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51"/>
        <w:gridCol w:w="3619"/>
        <w:gridCol w:w="4035"/>
      </w:tblGrid>
      <w:tr w:rsidR="008B0143" w:rsidRPr="00D7051D" w:rsidTr="007B326D">
        <w:trPr>
          <w:trHeight w:val="1562"/>
        </w:trPr>
        <w:tc>
          <w:tcPr>
            <w:tcW w:w="4470" w:type="dxa"/>
            <w:gridSpan w:val="2"/>
          </w:tcPr>
          <w:p w:rsidR="00B328AD" w:rsidRDefault="008B0143" w:rsidP="00B328AD">
            <w:pPr>
              <w:pStyle w:val="TableParagraph"/>
              <w:tabs>
                <w:tab w:val="left" w:pos="4170"/>
              </w:tabs>
              <w:spacing w:before="0" w:after="0" w:line="240" w:lineRule="auto"/>
              <w:ind w:left="0" w:firstLine="107"/>
              <w:jc w:val="center"/>
              <w:rPr>
                <w:rFonts w:asciiTheme="majorHAnsi" w:hAnsiTheme="majorHAnsi"/>
                <w:b/>
                <w:w w:val="120"/>
              </w:rPr>
            </w:pPr>
            <w:r w:rsidRPr="00D7051D">
              <w:rPr>
                <w:rFonts w:asciiTheme="majorHAnsi" w:hAnsiTheme="majorHAnsi"/>
                <w:b/>
                <w:w w:val="120"/>
              </w:rPr>
              <w:t>BAB I</w:t>
            </w:r>
          </w:p>
          <w:p w:rsidR="008B0143" w:rsidRPr="00D7051D" w:rsidRDefault="008B0143" w:rsidP="00B328AD">
            <w:pPr>
              <w:pStyle w:val="TableParagraph"/>
              <w:tabs>
                <w:tab w:val="left" w:pos="4170"/>
              </w:tabs>
              <w:spacing w:before="0" w:after="0" w:line="240" w:lineRule="auto"/>
              <w:ind w:left="0" w:firstLine="107"/>
              <w:jc w:val="center"/>
              <w:rPr>
                <w:rFonts w:asciiTheme="majorHAnsi" w:hAnsiTheme="majorHAnsi"/>
                <w:b/>
              </w:rPr>
            </w:pPr>
            <w:r w:rsidRPr="00D7051D">
              <w:rPr>
                <w:rFonts w:asciiTheme="majorHAnsi" w:hAnsiTheme="majorHAnsi"/>
                <w:b/>
                <w:spacing w:val="-1"/>
                <w:w w:val="110"/>
              </w:rPr>
              <w:t>PENDAHULUAN</w:t>
            </w:r>
          </w:p>
        </w:tc>
        <w:tc>
          <w:tcPr>
            <w:tcW w:w="4035" w:type="dxa"/>
          </w:tcPr>
          <w:p w:rsidR="008B0143" w:rsidRPr="00D7051D" w:rsidRDefault="008B0143" w:rsidP="00B328AD">
            <w:pPr>
              <w:pStyle w:val="TableParagraph"/>
              <w:tabs>
                <w:tab w:val="left" w:pos="451"/>
              </w:tabs>
              <w:spacing w:before="0" w:after="0" w:line="240" w:lineRule="auto"/>
              <w:ind w:left="0" w:firstLine="107"/>
              <w:rPr>
                <w:rFonts w:asciiTheme="majorHAnsi" w:hAnsiTheme="majorHAnsi"/>
                <w:b/>
              </w:rPr>
            </w:pPr>
            <w:r w:rsidRPr="00D7051D">
              <w:rPr>
                <w:rFonts w:asciiTheme="majorHAnsi" w:hAnsiTheme="majorHAnsi"/>
                <w:b/>
              </w:rPr>
              <w:t>1.1 Latar Belakang</w:t>
            </w:r>
          </w:p>
          <w:p w:rsidR="008B0143" w:rsidRPr="00D7051D" w:rsidRDefault="008B0143" w:rsidP="00B328AD">
            <w:pPr>
              <w:pStyle w:val="TableParagraph"/>
              <w:tabs>
                <w:tab w:val="left" w:pos="451"/>
              </w:tabs>
              <w:spacing w:before="0" w:after="0" w:line="240" w:lineRule="auto"/>
              <w:ind w:left="0" w:firstLine="107"/>
              <w:rPr>
                <w:rFonts w:asciiTheme="majorHAnsi" w:hAnsiTheme="majorHAnsi"/>
                <w:b/>
              </w:rPr>
            </w:pPr>
            <w:r w:rsidRPr="00D7051D">
              <w:rPr>
                <w:rFonts w:asciiTheme="majorHAnsi" w:hAnsiTheme="majorHAnsi"/>
                <w:b/>
              </w:rPr>
              <w:t xml:space="preserve">1.2 Identifikasi Masalah </w:t>
            </w:r>
          </w:p>
          <w:p w:rsidR="004B7F16" w:rsidRPr="00D7051D" w:rsidRDefault="008B0143" w:rsidP="00B328AD">
            <w:pPr>
              <w:pStyle w:val="TableParagraph"/>
              <w:tabs>
                <w:tab w:val="left" w:pos="451"/>
              </w:tabs>
              <w:spacing w:before="0" w:after="0" w:line="240" w:lineRule="auto"/>
              <w:ind w:left="0" w:firstLine="107"/>
              <w:rPr>
                <w:rFonts w:asciiTheme="majorHAnsi" w:hAnsiTheme="majorHAnsi"/>
                <w:b/>
              </w:rPr>
            </w:pPr>
            <w:r w:rsidRPr="00D7051D">
              <w:rPr>
                <w:rFonts w:asciiTheme="majorHAnsi" w:hAnsiTheme="majorHAnsi"/>
                <w:b/>
              </w:rPr>
              <w:t xml:space="preserve">1.3 Tujuan dan Kegunaan </w:t>
            </w:r>
          </w:p>
          <w:p w:rsidR="008B0143" w:rsidRPr="00D7051D" w:rsidRDefault="008B0143" w:rsidP="00B328AD">
            <w:pPr>
              <w:pStyle w:val="TableParagraph"/>
              <w:tabs>
                <w:tab w:val="left" w:pos="451"/>
              </w:tabs>
              <w:spacing w:before="0" w:after="0" w:line="240" w:lineRule="auto"/>
              <w:ind w:left="492" w:hanging="385"/>
              <w:jc w:val="left"/>
              <w:rPr>
                <w:rFonts w:asciiTheme="majorHAnsi" w:hAnsiTheme="majorHAnsi"/>
                <w:b/>
              </w:rPr>
            </w:pPr>
            <w:r w:rsidRPr="00D7051D">
              <w:rPr>
                <w:rFonts w:asciiTheme="majorHAnsi" w:hAnsiTheme="majorHAnsi"/>
                <w:b/>
              </w:rPr>
              <w:t xml:space="preserve">1.4 Metode </w:t>
            </w:r>
            <w:r w:rsidRPr="00D7051D">
              <w:rPr>
                <w:rFonts w:asciiTheme="majorHAnsi" w:hAnsiTheme="majorHAnsi"/>
                <w:b/>
                <w:w w:val="95"/>
              </w:rPr>
              <w:t>Penelitian Penyusunan Naskah Akademik</w:t>
            </w:r>
          </w:p>
        </w:tc>
      </w:tr>
      <w:tr w:rsidR="008B0143" w:rsidRPr="00D7051D" w:rsidTr="007B326D">
        <w:trPr>
          <w:trHeight w:val="272"/>
        </w:trPr>
        <w:tc>
          <w:tcPr>
            <w:tcW w:w="8505" w:type="dxa"/>
            <w:gridSpan w:val="3"/>
            <w:tcBorders>
              <w:bottom w:val="single" w:sz="8" w:space="0" w:color="000000"/>
            </w:tcBorders>
            <w:shd w:val="clear" w:color="auto" w:fill="92D04F"/>
          </w:tcPr>
          <w:p w:rsidR="008B0143" w:rsidRPr="00D7051D" w:rsidRDefault="008B0143" w:rsidP="0085595D">
            <w:pPr>
              <w:pStyle w:val="TableParagraph"/>
              <w:spacing w:line="240" w:lineRule="auto"/>
              <w:ind w:left="0" w:right="27" w:firstLine="107"/>
              <w:rPr>
                <w:rFonts w:asciiTheme="majorHAnsi" w:hAnsiTheme="majorHAnsi"/>
              </w:rPr>
            </w:pPr>
          </w:p>
        </w:tc>
      </w:tr>
      <w:tr w:rsidR="008B0143" w:rsidRPr="00D7051D" w:rsidTr="0089161B">
        <w:trPr>
          <w:trHeight w:val="307"/>
        </w:trPr>
        <w:tc>
          <w:tcPr>
            <w:tcW w:w="851" w:type="dxa"/>
            <w:tcBorders>
              <w:top w:val="single" w:sz="8" w:space="0" w:color="000000"/>
            </w:tcBorders>
            <w:shd w:val="clear" w:color="auto" w:fill="4E81BD"/>
          </w:tcPr>
          <w:p w:rsidR="008B0143" w:rsidRPr="00D7051D" w:rsidRDefault="008B0143" w:rsidP="0085595D">
            <w:pPr>
              <w:pStyle w:val="TableParagraph"/>
              <w:spacing w:line="240" w:lineRule="auto"/>
              <w:ind w:right="27"/>
              <w:rPr>
                <w:rFonts w:asciiTheme="majorHAnsi" w:hAnsiTheme="majorHAnsi"/>
                <w:b/>
              </w:rPr>
            </w:pPr>
            <w:r w:rsidRPr="00D7051D">
              <w:rPr>
                <w:rFonts w:asciiTheme="majorHAnsi" w:hAnsiTheme="majorHAnsi"/>
                <w:b/>
              </w:rPr>
              <w:t>1.1</w:t>
            </w:r>
          </w:p>
        </w:tc>
        <w:tc>
          <w:tcPr>
            <w:tcW w:w="7654" w:type="dxa"/>
            <w:gridSpan w:val="2"/>
            <w:tcBorders>
              <w:top w:val="single" w:sz="8" w:space="0" w:color="000000"/>
            </w:tcBorders>
            <w:shd w:val="clear" w:color="auto" w:fill="FABF8F"/>
          </w:tcPr>
          <w:p w:rsidR="008B0143" w:rsidRPr="00D7051D" w:rsidRDefault="008B0143" w:rsidP="0085595D">
            <w:pPr>
              <w:pStyle w:val="TableParagraph"/>
              <w:spacing w:line="303" w:lineRule="exact"/>
              <w:ind w:left="0" w:right="27" w:firstLine="107"/>
              <w:rPr>
                <w:rFonts w:asciiTheme="majorHAnsi" w:hAnsiTheme="majorHAnsi"/>
                <w:b/>
              </w:rPr>
            </w:pPr>
            <w:r w:rsidRPr="00D7051D">
              <w:rPr>
                <w:rFonts w:asciiTheme="majorHAnsi" w:hAnsiTheme="majorHAnsi"/>
                <w:b/>
              </w:rPr>
              <w:t>Latar Belakang</w:t>
            </w:r>
          </w:p>
        </w:tc>
      </w:tr>
    </w:tbl>
    <w:p w:rsidR="0089161B" w:rsidRDefault="0089161B" w:rsidP="0089161B">
      <w:pPr>
        <w:adjustRightInd w:val="0"/>
        <w:spacing w:line="240" w:lineRule="auto"/>
        <w:ind w:firstLine="709"/>
        <w:rPr>
          <w:rFonts w:asciiTheme="majorHAnsi" w:hAnsiTheme="majorHAnsi" w:cs="Times New Roman"/>
        </w:rPr>
      </w:pPr>
    </w:p>
    <w:p w:rsidR="00950C40" w:rsidRDefault="008B0143" w:rsidP="00950C40">
      <w:pPr>
        <w:adjustRightInd w:val="0"/>
        <w:ind w:firstLine="709"/>
        <w:rPr>
          <w:rFonts w:asciiTheme="majorHAnsi" w:hAnsiTheme="majorHAnsi" w:cs="Times New Roman"/>
        </w:rPr>
      </w:pPr>
      <w:r w:rsidRPr="00D7051D">
        <w:rPr>
          <w:rFonts w:asciiTheme="majorHAnsi" w:hAnsiTheme="majorHAnsi" w:cs="Times New Roman"/>
        </w:rPr>
        <w:t>Penduduk dan pangan merupakan dua dimensi penting dan strategis dalam pembangunan berkelanjutan. Di Indonesia, laju pertumbuhan penduduk tidak lagi seimbang dengan laju pertambahan lahan pertanian yang menjadi gantungan dan harapan kehidupan bagi sebagian besar masyarakatnya. Banyak penduduk kita berprofesi sebagai petani, namun dengan kepemilikan lahan yang sempit, mereka termasuk dalam kelompok petani gurem yang usahanya kurang dan malah tidak ekonomis. Jumlah petani gurem dengan kepemilikan lahan kurang dari 0,50 ha bertambah dari 10,80 juta rumah tangga petani (RTP) pada tahun 1993 menjadi lebih dari 15 juta RTP pada tahun 2010.</w:t>
      </w:r>
      <w:r w:rsidR="00950C40">
        <w:rPr>
          <w:rFonts w:asciiTheme="majorHAnsi" w:hAnsiTheme="majorHAnsi" w:cs="Times New Roman"/>
        </w:rPr>
        <w:t xml:space="preserve"> </w:t>
      </w:r>
    </w:p>
    <w:p w:rsidR="00950C40" w:rsidRDefault="008B0143" w:rsidP="00950C40">
      <w:pPr>
        <w:adjustRightInd w:val="0"/>
        <w:ind w:firstLine="709"/>
        <w:rPr>
          <w:rFonts w:asciiTheme="majorHAnsi" w:hAnsiTheme="majorHAnsi" w:cs="Times New Roman"/>
        </w:rPr>
      </w:pPr>
      <w:r w:rsidRPr="00D7051D">
        <w:rPr>
          <w:rFonts w:asciiTheme="majorHAnsi" w:hAnsiTheme="majorHAnsi" w:cs="Times New Roman"/>
        </w:rPr>
        <w:t xml:space="preserve">Di </w:t>
      </w:r>
      <w:r w:rsidR="00950C40">
        <w:rPr>
          <w:rFonts w:asciiTheme="majorHAnsi" w:hAnsiTheme="majorHAnsi" w:cs="Times New Roman"/>
        </w:rPr>
        <w:t xml:space="preserve">Kabupaten </w:t>
      </w:r>
      <w:r w:rsidRPr="00D7051D">
        <w:rPr>
          <w:rFonts w:asciiTheme="majorHAnsi" w:hAnsiTheme="majorHAnsi" w:cs="Times New Roman"/>
        </w:rPr>
        <w:t xml:space="preserve">Pidie </w:t>
      </w:r>
      <w:r w:rsidR="00950C40" w:rsidRPr="00D7051D">
        <w:rPr>
          <w:rFonts w:asciiTheme="majorHAnsi" w:hAnsiTheme="majorHAnsi" w:cs="Times New Roman"/>
        </w:rPr>
        <w:t xml:space="preserve">Jaya </w:t>
      </w:r>
      <w:r w:rsidRPr="00D7051D">
        <w:rPr>
          <w:rFonts w:asciiTheme="majorHAnsi" w:hAnsiTheme="majorHAnsi" w:cs="Times New Roman"/>
        </w:rPr>
        <w:t>rata-rata lahan usaha pertanian tanaman pangan ter</w:t>
      </w:r>
      <w:r w:rsidR="00B328AD">
        <w:rPr>
          <w:rFonts w:asciiTheme="majorHAnsi" w:hAnsiTheme="majorHAnsi" w:cs="Times New Roman"/>
        </w:rPr>
        <w:t>utama padi sawah kurang dari 0,3</w:t>
      </w:r>
      <w:r w:rsidRPr="00D7051D">
        <w:rPr>
          <w:rFonts w:asciiTheme="majorHAnsi" w:hAnsiTheme="majorHAnsi" w:cs="Times New Roman"/>
        </w:rPr>
        <w:t xml:space="preserve">0 Ha per kepala keluarga. Dengan </w:t>
      </w:r>
      <w:r w:rsidR="0000247E" w:rsidRPr="00D7051D">
        <w:rPr>
          <w:rFonts w:asciiTheme="majorHAnsi" w:hAnsiTheme="majorHAnsi" w:cs="Times New Roman"/>
        </w:rPr>
        <w:t>lahan usaha seluas itu, ditamba</w:t>
      </w:r>
      <w:r w:rsidRPr="00D7051D">
        <w:rPr>
          <w:rFonts w:asciiTheme="majorHAnsi" w:hAnsiTheme="majorHAnsi" w:cs="Times New Roman"/>
        </w:rPr>
        <w:t>h lagi statusnya sebagian besar sebagai petani penggarap, maka sudah barang tentu usahanya itu kurang ekonomis untuk kebutuhan hidup rumah tangga. Tidak hanya itu, lahan pertanian dengan kepemilikan masyarakatpun (bukan milik petani penggarap) dari waktu ke waktu mengalami pengurangan karena banyak dikonversikan atau dialih fungsikan. Konversi lahan yang juga diikuti oleh degradasi lahan dan air, perubahan iklim, dan kerusakan lingkungan menjadi kendala utama dalam pembangunan pertanian pangan di masa yang akan datang. Bilamana konversi lahan dapat ditekan 60.000 ha/tahun dan sawah baru dapat ditambah 67.700 ha/tahun pada tataran nasional maka luas lahan yang dibutuhkan untuk mempertahankan swasembada beras dan pangan lainnya sampai tahun 202</w:t>
      </w:r>
      <w:r w:rsidR="007B326D" w:rsidRPr="00D7051D">
        <w:rPr>
          <w:rFonts w:asciiTheme="majorHAnsi" w:hAnsiTheme="majorHAnsi" w:cs="Times New Roman"/>
        </w:rPr>
        <w:t>0 secara kumulatif mencapai 1,61</w:t>
      </w:r>
      <w:r w:rsidRPr="00D7051D">
        <w:rPr>
          <w:rFonts w:asciiTheme="majorHAnsi" w:hAnsiTheme="majorHAnsi" w:cs="Times New Roman"/>
        </w:rPr>
        <w:t xml:space="preserve"> juta ha atau 6,08 juta ha hingga tahun 2050. Apabila kebutuhan energi juga akan dipasok dari bahan baku pangan </w:t>
      </w:r>
      <w:r w:rsidRPr="00D7051D">
        <w:rPr>
          <w:rFonts w:asciiTheme="majorHAnsi" w:hAnsiTheme="majorHAnsi" w:cs="Times New Roman"/>
        </w:rPr>
        <w:lastRenderedPageBreak/>
        <w:t>(jagung, kedelai, ubi kayu, tebu, kelapa, kelapa sawit) maka lahan yang dibutuhkan makin luas. Berdasarkan sifat biofisik, lahan yang sesuai untuk pertanian dan saat ini belum dimanfaatkan mencapai 30,67 juta ha dan 8,28 juta ha di antaranya sesuai untuk sawah. Lahan tersebut belum diketahui status kepemilikannya, tetapi sebagian besar (20,40 juta ha) berada di kawasan hutan (hutan produksi, hutan konversi, HPH) dan 10,30 juta ha berada di kawasan budi daya pertanian</w:t>
      </w:r>
      <w:r w:rsidRPr="00D7051D">
        <w:rPr>
          <w:rFonts w:asciiTheme="majorHAnsi" w:hAnsiTheme="majorHAnsi" w:cs="Times New Roman"/>
          <w:bCs/>
        </w:rPr>
        <w:t xml:space="preserve"> (Anny Mulyani, S. Ritung, dan Irsal Las, 2011)</w:t>
      </w:r>
      <w:r w:rsidR="00F25799" w:rsidRPr="00D7051D">
        <w:rPr>
          <w:rFonts w:asciiTheme="majorHAnsi" w:hAnsiTheme="majorHAnsi" w:cs="Times New Roman"/>
          <w:bCs/>
        </w:rPr>
        <w:t>.</w:t>
      </w:r>
      <w:r w:rsidRPr="00D7051D">
        <w:rPr>
          <w:rFonts w:asciiTheme="majorHAnsi" w:hAnsiTheme="majorHAnsi" w:cs="Times New Roman"/>
        </w:rPr>
        <w:t xml:space="preserve"> </w:t>
      </w:r>
    </w:p>
    <w:p w:rsidR="00950C40" w:rsidRDefault="008B0143" w:rsidP="00950C40">
      <w:pPr>
        <w:adjustRightInd w:val="0"/>
        <w:ind w:firstLine="709"/>
        <w:rPr>
          <w:rFonts w:asciiTheme="majorHAnsi" w:hAnsiTheme="majorHAnsi" w:cs="Times New Roman"/>
        </w:rPr>
      </w:pPr>
      <w:r w:rsidRPr="00D7051D">
        <w:rPr>
          <w:rFonts w:asciiTheme="majorHAnsi" w:hAnsiTheme="majorHAnsi" w:cs="Times New Roman"/>
        </w:rPr>
        <w:t>Tidak dapat dipungkiri bahwa, salah satu isu sangat penting, strategis dan terus menarik untuk dibahas oleh para ahli dalam pembangunan dewasa ini adalah pertanian berkelanjutan yang mampu mengoptimalkan sumberdaya pertanian untuk memenuhi kebutuhan dan kesejahteraan masyarakat masa kini tanpa harus mengorbankan kebutuhan dan kesejahteraan generasi yang akan datang. Sumber daya pembangunan pertanian berkelanjutan adalah tanah atau lahan, yang saat ini laju konversinya ke non pertanian dengan berbagai dalih sangat cepat. Konversi lahan tersebut hingga saat ini dibeberapa daerah belum dapat dihentikan, karena belum ada atau lemahnya regulasi dalam bentuk peratur</w:t>
      </w:r>
      <w:r w:rsidR="00F25799" w:rsidRPr="00D7051D">
        <w:rPr>
          <w:rFonts w:asciiTheme="majorHAnsi" w:hAnsiTheme="majorHAnsi" w:cs="Times New Roman"/>
        </w:rPr>
        <w:t>an perundang-undangan di daerah.</w:t>
      </w:r>
      <w:r w:rsidR="00141E4A">
        <w:rPr>
          <w:rFonts w:asciiTheme="majorHAnsi" w:hAnsiTheme="majorHAnsi" w:cs="Times New Roman"/>
        </w:rPr>
        <w:t xml:space="preserve"> </w:t>
      </w:r>
      <w:r w:rsidR="00141E4A" w:rsidRPr="00D7051D">
        <w:rPr>
          <w:rFonts w:asciiTheme="majorHAnsi" w:hAnsiTheme="majorHAnsi" w:cs="Times New Roman"/>
        </w:rPr>
        <w:t>Luas lahan di Kabupaten Pidie Jaya ditampilkan tabel berikut</w:t>
      </w:r>
      <w:r w:rsidR="00141E4A">
        <w:rPr>
          <w:rFonts w:asciiTheme="majorHAnsi" w:hAnsiTheme="majorHAnsi" w:cs="Times New Roman"/>
        </w:rPr>
        <w:t>:</w:t>
      </w:r>
    </w:p>
    <w:p w:rsidR="008B0143" w:rsidRPr="00D7051D" w:rsidRDefault="008B0143" w:rsidP="0085595D">
      <w:pPr>
        <w:pStyle w:val="BodyText"/>
        <w:tabs>
          <w:tab w:val="left" w:pos="0"/>
        </w:tabs>
        <w:spacing w:before="90"/>
        <w:ind w:right="9"/>
        <w:jc w:val="center"/>
        <w:rPr>
          <w:rFonts w:asciiTheme="majorHAnsi" w:eastAsia="Times New Roman" w:hAnsiTheme="majorHAnsi" w:cs="Times New Roman"/>
          <w:sz w:val="22"/>
          <w:szCs w:val="22"/>
        </w:rPr>
      </w:pPr>
      <w:r w:rsidRPr="00D7051D">
        <w:rPr>
          <w:rFonts w:asciiTheme="majorHAnsi" w:eastAsia="Times New Roman" w:hAnsiTheme="majorHAnsi" w:cs="Times New Roman"/>
          <w:sz w:val="22"/>
          <w:szCs w:val="22"/>
        </w:rPr>
        <w:t>Tabel 1.1: Luas wilayah Menurut Kecamatan Kabupaten Pidie Jaya 2014</w:t>
      </w:r>
    </w:p>
    <w:tbl>
      <w:tblPr>
        <w:tblStyle w:val="TableGrid"/>
        <w:tblW w:w="8363" w:type="dxa"/>
        <w:tblInd w:w="108" w:type="dxa"/>
        <w:tblLook w:val="04A0"/>
      </w:tblPr>
      <w:tblGrid>
        <w:gridCol w:w="709"/>
        <w:gridCol w:w="3469"/>
        <w:gridCol w:w="2160"/>
        <w:gridCol w:w="2025"/>
      </w:tblGrid>
      <w:tr w:rsidR="008B0143" w:rsidRPr="00D7051D" w:rsidTr="00FB149D">
        <w:tc>
          <w:tcPr>
            <w:tcW w:w="709" w:type="dxa"/>
          </w:tcPr>
          <w:p w:rsidR="008B0143" w:rsidRPr="00D7051D" w:rsidRDefault="008B0143" w:rsidP="00950C40">
            <w:pPr>
              <w:spacing w:before="0"/>
              <w:jc w:val="center"/>
              <w:rPr>
                <w:rFonts w:asciiTheme="majorHAnsi" w:eastAsia="Times New Roman" w:hAnsiTheme="majorHAnsi" w:cs="Times New Roman"/>
                <w:b/>
              </w:rPr>
            </w:pPr>
            <w:r w:rsidRPr="00D7051D">
              <w:rPr>
                <w:rFonts w:asciiTheme="majorHAnsi" w:eastAsia="Times New Roman" w:hAnsiTheme="majorHAnsi" w:cs="Times New Roman"/>
                <w:b/>
              </w:rPr>
              <w:t>No.</w:t>
            </w:r>
          </w:p>
        </w:tc>
        <w:tc>
          <w:tcPr>
            <w:tcW w:w="3469" w:type="dxa"/>
          </w:tcPr>
          <w:p w:rsidR="008B0143" w:rsidRPr="00D7051D" w:rsidRDefault="008B0143" w:rsidP="00950C40">
            <w:pPr>
              <w:spacing w:before="0"/>
              <w:jc w:val="center"/>
              <w:rPr>
                <w:rFonts w:asciiTheme="majorHAnsi" w:eastAsia="Times New Roman" w:hAnsiTheme="majorHAnsi" w:cs="Times New Roman"/>
                <w:b/>
              </w:rPr>
            </w:pPr>
            <w:r w:rsidRPr="00D7051D">
              <w:rPr>
                <w:rFonts w:asciiTheme="majorHAnsi" w:eastAsia="Times New Roman" w:hAnsiTheme="majorHAnsi" w:cs="Times New Roman"/>
                <w:b/>
              </w:rPr>
              <w:t>Kecamatan</w:t>
            </w:r>
          </w:p>
        </w:tc>
        <w:tc>
          <w:tcPr>
            <w:tcW w:w="2160" w:type="dxa"/>
          </w:tcPr>
          <w:p w:rsidR="008B0143" w:rsidRPr="00D7051D" w:rsidRDefault="008B0143" w:rsidP="00950C40">
            <w:pPr>
              <w:spacing w:before="0"/>
              <w:jc w:val="center"/>
              <w:rPr>
                <w:rFonts w:asciiTheme="majorHAnsi" w:eastAsia="Times New Roman" w:hAnsiTheme="majorHAnsi" w:cs="Times New Roman"/>
                <w:b/>
              </w:rPr>
            </w:pPr>
            <w:r w:rsidRPr="00D7051D">
              <w:rPr>
                <w:rFonts w:asciiTheme="majorHAnsi" w:eastAsia="Times New Roman" w:hAnsiTheme="majorHAnsi" w:cs="Times New Roman"/>
                <w:b/>
              </w:rPr>
              <w:t>Luas Area (Km</w:t>
            </w:r>
            <w:r w:rsidRPr="00D7051D">
              <w:rPr>
                <w:rFonts w:asciiTheme="majorHAnsi" w:eastAsia="Times New Roman" w:hAnsiTheme="majorHAnsi" w:cs="Times New Roman"/>
                <w:b/>
                <w:vertAlign w:val="superscript"/>
              </w:rPr>
              <w:t>2</w:t>
            </w:r>
            <w:r w:rsidRPr="00D7051D">
              <w:rPr>
                <w:rFonts w:asciiTheme="majorHAnsi" w:eastAsia="Times New Roman" w:hAnsiTheme="majorHAnsi" w:cs="Times New Roman"/>
                <w:b/>
              </w:rPr>
              <w:t>)</w:t>
            </w:r>
          </w:p>
        </w:tc>
        <w:tc>
          <w:tcPr>
            <w:tcW w:w="2025" w:type="dxa"/>
          </w:tcPr>
          <w:p w:rsidR="008B0143" w:rsidRPr="00D7051D" w:rsidRDefault="008B0143" w:rsidP="00950C40">
            <w:pPr>
              <w:spacing w:before="0"/>
              <w:jc w:val="center"/>
              <w:rPr>
                <w:rFonts w:asciiTheme="majorHAnsi" w:eastAsia="Times New Roman" w:hAnsiTheme="majorHAnsi" w:cs="Times New Roman"/>
                <w:b/>
              </w:rPr>
            </w:pPr>
            <w:r w:rsidRPr="00D7051D">
              <w:rPr>
                <w:rFonts w:asciiTheme="majorHAnsi" w:eastAsia="Times New Roman" w:hAnsiTheme="majorHAnsi" w:cs="Times New Roman"/>
                <w:b/>
              </w:rPr>
              <w:t>Persentase (%)</w:t>
            </w:r>
          </w:p>
        </w:tc>
      </w:tr>
      <w:tr w:rsidR="008B0143" w:rsidRPr="00D7051D" w:rsidTr="00FB149D">
        <w:tc>
          <w:tcPr>
            <w:tcW w:w="709" w:type="dxa"/>
          </w:tcPr>
          <w:p w:rsidR="008B0143" w:rsidRPr="00D7051D" w:rsidRDefault="008B0143" w:rsidP="00CB0808">
            <w:pPr>
              <w:pStyle w:val="ListParagraph"/>
              <w:numPr>
                <w:ilvl w:val="0"/>
                <w:numId w:val="47"/>
              </w:numPr>
              <w:spacing w:before="0"/>
              <w:ind w:left="0" w:right="459" w:hanging="11"/>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Meureudu</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124,79</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13,11</w:t>
            </w:r>
          </w:p>
        </w:tc>
      </w:tr>
      <w:tr w:rsidR="008B0143" w:rsidRPr="00D7051D" w:rsidTr="00FB149D">
        <w:tc>
          <w:tcPr>
            <w:tcW w:w="709" w:type="dxa"/>
          </w:tcPr>
          <w:p w:rsidR="008B0143" w:rsidRPr="00D7051D" w:rsidRDefault="008B0143" w:rsidP="00CB0808">
            <w:pPr>
              <w:pStyle w:val="ListParagraph"/>
              <w:numPr>
                <w:ilvl w:val="0"/>
                <w:numId w:val="47"/>
              </w:numPr>
              <w:tabs>
                <w:tab w:val="left" w:pos="2149"/>
              </w:tabs>
              <w:spacing w:before="0"/>
              <w:ind w:left="0" w:right="317" w:firstLine="0"/>
              <w:jc w:val="center"/>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Meurah Dua</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287,07</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30,15</w:t>
            </w:r>
          </w:p>
        </w:tc>
      </w:tr>
      <w:tr w:rsidR="008B0143" w:rsidRPr="00D7051D" w:rsidTr="00FB149D">
        <w:tc>
          <w:tcPr>
            <w:tcW w:w="709" w:type="dxa"/>
          </w:tcPr>
          <w:p w:rsidR="008B0143" w:rsidRPr="00D7051D" w:rsidRDefault="008B0143" w:rsidP="00CB0808">
            <w:pPr>
              <w:pStyle w:val="ListParagraph"/>
              <w:numPr>
                <w:ilvl w:val="0"/>
                <w:numId w:val="47"/>
              </w:numPr>
              <w:spacing w:before="0"/>
              <w:ind w:left="-12" w:right="532" w:firstLine="0"/>
              <w:jc w:val="right"/>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Bandar Dua</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174,32</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18,31</w:t>
            </w:r>
          </w:p>
        </w:tc>
      </w:tr>
      <w:tr w:rsidR="008B0143" w:rsidRPr="00D7051D" w:rsidTr="00FB149D">
        <w:tc>
          <w:tcPr>
            <w:tcW w:w="709" w:type="dxa"/>
          </w:tcPr>
          <w:p w:rsidR="008B0143" w:rsidRPr="00D7051D" w:rsidRDefault="008B0143" w:rsidP="00CB0808">
            <w:pPr>
              <w:pStyle w:val="ListParagraph"/>
              <w:numPr>
                <w:ilvl w:val="0"/>
                <w:numId w:val="47"/>
              </w:numPr>
              <w:spacing w:before="0"/>
              <w:ind w:left="-12" w:right="532" w:firstLine="0"/>
              <w:jc w:val="right"/>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Jangka Buya</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 xml:space="preserve">   9,35</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0,98</w:t>
            </w:r>
          </w:p>
        </w:tc>
      </w:tr>
      <w:tr w:rsidR="008B0143" w:rsidRPr="00D7051D" w:rsidTr="00FB149D">
        <w:tc>
          <w:tcPr>
            <w:tcW w:w="709" w:type="dxa"/>
          </w:tcPr>
          <w:p w:rsidR="008B0143" w:rsidRPr="00D7051D" w:rsidRDefault="008B0143" w:rsidP="00CB0808">
            <w:pPr>
              <w:pStyle w:val="ListParagraph"/>
              <w:numPr>
                <w:ilvl w:val="0"/>
                <w:numId w:val="47"/>
              </w:numPr>
              <w:spacing w:before="0"/>
              <w:ind w:left="-12" w:right="532" w:firstLine="0"/>
              <w:jc w:val="right"/>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Ulim</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41,75</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4,38</w:t>
            </w:r>
          </w:p>
        </w:tc>
      </w:tr>
      <w:tr w:rsidR="008B0143" w:rsidRPr="00D7051D" w:rsidTr="00FB149D">
        <w:tc>
          <w:tcPr>
            <w:tcW w:w="709" w:type="dxa"/>
          </w:tcPr>
          <w:p w:rsidR="008B0143" w:rsidRPr="00D7051D" w:rsidRDefault="008B0143" w:rsidP="00CB0808">
            <w:pPr>
              <w:pStyle w:val="ListParagraph"/>
              <w:numPr>
                <w:ilvl w:val="0"/>
                <w:numId w:val="47"/>
              </w:numPr>
              <w:spacing w:before="0"/>
              <w:ind w:left="-12" w:right="532" w:firstLine="0"/>
              <w:jc w:val="right"/>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Trienggadeng</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79,37</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8,34</w:t>
            </w:r>
          </w:p>
        </w:tc>
      </w:tr>
      <w:tr w:rsidR="008B0143" w:rsidRPr="00D7051D" w:rsidTr="00FB149D">
        <w:tc>
          <w:tcPr>
            <w:tcW w:w="709" w:type="dxa"/>
          </w:tcPr>
          <w:p w:rsidR="008B0143" w:rsidRPr="00D7051D" w:rsidRDefault="008B0143" w:rsidP="00CB0808">
            <w:pPr>
              <w:pStyle w:val="ListParagraph"/>
              <w:numPr>
                <w:ilvl w:val="0"/>
                <w:numId w:val="47"/>
              </w:numPr>
              <w:spacing w:before="0"/>
              <w:ind w:left="-12" w:right="532" w:firstLine="0"/>
              <w:jc w:val="right"/>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Panteraja</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15,00</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1,58</w:t>
            </w:r>
          </w:p>
        </w:tc>
      </w:tr>
      <w:tr w:rsidR="008B0143" w:rsidRPr="00D7051D" w:rsidTr="00FB149D">
        <w:tc>
          <w:tcPr>
            <w:tcW w:w="709" w:type="dxa"/>
          </w:tcPr>
          <w:p w:rsidR="008B0143" w:rsidRPr="00D7051D" w:rsidRDefault="008B0143" w:rsidP="00CB0808">
            <w:pPr>
              <w:pStyle w:val="ListParagraph"/>
              <w:numPr>
                <w:ilvl w:val="0"/>
                <w:numId w:val="47"/>
              </w:numPr>
              <w:spacing w:before="0"/>
              <w:ind w:left="-12" w:right="532" w:firstLine="0"/>
              <w:jc w:val="right"/>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Bandar Baru</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 xml:space="preserve">220,47  </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23,16</w:t>
            </w:r>
          </w:p>
        </w:tc>
      </w:tr>
      <w:tr w:rsidR="008B0143" w:rsidRPr="00D7051D" w:rsidTr="00FB149D">
        <w:tc>
          <w:tcPr>
            <w:tcW w:w="709" w:type="dxa"/>
          </w:tcPr>
          <w:p w:rsidR="008B0143" w:rsidRPr="00D7051D" w:rsidRDefault="008B0143" w:rsidP="00CB0808">
            <w:pPr>
              <w:pStyle w:val="ListParagraph"/>
              <w:numPr>
                <w:ilvl w:val="0"/>
                <w:numId w:val="47"/>
              </w:numPr>
              <w:spacing w:before="0"/>
              <w:ind w:left="-12" w:right="532" w:firstLine="0"/>
              <w:jc w:val="right"/>
              <w:rPr>
                <w:rFonts w:asciiTheme="majorHAnsi" w:eastAsia="Times New Roman" w:hAnsiTheme="majorHAnsi" w:cs="Times New Roman"/>
              </w:rPr>
            </w:pPr>
          </w:p>
        </w:tc>
        <w:tc>
          <w:tcPr>
            <w:tcW w:w="3469" w:type="dxa"/>
            <w:vAlign w:val="center"/>
          </w:tcPr>
          <w:p w:rsidR="008B0143" w:rsidRPr="00D7051D" w:rsidRDefault="008B0143" w:rsidP="00950C40">
            <w:pPr>
              <w:spacing w:before="0"/>
              <w:rPr>
                <w:rFonts w:asciiTheme="majorHAnsi" w:eastAsia="Times New Roman" w:hAnsiTheme="majorHAnsi" w:cs="Times New Roman"/>
              </w:rPr>
            </w:pPr>
            <w:r w:rsidRPr="00D7051D">
              <w:rPr>
                <w:rFonts w:asciiTheme="majorHAnsi" w:eastAsia="Times New Roman" w:hAnsiTheme="majorHAnsi" w:cs="Times New Roman"/>
              </w:rPr>
              <w:t xml:space="preserve">JUMLAH </w:t>
            </w:r>
          </w:p>
        </w:tc>
        <w:tc>
          <w:tcPr>
            <w:tcW w:w="2160"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952,12</w:t>
            </w:r>
          </w:p>
        </w:tc>
        <w:tc>
          <w:tcPr>
            <w:tcW w:w="2025" w:type="dxa"/>
            <w:vAlign w:val="center"/>
          </w:tcPr>
          <w:p w:rsidR="008B0143" w:rsidRPr="00D7051D" w:rsidRDefault="008B0143" w:rsidP="00950C40">
            <w:pPr>
              <w:spacing w:before="0"/>
              <w:jc w:val="center"/>
              <w:rPr>
                <w:rFonts w:asciiTheme="majorHAnsi" w:eastAsia="Times New Roman" w:hAnsiTheme="majorHAnsi" w:cs="Times New Roman"/>
              </w:rPr>
            </w:pPr>
            <w:r w:rsidRPr="00D7051D">
              <w:rPr>
                <w:rFonts w:asciiTheme="majorHAnsi" w:eastAsia="Times New Roman" w:hAnsiTheme="majorHAnsi" w:cs="Times New Roman"/>
              </w:rPr>
              <w:t>100,00</w:t>
            </w:r>
          </w:p>
        </w:tc>
      </w:tr>
    </w:tbl>
    <w:p w:rsidR="00654AA0" w:rsidRDefault="008B0143" w:rsidP="00654AA0">
      <w:pPr>
        <w:rPr>
          <w:rFonts w:asciiTheme="majorHAnsi" w:eastAsia="Times New Roman" w:hAnsiTheme="majorHAnsi" w:cs="Times New Roman"/>
          <w:i/>
        </w:rPr>
      </w:pPr>
      <w:r w:rsidRPr="00D7051D">
        <w:rPr>
          <w:rFonts w:asciiTheme="majorHAnsi" w:eastAsia="Times New Roman" w:hAnsiTheme="majorHAnsi" w:cs="Times New Roman"/>
          <w:i/>
        </w:rPr>
        <w:t>Sumber: Badan Perencanaan Pembangunan Daerah Kabupaten Pidie Jaya, 2018</w:t>
      </w:r>
    </w:p>
    <w:p w:rsidR="00654AA0" w:rsidRDefault="008B0143" w:rsidP="00654AA0">
      <w:pPr>
        <w:ind w:firstLine="709"/>
        <w:rPr>
          <w:rFonts w:asciiTheme="majorHAnsi" w:hAnsiTheme="majorHAnsi" w:cs="Times New Roman"/>
        </w:rPr>
      </w:pPr>
      <w:r w:rsidRPr="00D7051D">
        <w:rPr>
          <w:rFonts w:asciiTheme="majorHAnsi" w:hAnsiTheme="majorHAnsi" w:cs="Times New Roman"/>
        </w:rPr>
        <w:lastRenderedPageBreak/>
        <w:t xml:space="preserve">Dari tabel diatas memperlihatkan bahwa kecamatan terluas di kabupaten Pidie Jaya adalah Kecamatan </w:t>
      </w:r>
      <w:r w:rsidR="00D42948" w:rsidRPr="00D7051D">
        <w:rPr>
          <w:rFonts w:asciiTheme="majorHAnsi" w:hAnsiTheme="majorHAnsi" w:cs="Times New Roman"/>
        </w:rPr>
        <w:t xml:space="preserve">Meurah </w:t>
      </w:r>
      <w:r w:rsidRPr="00D7051D">
        <w:rPr>
          <w:rFonts w:asciiTheme="majorHAnsi" w:hAnsiTheme="majorHAnsi" w:cs="Times New Roman"/>
        </w:rPr>
        <w:t xml:space="preserve">Dua (30,15 %), diikuti Bandar </w:t>
      </w:r>
      <w:r w:rsidR="00D42948" w:rsidRPr="00D7051D">
        <w:rPr>
          <w:rFonts w:asciiTheme="majorHAnsi" w:hAnsiTheme="majorHAnsi" w:cs="Times New Roman"/>
        </w:rPr>
        <w:t xml:space="preserve">Baru </w:t>
      </w:r>
      <w:r w:rsidRPr="00D7051D">
        <w:rPr>
          <w:rFonts w:asciiTheme="majorHAnsi" w:hAnsiTheme="majorHAnsi" w:cs="Times New Roman"/>
        </w:rPr>
        <w:t>(23,16 %) dan yang paling se</w:t>
      </w:r>
      <w:r w:rsidR="00D42948" w:rsidRPr="00D7051D">
        <w:rPr>
          <w:rFonts w:asciiTheme="majorHAnsi" w:hAnsiTheme="majorHAnsi" w:cs="Times New Roman"/>
        </w:rPr>
        <w:t>mpit adalah kecamatan Jangka Bu</w:t>
      </w:r>
      <w:r w:rsidRPr="00D7051D">
        <w:rPr>
          <w:rFonts w:asciiTheme="majorHAnsi" w:hAnsiTheme="majorHAnsi" w:cs="Times New Roman"/>
        </w:rPr>
        <w:t>ya dengan luas 9,35 Km bujur sangkar (0,98</w:t>
      </w:r>
      <w:r w:rsidR="00D42948" w:rsidRPr="00D7051D">
        <w:rPr>
          <w:rFonts w:asciiTheme="majorHAnsi" w:hAnsiTheme="majorHAnsi" w:cs="Times New Roman"/>
        </w:rPr>
        <w:t>%</w:t>
      </w:r>
      <w:r w:rsidRPr="00D7051D">
        <w:rPr>
          <w:rFonts w:asciiTheme="majorHAnsi" w:hAnsiTheme="majorHAnsi" w:cs="Times New Roman"/>
        </w:rPr>
        <w:t xml:space="preserve">) dan Pante Raja dengan luas hanya 15 Km persegi atau hanya 1,58 persen dari luas keseluruhan kabupaten Pidie Jaya. Daerah kecamatan yang luas merupakan daerah sasaran potensial untuk penyediaan lahan pertanian pangan berkelanjutan untuk Kabupaten Pidie Jaya pada masa yang akan datang. </w:t>
      </w:r>
    </w:p>
    <w:p w:rsidR="008B0143" w:rsidRPr="00D7051D" w:rsidRDefault="008B0143" w:rsidP="00654AA0">
      <w:pPr>
        <w:ind w:firstLine="709"/>
        <w:rPr>
          <w:rFonts w:asciiTheme="majorHAnsi" w:hAnsiTheme="majorHAnsi" w:cs="Times New Roman"/>
        </w:rPr>
      </w:pPr>
      <w:r w:rsidRPr="00141E4A">
        <w:rPr>
          <w:rFonts w:asciiTheme="majorHAnsi" w:hAnsiTheme="majorHAnsi" w:cs="Times New Roman"/>
        </w:rPr>
        <w:t>Lahan pertanian pangan merupakan bagian dari hamparan bumi sebagai karunia Allah Subhanahu Wata'ala yang dikuasai negara yang idealnya dipergunakan untuk sebesar-besarnya kemakmuran dan kesejahteraan rakyat. Lahan pertanian pangan tersebut pada dasarnya merupakan bagian integral dari lahan yang difungsikan untuk suatu kawasan budidaya. Keberadaan lahan ini sangat penting untuk menyokong kemandirian dan kedaulatan pangan baik untuk memenuhi kebutuhan masyarakat di suatu wilayah maupun untuk melayani permintaan penduduk diwilayah lainnya. Seiring pertumbuhan penduduk yang dinamis pada saat ini, keberadaan lahan pertanian terancam penggunaannya untuk kebutuhan lain seperti perumahan, industri dan sebagainya. Alih fungsi lahan pertanian ke non pertanian tersebut kini menjadi fenomena yang terjadi hampir di semua wilayah di Indonesia termasuk di Kabupaten Pidie Jaya.  Luas lahan di Kabupaten ini pada tahun 2010 mencapai 14.015,5</w:t>
      </w:r>
      <w:r w:rsidR="00141E4A">
        <w:rPr>
          <w:rFonts w:asciiTheme="majorHAnsi" w:hAnsiTheme="majorHAnsi" w:cs="Times New Roman"/>
        </w:rPr>
        <w:t xml:space="preserve"> Ha yang tersebar di 8 (delapan</w:t>
      </w:r>
      <w:r w:rsidRPr="00141E4A">
        <w:rPr>
          <w:rFonts w:asciiTheme="majorHAnsi" w:hAnsiTheme="majorHAnsi" w:cs="Times New Roman"/>
        </w:rPr>
        <w:t>) kecamatan sebagaimana ditunjukkan tabel berikut:</w:t>
      </w:r>
    </w:p>
    <w:p w:rsidR="00141E4A" w:rsidRDefault="00141E4A">
      <w:pPr>
        <w:rPr>
          <w:rFonts w:asciiTheme="majorHAnsi" w:hAnsiTheme="majorHAnsi" w:cs="Times New Roman"/>
        </w:rPr>
      </w:pPr>
      <w:r>
        <w:rPr>
          <w:rFonts w:asciiTheme="majorHAnsi" w:hAnsiTheme="majorHAnsi" w:cs="Times New Roman"/>
        </w:rPr>
        <w:br w:type="page"/>
      </w:r>
    </w:p>
    <w:p w:rsidR="008B0143" w:rsidRPr="00D7051D" w:rsidRDefault="00141E4A" w:rsidP="0085595D">
      <w:pPr>
        <w:pStyle w:val="BodyText"/>
        <w:spacing w:before="90"/>
        <w:ind w:left="-90" w:right="9"/>
        <w:jc w:val="center"/>
        <w:rPr>
          <w:rFonts w:asciiTheme="majorHAnsi" w:hAnsiTheme="majorHAnsi" w:cs="Times New Roman"/>
          <w:sz w:val="22"/>
          <w:szCs w:val="22"/>
        </w:rPr>
      </w:pPr>
      <w:r>
        <w:rPr>
          <w:rFonts w:asciiTheme="majorHAnsi" w:hAnsiTheme="majorHAnsi" w:cs="Times New Roman"/>
          <w:sz w:val="22"/>
          <w:szCs w:val="22"/>
        </w:rPr>
        <w:lastRenderedPageBreak/>
        <w:t>Tabel 1.2: Luas Lahan Pertanian</w:t>
      </w:r>
      <w:r w:rsidR="008B0143" w:rsidRPr="00D7051D">
        <w:rPr>
          <w:rFonts w:asciiTheme="majorHAnsi" w:hAnsiTheme="majorHAnsi" w:cs="Times New Roman"/>
          <w:sz w:val="22"/>
          <w:szCs w:val="22"/>
        </w:rPr>
        <w:t xml:space="preserve"> dan </w:t>
      </w:r>
      <w:r w:rsidRPr="00D7051D">
        <w:rPr>
          <w:rFonts w:asciiTheme="majorHAnsi" w:hAnsiTheme="majorHAnsi" w:cs="Times New Roman"/>
          <w:sz w:val="22"/>
          <w:szCs w:val="22"/>
        </w:rPr>
        <w:t xml:space="preserve">Lahan </w:t>
      </w:r>
      <w:r>
        <w:rPr>
          <w:rFonts w:asciiTheme="majorHAnsi" w:hAnsiTheme="majorHAnsi" w:cs="Times New Roman"/>
          <w:sz w:val="22"/>
          <w:szCs w:val="22"/>
        </w:rPr>
        <w:t xml:space="preserve">Sawah </w:t>
      </w:r>
      <w:r w:rsidRPr="00D7051D">
        <w:rPr>
          <w:rFonts w:asciiTheme="majorHAnsi" w:hAnsiTheme="majorHAnsi" w:cs="Times New Roman"/>
          <w:sz w:val="22"/>
          <w:szCs w:val="22"/>
        </w:rPr>
        <w:t xml:space="preserve">di </w:t>
      </w:r>
      <w:r w:rsidR="008B0143" w:rsidRPr="00D7051D">
        <w:rPr>
          <w:rFonts w:asciiTheme="majorHAnsi" w:hAnsiTheme="majorHAnsi" w:cs="Times New Roman"/>
          <w:sz w:val="22"/>
          <w:szCs w:val="22"/>
        </w:rPr>
        <w:t>Kabupaten Pidie Jaya, 2010</w:t>
      </w:r>
    </w:p>
    <w:tbl>
      <w:tblPr>
        <w:tblStyle w:val="TableGrid"/>
        <w:tblW w:w="0" w:type="auto"/>
        <w:tblInd w:w="108" w:type="dxa"/>
        <w:tblLook w:val="04A0"/>
      </w:tblPr>
      <w:tblGrid>
        <w:gridCol w:w="1502"/>
        <w:gridCol w:w="1281"/>
        <w:gridCol w:w="928"/>
        <w:gridCol w:w="1155"/>
        <w:gridCol w:w="1153"/>
        <w:gridCol w:w="1408"/>
        <w:gridCol w:w="1153"/>
      </w:tblGrid>
      <w:tr w:rsidR="008B0143" w:rsidRPr="00D7051D" w:rsidTr="004C46AB">
        <w:tc>
          <w:tcPr>
            <w:tcW w:w="1504" w:type="dxa"/>
            <w:vAlign w:val="center"/>
          </w:tcPr>
          <w:p w:rsidR="008B0143" w:rsidRPr="00D7051D" w:rsidRDefault="008B0143" w:rsidP="004C46AB">
            <w:pPr>
              <w:pStyle w:val="BodyText"/>
              <w:spacing w:before="0"/>
              <w:ind w:right="11"/>
              <w:jc w:val="left"/>
              <w:rPr>
                <w:rFonts w:asciiTheme="majorHAnsi" w:hAnsiTheme="majorHAnsi" w:cs="Times New Roman"/>
                <w:b/>
                <w:sz w:val="22"/>
                <w:szCs w:val="22"/>
              </w:rPr>
            </w:pPr>
            <w:r w:rsidRPr="00D7051D">
              <w:rPr>
                <w:rFonts w:asciiTheme="majorHAnsi" w:hAnsiTheme="majorHAnsi" w:cs="Times New Roman"/>
                <w:b/>
                <w:sz w:val="22"/>
                <w:szCs w:val="22"/>
              </w:rPr>
              <w:t>Kecamatan</w:t>
            </w:r>
          </w:p>
        </w:tc>
        <w:tc>
          <w:tcPr>
            <w:tcW w:w="1282" w:type="dxa"/>
            <w:vAlign w:val="center"/>
          </w:tcPr>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Lahan Pertanian (2010)</w:t>
            </w:r>
          </w:p>
        </w:tc>
        <w:tc>
          <w:tcPr>
            <w:tcW w:w="899" w:type="dxa"/>
            <w:vAlign w:val="center"/>
          </w:tcPr>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w:t>
            </w:r>
          </w:p>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tase</w:t>
            </w:r>
          </w:p>
        </w:tc>
        <w:tc>
          <w:tcPr>
            <w:tcW w:w="1160" w:type="dxa"/>
            <w:vAlign w:val="center"/>
          </w:tcPr>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Lahan Sawah</w:t>
            </w:r>
          </w:p>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(2010)</w:t>
            </w:r>
          </w:p>
        </w:tc>
        <w:tc>
          <w:tcPr>
            <w:tcW w:w="1158" w:type="dxa"/>
            <w:vAlign w:val="center"/>
          </w:tcPr>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w:t>
            </w:r>
          </w:p>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tase</w:t>
            </w:r>
          </w:p>
        </w:tc>
        <w:tc>
          <w:tcPr>
            <w:tcW w:w="1419" w:type="dxa"/>
            <w:vAlign w:val="center"/>
          </w:tcPr>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Lahan Sawah (2017)</w:t>
            </w:r>
          </w:p>
        </w:tc>
        <w:tc>
          <w:tcPr>
            <w:tcW w:w="1158" w:type="dxa"/>
            <w:vAlign w:val="center"/>
          </w:tcPr>
          <w:p w:rsidR="008B0143" w:rsidRPr="00D7051D" w:rsidRDefault="008B0143" w:rsidP="004C46AB">
            <w:pPr>
              <w:pStyle w:val="BodyText"/>
              <w:spacing w:before="0"/>
              <w:ind w:right="11"/>
              <w:jc w:val="center"/>
              <w:rPr>
                <w:rFonts w:asciiTheme="majorHAnsi" w:hAnsiTheme="majorHAnsi" w:cs="Times New Roman"/>
                <w:b/>
                <w:sz w:val="22"/>
                <w:szCs w:val="22"/>
              </w:rPr>
            </w:pPr>
            <w:r w:rsidRPr="00D7051D">
              <w:rPr>
                <w:rFonts w:asciiTheme="majorHAnsi" w:hAnsiTheme="majorHAnsi" w:cs="Times New Roman"/>
                <w:b/>
                <w:sz w:val="22"/>
                <w:szCs w:val="22"/>
              </w:rPr>
              <w:t>% tase</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Bandar Baru</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2.992</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21.35</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1.365</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17,03</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1.548</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17,30</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Pante raja</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869</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6.20</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222</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2,77</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335</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3,74</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Trenggadeng</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1.452</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10.36</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1.376</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17,17</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1.105</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12,35</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Meureudu</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2.796</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19.95</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1.100</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13,72</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1.180</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13,19</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Meurah Dua</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903,5</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6.45</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650</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8,11</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609</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6,81</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Ulim</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989</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7.06</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1.002</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12,50</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1.000</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11,18</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Jangka Buya</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999</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7.13</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466</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5,81</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622</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6,95</w:t>
            </w:r>
          </w:p>
        </w:tc>
      </w:tr>
      <w:tr w:rsidR="008B0143" w:rsidRPr="00D7051D" w:rsidTr="004C46AB">
        <w:tc>
          <w:tcPr>
            <w:tcW w:w="1504" w:type="dxa"/>
            <w:vAlign w:val="center"/>
          </w:tcPr>
          <w:p w:rsidR="008B0143" w:rsidRPr="00D7051D" w:rsidRDefault="008B0143" w:rsidP="004C46AB">
            <w:pPr>
              <w:pStyle w:val="BodyText"/>
              <w:ind w:right="9"/>
              <w:jc w:val="left"/>
              <w:rPr>
                <w:rFonts w:asciiTheme="majorHAnsi" w:hAnsiTheme="majorHAnsi" w:cs="Times New Roman"/>
                <w:sz w:val="22"/>
                <w:szCs w:val="22"/>
              </w:rPr>
            </w:pPr>
            <w:r w:rsidRPr="00D7051D">
              <w:rPr>
                <w:rFonts w:asciiTheme="majorHAnsi" w:hAnsiTheme="majorHAnsi" w:cs="Times New Roman"/>
                <w:sz w:val="22"/>
                <w:szCs w:val="22"/>
              </w:rPr>
              <w:t>Bandar Dua</w:t>
            </w:r>
          </w:p>
        </w:tc>
        <w:tc>
          <w:tcPr>
            <w:tcW w:w="1282"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3.015</w:t>
            </w:r>
          </w:p>
        </w:tc>
        <w:tc>
          <w:tcPr>
            <w:tcW w:w="89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21.51</w:t>
            </w:r>
          </w:p>
        </w:tc>
        <w:tc>
          <w:tcPr>
            <w:tcW w:w="1160"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1.834</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22,88</w:t>
            </w:r>
          </w:p>
        </w:tc>
        <w:tc>
          <w:tcPr>
            <w:tcW w:w="1419"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2.547</w:t>
            </w:r>
          </w:p>
        </w:tc>
        <w:tc>
          <w:tcPr>
            <w:tcW w:w="1158" w:type="dxa"/>
            <w:vAlign w:val="center"/>
          </w:tcPr>
          <w:p w:rsidR="008B0143" w:rsidRPr="00D7051D" w:rsidRDefault="008B0143" w:rsidP="004C46AB">
            <w:pPr>
              <w:pStyle w:val="BodyText"/>
              <w:ind w:right="9"/>
              <w:jc w:val="center"/>
              <w:rPr>
                <w:rFonts w:asciiTheme="majorHAnsi" w:hAnsiTheme="majorHAnsi" w:cs="Times New Roman"/>
                <w:sz w:val="22"/>
                <w:szCs w:val="22"/>
              </w:rPr>
            </w:pPr>
            <w:r w:rsidRPr="00D7051D">
              <w:rPr>
                <w:rFonts w:asciiTheme="majorHAnsi" w:hAnsiTheme="majorHAnsi" w:cs="Times New Roman"/>
                <w:sz w:val="22"/>
                <w:szCs w:val="22"/>
              </w:rPr>
              <w:t>28,47</w:t>
            </w:r>
          </w:p>
        </w:tc>
      </w:tr>
      <w:tr w:rsidR="008B0143" w:rsidRPr="00D7051D" w:rsidTr="004C46AB">
        <w:tc>
          <w:tcPr>
            <w:tcW w:w="1504" w:type="dxa"/>
            <w:vAlign w:val="center"/>
          </w:tcPr>
          <w:p w:rsidR="008B0143" w:rsidRPr="00654AA0" w:rsidRDefault="008B0143" w:rsidP="004C46AB">
            <w:pPr>
              <w:pStyle w:val="BodyText"/>
              <w:ind w:right="9"/>
              <w:jc w:val="center"/>
              <w:rPr>
                <w:rFonts w:asciiTheme="majorHAnsi" w:hAnsiTheme="majorHAnsi" w:cs="Times New Roman"/>
                <w:b/>
                <w:sz w:val="22"/>
                <w:szCs w:val="22"/>
              </w:rPr>
            </w:pPr>
            <w:r w:rsidRPr="00654AA0">
              <w:rPr>
                <w:rFonts w:asciiTheme="majorHAnsi" w:hAnsiTheme="majorHAnsi" w:cs="Times New Roman"/>
                <w:b/>
                <w:sz w:val="22"/>
                <w:szCs w:val="22"/>
              </w:rPr>
              <w:t>Jumlah</w:t>
            </w:r>
          </w:p>
        </w:tc>
        <w:tc>
          <w:tcPr>
            <w:tcW w:w="1282" w:type="dxa"/>
            <w:vAlign w:val="center"/>
          </w:tcPr>
          <w:p w:rsidR="008B0143" w:rsidRPr="00654AA0" w:rsidRDefault="008B0143" w:rsidP="004C46AB">
            <w:pPr>
              <w:pStyle w:val="BodyText"/>
              <w:ind w:right="9"/>
              <w:jc w:val="center"/>
              <w:rPr>
                <w:rFonts w:asciiTheme="majorHAnsi" w:hAnsiTheme="majorHAnsi" w:cs="Times New Roman"/>
                <w:b/>
                <w:sz w:val="22"/>
                <w:szCs w:val="22"/>
              </w:rPr>
            </w:pPr>
            <w:r w:rsidRPr="00654AA0">
              <w:rPr>
                <w:rFonts w:asciiTheme="majorHAnsi" w:hAnsiTheme="majorHAnsi" w:cs="Times New Roman"/>
                <w:b/>
                <w:sz w:val="22"/>
                <w:szCs w:val="22"/>
              </w:rPr>
              <w:t>14.015,5</w:t>
            </w:r>
          </w:p>
        </w:tc>
        <w:tc>
          <w:tcPr>
            <w:tcW w:w="899" w:type="dxa"/>
            <w:vAlign w:val="center"/>
          </w:tcPr>
          <w:p w:rsidR="008B0143" w:rsidRPr="00654AA0" w:rsidRDefault="008B0143" w:rsidP="004C46AB">
            <w:pPr>
              <w:pStyle w:val="BodyText"/>
              <w:ind w:right="9"/>
              <w:jc w:val="center"/>
              <w:rPr>
                <w:rFonts w:asciiTheme="majorHAnsi" w:hAnsiTheme="majorHAnsi" w:cs="Times New Roman"/>
                <w:b/>
                <w:sz w:val="22"/>
                <w:szCs w:val="22"/>
              </w:rPr>
            </w:pPr>
            <w:r w:rsidRPr="00654AA0">
              <w:rPr>
                <w:rFonts w:asciiTheme="majorHAnsi" w:hAnsiTheme="majorHAnsi" w:cs="Times New Roman"/>
                <w:b/>
                <w:sz w:val="22"/>
                <w:szCs w:val="22"/>
              </w:rPr>
              <w:t>100,00</w:t>
            </w:r>
          </w:p>
        </w:tc>
        <w:tc>
          <w:tcPr>
            <w:tcW w:w="1160" w:type="dxa"/>
            <w:vAlign w:val="center"/>
          </w:tcPr>
          <w:p w:rsidR="008B0143" w:rsidRPr="00654AA0" w:rsidRDefault="008B0143" w:rsidP="004C46AB">
            <w:pPr>
              <w:pStyle w:val="BodyText"/>
              <w:ind w:right="9"/>
              <w:jc w:val="center"/>
              <w:rPr>
                <w:rFonts w:asciiTheme="majorHAnsi" w:hAnsiTheme="majorHAnsi" w:cs="Times New Roman"/>
                <w:b/>
                <w:sz w:val="22"/>
                <w:szCs w:val="22"/>
              </w:rPr>
            </w:pPr>
            <w:r w:rsidRPr="00654AA0">
              <w:rPr>
                <w:rFonts w:asciiTheme="majorHAnsi" w:hAnsiTheme="majorHAnsi" w:cs="Times New Roman"/>
                <w:b/>
                <w:sz w:val="22"/>
                <w:szCs w:val="22"/>
              </w:rPr>
              <w:t>8.015</w:t>
            </w:r>
          </w:p>
        </w:tc>
        <w:tc>
          <w:tcPr>
            <w:tcW w:w="1158" w:type="dxa"/>
            <w:vAlign w:val="center"/>
          </w:tcPr>
          <w:p w:rsidR="008B0143" w:rsidRPr="00654AA0" w:rsidRDefault="008B0143" w:rsidP="004C46AB">
            <w:pPr>
              <w:pStyle w:val="BodyText"/>
              <w:ind w:right="9"/>
              <w:jc w:val="center"/>
              <w:rPr>
                <w:rFonts w:asciiTheme="majorHAnsi" w:hAnsiTheme="majorHAnsi" w:cs="Times New Roman"/>
                <w:b/>
                <w:sz w:val="22"/>
                <w:szCs w:val="22"/>
              </w:rPr>
            </w:pPr>
            <w:r w:rsidRPr="00654AA0">
              <w:rPr>
                <w:rFonts w:asciiTheme="majorHAnsi" w:hAnsiTheme="majorHAnsi" w:cs="Times New Roman"/>
                <w:b/>
                <w:sz w:val="22"/>
                <w:szCs w:val="22"/>
              </w:rPr>
              <w:t>100,00</w:t>
            </w:r>
          </w:p>
        </w:tc>
        <w:tc>
          <w:tcPr>
            <w:tcW w:w="1419" w:type="dxa"/>
            <w:vAlign w:val="center"/>
          </w:tcPr>
          <w:p w:rsidR="008B0143" w:rsidRPr="00654AA0" w:rsidRDefault="008B0143" w:rsidP="004C46AB">
            <w:pPr>
              <w:pStyle w:val="BodyText"/>
              <w:ind w:right="9"/>
              <w:jc w:val="center"/>
              <w:rPr>
                <w:rFonts w:asciiTheme="majorHAnsi" w:hAnsiTheme="majorHAnsi" w:cs="Times New Roman"/>
                <w:b/>
                <w:sz w:val="22"/>
                <w:szCs w:val="22"/>
              </w:rPr>
            </w:pPr>
            <w:r w:rsidRPr="00654AA0">
              <w:rPr>
                <w:rFonts w:asciiTheme="majorHAnsi" w:hAnsiTheme="majorHAnsi" w:cs="Times New Roman"/>
                <w:b/>
                <w:sz w:val="22"/>
                <w:szCs w:val="22"/>
              </w:rPr>
              <w:t>8.946</w:t>
            </w:r>
          </w:p>
        </w:tc>
        <w:tc>
          <w:tcPr>
            <w:tcW w:w="1158" w:type="dxa"/>
            <w:vAlign w:val="center"/>
          </w:tcPr>
          <w:p w:rsidR="008B0143" w:rsidRPr="00654AA0" w:rsidRDefault="008B0143" w:rsidP="004C46AB">
            <w:pPr>
              <w:pStyle w:val="BodyText"/>
              <w:ind w:right="9"/>
              <w:jc w:val="center"/>
              <w:rPr>
                <w:rFonts w:asciiTheme="majorHAnsi" w:hAnsiTheme="majorHAnsi" w:cs="Times New Roman"/>
                <w:b/>
                <w:sz w:val="22"/>
                <w:szCs w:val="22"/>
              </w:rPr>
            </w:pPr>
            <w:r w:rsidRPr="00654AA0">
              <w:rPr>
                <w:rFonts w:asciiTheme="majorHAnsi" w:hAnsiTheme="majorHAnsi" w:cs="Times New Roman"/>
                <w:b/>
                <w:sz w:val="22"/>
                <w:szCs w:val="22"/>
              </w:rPr>
              <w:t>100,00</w:t>
            </w:r>
          </w:p>
        </w:tc>
      </w:tr>
    </w:tbl>
    <w:p w:rsidR="008B0143" w:rsidRPr="00D7051D" w:rsidRDefault="008B0143" w:rsidP="004C46AB">
      <w:pPr>
        <w:pStyle w:val="BodyText"/>
        <w:spacing w:line="240" w:lineRule="auto"/>
        <w:ind w:left="-90" w:right="9" w:hanging="1588"/>
        <w:rPr>
          <w:rFonts w:asciiTheme="majorHAnsi" w:hAnsiTheme="majorHAnsi" w:cs="Times New Roman"/>
          <w:sz w:val="22"/>
          <w:szCs w:val="22"/>
        </w:rPr>
      </w:pPr>
      <w:r w:rsidRPr="00D7051D">
        <w:rPr>
          <w:rFonts w:asciiTheme="majorHAnsi" w:hAnsiTheme="majorHAnsi" w:cs="Times New Roman"/>
          <w:sz w:val="22"/>
          <w:szCs w:val="22"/>
        </w:rPr>
        <w:t xml:space="preserve">                     </w:t>
      </w:r>
      <w:r w:rsidRPr="00D7051D">
        <w:rPr>
          <w:rFonts w:asciiTheme="majorHAnsi" w:hAnsiTheme="majorHAnsi" w:cs="Times New Roman"/>
          <w:sz w:val="22"/>
          <w:szCs w:val="22"/>
        </w:rPr>
        <w:tab/>
      </w:r>
    </w:p>
    <w:p w:rsidR="00D45D93" w:rsidRDefault="00D45D93" w:rsidP="00D45D93">
      <w:pPr>
        <w:tabs>
          <w:tab w:val="left" w:pos="709"/>
        </w:tabs>
        <w:adjustRightInd w:val="0"/>
        <w:ind w:firstLine="709"/>
        <w:rPr>
          <w:rFonts w:asciiTheme="majorHAnsi" w:eastAsiaTheme="minorHAnsi" w:hAnsiTheme="majorHAnsi" w:cs="Times New Roman"/>
          <w:lang w:bidi="ar-SA"/>
        </w:rPr>
      </w:pPr>
      <w:r>
        <w:rPr>
          <w:rFonts w:asciiTheme="majorHAnsi" w:hAnsiTheme="majorHAnsi" w:cs="Times New Roman"/>
        </w:rPr>
        <w:tab/>
      </w:r>
      <w:r w:rsidR="008B0143" w:rsidRPr="00D7051D">
        <w:rPr>
          <w:rFonts w:asciiTheme="majorHAnsi" w:hAnsiTheme="majorHAnsi" w:cs="Times New Roman"/>
        </w:rPr>
        <w:t>Dari tabel diatas dapat dilihat bahwa lahan pertanian yang paling luas tetap berada di Kecamatan Bandar Dua yakni mencapai 3.015 Ha (21,51 persen) dan paling kecil di Kecamatan Pante Raja yakni hanya 869 Ha (6,20 persen). Sementara itu, lahan sawah terluas yakni 2.547 atau 28,47 persen juga berada di Kecamatan Bandar Dua dan yang paling sempit di kecamatan Pante Raja yang hanya 335 Ha atau 3,74 persen saja dibandingkan luas areal sawah di Kabupaten Pidie Jaya secara keseluruhan. Secara kuantitas jumlah lahan sawah di Kabupaten Pidie Jaya, tampaknya meningkat dari 8.015 Ha pada tahun 2010 menjadi 8.946 pada tahun 2017 atau meningkat 931 Ha (11,62 persen). Namun harus dipahami bahwa penambahan luas areal sawah tersebut masih belum mampu menutupi kualitas lahan sawah produktif yang dialih fungsikan dilihat dari hasil padi persatuan luas atau produktifitasnya. Walaupun belum ada data data konkrit berapa luas lahan sawah produktif yang sudah berobah fungsinya, namun diakui bahwa l</w:t>
      </w:r>
      <w:r w:rsidR="008163CE" w:rsidRPr="00D7051D">
        <w:rPr>
          <w:rFonts w:asciiTheme="majorHAnsi" w:hAnsiTheme="majorHAnsi" w:cs="Times New Roman"/>
        </w:rPr>
        <w:t xml:space="preserve">ahan-lahan sawah dan pertanian </w:t>
      </w:r>
      <w:r w:rsidR="008B0143" w:rsidRPr="00D7051D">
        <w:rPr>
          <w:rFonts w:asciiTheme="majorHAnsi" w:hAnsiTheme="majorHAnsi" w:cs="Times New Roman"/>
        </w:rPr>
        <w:t xml:space="preserve">secara umum yang ada di Kabupaten Pidie Jaya dari dulu hingga kini masih saja dialih fungsikan ke luar pertanian. </w:t>
      </w:r>
      <w:r w:rsidR="008B0143" w:rsidRPr="00D7051D">
        <w:rPr>
          <w:rFonts w:asciiTheme="majorHAnsi" w:eastAsiaTheme="minorHAnsi" w:hAnsiTheme="majorHAnsi" w:cs="Times New Roman"/>
          <w:lang w:bidi="ar-SA"/>
        </w:rPr>
        <w:t xml:space="preserve">Alih fungsi lahan pertanian </w:t>
      </w:r>
      <w:r w:rsidR="008B0143" w:rsidRPr="00D7051D">
        <w:rPr>
          <w:rFonts w:asciiTheme="majorHAnsi" w:eastAsiaTheme="minorHAnsi" w:hAnsiTheme="majorHAnsi" w:cs="Times New Roman"/>
          <w:lang w:bidi="ar-SA"/>
        </w:rPr>
        <w:lastRenderedPageBreak/>
        <w:t>yang masih dan terus berlangsung, kini menjadi ancaman serius terhadap</w:t>
      </w:r>
      <w:r w:rsidR="008163CE" w:rsidRPr="00D7051D">
        <w:rPr>
          <w:rFonts w:asciiTheme="majorHAnsi" w:eastAsiaTheme="minorHAnsi" w:hAnsiTheme="majorHAnsi" w:cs="Times New Roman"/>
          <w:lang w:bidi="ar-SA"/>
        </w:rPr>
        <w:t xml:space="preserve"> ketahanan dan keamanan pangan </w:t>
      </w:r>
      <w:r w:rsidR="008B0143" w:rsidRPr="00D7051D">
        <w:rPr>
          <w:rFonts w:asciiTheme="majorHAnsi" w:eastAsiaTheme="minorHAnsi" w:hAnsiTheme="majorHAnsi" w:cs="Times New Roman"/>
          <w:lang w:bidi="ar-SA"/>
        </w:rPr>
        <w:t>(Hardono, dkk., 2004). Mengacu kepada pandangan Soni Harsono (1995) bahwa penguasaan dan pemilikan lahan pertanian sering dikatakan sebagai masalah yang rumit. Dimana menyangkut berbagai aspek seperti ekonomi, demografi, hukum, politik, d</w:t>
      </w:r>
      <w:r w:rsidR="00141E4A">
        <w:rPr>
          <w:rFonts w:asciiTheme="majorHAnsi" w:eastAsiaTheme="minorHAnsi" w:hAnsiTheme="majorHAnsi" w:cs="Times New Roman"/>
          <w:lang w:bidi="ar-SA"/>
        </w:rPr>
        <w:t xml:space="preserve">an sosial. Bahkan kerumitan itu </w:t>
      </w:r>
      <w:r w:rsidR="008B0143" w:rsidRPr="00D7051D">
        <w:rPr>
          <w:rFonts w:asciiTheme="majorHAnsi" w:eastAsiaTheme="minorHAnsi" w:hAnsiTheme="majorHAnsi" w:cs="Times New Roman"/>
          <w:lang w:bidi="ar-SA"/>
        </w:rPr>
        <w:t>akan bertambah dengan keterkaitkannya dengan aspek-aspek teknis seperti agronomi, ekologi, dan lain sebagainya</w:t>
      </w:r>
      <w:r w:rsidR="008163CE" w:rsidRPr="00D7051D">
        <w:rPr>
          <w:rFonts w:asciiTheme="majorHAnsi" w:eastAsiaTheme="minorHAnsi" w:hAnsiTheme="majorHAnsi" w:cs="Times New Roman"/>
          <w:lang w:bidi="ar-SA"/>
        </w:rPr>
        <w:t xml:space="preserve">. </w:t>
      </w:r>
    </w:p>
    <w:p w:rsidR="00D45D93" w:rsidRDefault="008B0143" w:rsidP="00D45D93">
      <w:pPr>
        <w:tabs>
          <w:tab w:val="left" w:pos="709"/>
        </w:tabs>
        <w:adjustRightInd w:val="0"/>
        <w:ind w:firstLine="709"/>
        <w:rPr>
          <w:rFonts w:asciiTheme="majorHAnsi" w:hAnsiTheme="majorHAnsi" w:cs="Times New Roman"/>
        </w:rPr>
      </w:pPr>
      <w:r w:rsidRPr="00D7051D">
        <w:rPr>
          <w:rFonts w:asciiTheme="majorHAnsi" w:hAnsiTheme="majorHAnsi" w:cs="Times New Roman"/>
        </w:rPr>
        <w:t>Bagi sektor pertanian, lahan merupakan faktor produksi utama dan tak tergantikan. Berbeda dengan penurunan produks</w:t>
      </w:r>
      <w:r w:rsidR="000909D7">
        <w:rPr>
          <w:rFonts w:asciiTheme="majorHAnsi" w:hAnsiTheme="majorHAnsi" w:cs="Times New Roman"/>
        </w:rPr>
        <w:t xml:space="preserve">i yang disebabkan oleh serangan </w:t>
      </w:r>
      <w:r w:rsidRPr="00D7051D">
        <w:rPr>
          <w:rFonts w:asciiTheme="majorHAnsi" w:hAnsiTheme="majorHAnsi" w:cs="Times New Roman"/>
        </w:rPr>
        <w:t>hama penyakit, kekeringan, banjir dan faktor lainnya lebih bersifat sementara. Harus diakui bahwa, penurunan produksi yang diakibatkan oleh adanya alih fungsi lahan lebih bersifat permanen dan tentunya sangat sulit untuk diperbaiki kembali dan menjadikan lahan us</w:t>
      </w:r>
      <w:r w:rsidR="000909D7">
        <w:rPr>
          <w:rFonts w:asciiTheme="majorHAnsi" w:hAnsiTheme="majorHAnsi" w:cs="Times New Roman"/>
        </w:rPr>
        <w:t>a</w:t>
      </w:r>
      <w:r w:rsidRPr="00D7051D">
        <w:rPr>
          <w:rFonts w:asciiTheme="majorHAnsi" w:hAnsiTheme="majorHAnsi" w:cs="Times New Roman"/>
        </w:rPr>
        <w:t>ha pertanian semakin berkurang. Berkurangnya luasan lahan yang digunakan untuk kegiatan pertanian secara signifikan dapat mengganggu stabilitas kemandirian, ketahanan dan kedaulatan pangan baik lokal maupun nasional. Stabiltas pangan tersebut tidak hanya berlaku pada tataran komunitas dan tetapi juga pada tingkat rumah tangga masyarakat.</w:t>
      </w:r>
      <w:r w:rsidR="00D45D93">
        <w:rPr>
          <w:rFonts w:asciiTheme="majorHAnsi" w:hAnsiTheme="majorHAnsi" w:cs="Times New Roman"/>
        </w:rPr>
        <w:t xml:space="preserve"> </w:t>
      </w:r>
    </w:p>
    <w:p w:rsidR="00D45D93" w:rsidRDefault="008B0143" w:rsidP="00D45D93">
      <w:pPr>
        <w:tabs>
          <w:tab w:val="left" w:pos="709"/>
        </w:tabs>
        <w:adjustRightInd w:val="0"/>
        <w:ind w:firstLine="709"/>
        <w:rPr>
          <w:rFonts w:asciiTheme="majorHAnsi" w:eastAsiaTheme="minorHAnsi" w:hAnsiTheme="majorHAnsi" w:cs="Times New Roman"/>
          <w:lang w:bidi="ar-SA"/>
        </w:rPr>
      </w:pPr>
      <w:r w:rsidRPr="00D7051D">
        <w:rPr>
          <w:rFonts w:asciiTheme="majorHAnsi" w:eastAsiaTheme="minorHAnsi" w:hAnsiTheme="majorHAnsi" w:cs="Times New Roman"/>
          <w:lang w:bidi="ar-SA"/>
        </w:rPr>
        <w:t>Bagi suatu rumah tangga masyarakat, Ketahanan pangan merupakan suatu kondisi dimana terpenuhinya pangan bagi rumah tangga yang tercermin dari tersedianya pangan yang cukup baik dalam jumlah maupun mutunya aman, me</w:t>
      </w:r>
      <w:r w:rsidR="000909D7">
        <w:rPr>
          <w:rFonts w:asciiTheme="majorHAnsi" w:eastAsiaTheme="minorHAnsi" w:hAnsiTheme="majorHAnsi" w:cs="Times New Roman"/>
          <w:lang w:bidi="ar-SA"/>
        </w:rPr>
        <w:t xml:space="preserve">rata dan terjangkau. Kedaulatan </w:t>
      </w:r>
      <w:r w:rsidRPr="00D7051D">
        <w:rPr>
          <w:rFonts w:asciiTheme="majorHAnsi" w:eastAsiaTheme="minorHAnsi" w:hAnsiTheme="majorHAnsi" w:cs="Times New Roman"/>
          <w:lang w:bidi="ar-SA"/>
        </w:rPr>
        <w:t>Pangan adalah hak negara dan bangsa yang secara mandiri dapat menentukan kebijakan pangannya, yang menjamin hak atas pangan bagi rakyatnya serta memberikan hak bagi masyarakatnya untuk menentukan sistem pertanian pangan yang sesuai dengan potensi sumber daya lokal yang ada.</w:t>
      </w:r>
    </w:p>
    <w:p w:rsidR="00D45D93" w:rsidRDefault="003966E2" w:rsidP="00D45D93">
      <w:pPr>
        <w:tabs>
          <w:tab w:val="left" w:pos="709"/>
        </w:tabs>
        <w:adjustRightInd w:val="0"/>
        <w:ind w:firstLine="709"/>
        <w:rPr>
          <w:rFonts w:asciiTheme="majorHAnsi" w:hAnsiTheme="majorHAnsi" w:cs="Times New Roman"/>
        </w:rPr>
      </w:pPr>
      <w:r w:rsidRPr="00D7051D">
        <w:rPr>
          <w:rFonts w:asciiTheme="majorHAnsi" w:hAnsiTheme="majorHAnsi" w:cs="Times New Roman"/>
        </w:rPr>
        <w:lastRenderedPageBreak/>
        <w:t xml:space="preserve">Sebagai sumber </w:t>
      </w:r>
      <w:r w:rsidR="008B0143" w:rsidRPr="00D7051D">
        <w:rPr>
          <w:rFonts w:asciiTheme="majorHAnsi" w:hAnsiTheme="majorHAnsi" w:cs="Times New Roman"/>
        </w:rPr>
        <w:t xml:space="preserve">daya alam strategis bagi pembangunan, sangat sering pengalihan fungsi lahan tidak dipertimbangkan secara matang. Salah satu alasan yang mungkin tidak menjadi bahan pertimbangan dalam melakukan alih fungsi lahan adalah dampak yang ditimbulkan dari alih fungsi lahan tersebut. Semua lahan pertanian yang ada terutama lahan sawah merupakan lahan yang paling rentan mengalami alih fungsi menjadi perumahan dan permukiman, pusat perdagangan dan industri, perkantoran, terminal, maupun fasilitas sosial seperti tempat pendidikan, kesehatan, peribadatan, rekreasi maupun olahraga. Beberapa alasan mudahnya proses alih fungsi lahan tersebut antara lain pembangunan industri, gedung-gedung pemerintah ataupun permukiman cenderung berlangsung pada lahan yang memiliki topografi datar dan sawah umumnya dijadikan pertimbangan karena dekat dengan sumber mata air. </w:t>
      </w:r>
    </w:p>
    <w:p w:rsidR="00D45D93" w:rsidRDefault="008B0143" w:rsidP="00D45D93">
      <w:pPr>
        <w:tabs>
          <w:tab w:val="left" w:pos="709"/>
        </w:tabs>
        <w:adjustRightInd w:val="0"/>
        <w:ind w:firstLine="709"/>
        <w:rPr>
          <w:rFonts w:asciiTheme="majorHAnsi" w:hAnsiTheme="majorHAnsi" w:cs="Times New Roman"/>
        </w:rPr>
      </w:pPr>
      <w:r w:rsidRPr="00D7051D">
        <w:rPr>
          <w:rFonts w:asciiTheme="majorHAnsi" w:hAnsiTheme="majorHAnsi" w:cs="Times New Roman"/>
        </w:rPr>
        <w:t>Pada mulanya Lahan pertanian pangan di Kabupaten Pidie Jaya hingga saat ini cukup luas, dan dapat dimanfaatkan untuk berbagai kepentingan pembangunan, dalam rangka mensejahterakan masyarakat. Dengan tuntutan pembangunan di segala bidang jumlah tanah yang cenderung meningkat dan tanah t</w:t>
      </w:r>
      <w:r w:rsidR="008D1CB8" w:rsidRPr="00D7051D">
        <w:rPr>
          <w:rFonts w:asciiTheme="majorHAnsi" w:hAnsiTheme="majorHAnsi" w:cs="Times New Roman"/>
        </w:rPr>
        <w:t xml:space="preserve">idak lagi bertambah, maka tanah </w:t>
      </w:r>
      <w:r w:rsidR="00D45D93">
        <w:rPr>
          <w:rFonts w:asciiTheme="majorHAnsi" w:hAnsiTheme="majorHAnsi" w:cs="Times New Roman"/>
        </w:rPr>
        <w:t xml:space="preserve">yang </w:t>
      </w:r>
      <w:r w:rsidRPr="00D7051D">
        <w:rPr>
          <w:rFonts w:asciiTheme="majorHAnsi" w:hAnsiTheme="majorHAnsi" w:cs="Times New Roman"/>
        </w:rPr>
        <w:t xml:space="preserve">tersedia untuk pembangunan pertanian terutama untuk pembangunan pertanian tanaman pangan dari waktu ke waktu terus mengalami pengurangan. Dengan realita penggunaan tanah untuk sektor diluar pertanian yang semakin meningkat, terlebih tuntutan pembangunan perkantoran dan perumahan sebagai daerah baru pemekaran, yang hingga ini tidak diatur dan keadaan ini  ketersediaan tanah yang bisa menjamin pengusahaan pertanian lebih khusus lagi pertanian tanaman pangan cenderung semakin berkurang dikarenakan alih fungsi sehingga dikhawatirkan upaya kemandirian, ketahanan pangan, dan kedaulatan pangan dalam rangka mendukung kesejahteraan masyarakat serta kebutuhan pangan nasional dari daerah produksi pangan tidak lagi </w:t>
      </w:r>
      <w:r w:rsidRPr="00D7051D">
        <w:rPr>
          <w:rFonts w:asciiTheme="majorHAnsi" w:hAnsiTheme="majorHAnsi" w:cs="Times New Roman"/>
        </w:rPr>
        <w:lastRenderedPageBreak/>
        <w:t>dapat dicapai. Dengan demikian konsekuensinya adalah alokasi lahan untuk berbagai kepentingan pembangunan menjadikan situasi dimana</w:t>
      </w:r>
      <w:r w:rsidR="000909D7">
        <w:rPr>
          <w:rFonts w:asciiTheme="majorHAnsi" w:hAnsiTheme="majorHAnsi" w:cs="Times New Roman"/>
        </w:rPr>
        <w:t xml:space="preserve"> </w:t>
      </w:r>
      <w:r w:rsidRPr="00D7051D">
        <w:rPr>
          <w:rFonts w:asciiTheme="majorHAnsi" w:hAnsiTheme="majorHAnsi" w:cs="Times New Roman"/>
        </w:rPr>
        <w:t>akan semakin sempit luasan atau areal untuk lahan pertanian.</w:t>
      </w:r>
      <w:r w:rsidR="00D45D93">
        <w:rPr>
          <w:rFonts w:asciiTheme="majorHAnsi" w:hAnsiTheme="majorHAnsi" w:cs="Times New Roman"/>
        </w:rPr>
        <w:t xml:space="preserve"> </w:t>
      </w:r>
    </w:p>
    <w:p w:rsidR="00D45D93" w:rsidRDefault="008B0143" w:rsidP="00D45D93">
      <w:pPr>
        <w:tabs>
          <w:tab w:val="left" w:pos="709"/>
        </w:tabs>
        <w:adjustRightInd w:val="0"/>
        <w:ind w:firstLine="709"/>
        <w:rPr>
          <w:rFonts w:asciiTheme="majorHAnsi" w:hAnsiTheme="majorHAnsi" w:cs="Times New Roman"/>
        </w:rPr>
      </w:pPr>
      <w:r w:rsidRPr="00D7051D">
        <w:rPr>
          <w:rFonts w:asciiTheme="majorHAnsi" w:hAnsiTheme="majorHAnsi" w:cs="Times New Roman"/>
        </w:rPr>
        <w:t xml:space="preserve">Penggunaan lahan untuk pembangunan pertanian dengan penggunaan lahan untuk pembangunan non pertanian selalu berbanding terbalik. Areal atau luas untuk pertanian cenderung menurun sementara penggunaan lahan diluar pertanian mengalami kenaikan yang sangat signifikan. Demikian juga jika dibandingkan antara penggunaan lahan untu pembanguann pertanian tanaman pangan secara khusus juga mengalami penurunan dibandingkan dengan pertanian diluar tanaman pangan. </w:t>
      </w:r>
    </w:p>
    <w:p w:rsidR="00D45D93" w:rsidRDefault="008B0143" w:rsidP="00D45D93">
      <w:pPr>
        <w:tabs>
          <w:tab w:val="left" w:pos="709"/>
        </w:tabs>
        <w:adjustRightInd w:val="0"/>
        <w:ind w:firstLine="709"/>
        <w:rPr>
          <w:rFonts w:asciiTheme="majorHAnsi" w:hAnsiTheme="majorHAnsi" w:cs="Times New Roman"/>
        </w:rPr>
      </w:pPr>
      <w:r w:rsidRPr="00D7051D">
        <w:rPr>
          <w:rFonts w:asciiTheme="majorHAnsi" w:hAnsiTheme="majorHAnsi" w:cs="Times New Roman"/>
        </w:rPr>
        <w:t>Rencana Pembangunan Jangka Menengah Daerah (RPJMD) Kabupaten Pidie Jaya 2013-2018 telah mengamanahkan kepada penyelenggara pemerintahan dan pembangunan untuk menjaga dan terkendalinya luasan lahan pangan berkelanjutan guna mendukung Kabupaten Pidie Jaya sebagai salah satu Lumbung Pangan Nasional di Propinsi Aceh melalui upaya Perlindungan Kawasan dan Lahan Pertanian Pangan serta menjamin ketersediaan lahan pertanian. Mengingat dampak yang ditimbulkan oleh adanya konversi lahan yang begitu luas, termasuk di Pidie Jaya,</w:t>
      </w:r>
      <w:r w:rsidRPr="00D7051D">
        <w:rPr>
          <w:rFonts w:asciiTheme="majorHAnsi" w:hAnsiTheme="majorHAnsi" w:cs="Times New Roman"/>
          <w:b/>
        </w:rPr>
        <w:t xml:space="preserve"> </w:t>
      </w:r>
      <w:r w:rsidRPr="00D7051D">
        <w:rPr>
          <w:rFonts w:asciiTheme="majorHAnsi" w:hAnsiTheme="majorHAnsi" w:cs="Times New Roman"/>
        </w:rPr>
        <w:t xml:space="preserve">maka diperlukan upaya pengendalian yang dapat mengontrol laju alih fungsi lahan pertanian menjadi lahan non pertanian dengan menjadikan aspek daya dukung lingkungan dan ketersediaan lahan sebagai salah satu pertimbangan. Salah satu upaya pengendalian alih fungsi lahan pertanian dan perlindungan terhadap lahan pertanian produktif </w:t>
      </w:r>
      <w:r w:rsidRPr="00D7051D">
        <w:rPr>
          <w:rFonts w:asciiTheme="majorHAnsi" w:hAnsiTheme="majorHAnsi" w:cs="Times New Roman"/>
          <w:b/>
        </w:rPr>
        <w:t xml:space="preserve"> </w:t>
      </w:r>
      <w:r w:rsidRPr="00D7051D">
        <w:rPr>
          <w:rFonts w:asciiTheme="majorHAnsi" w:hAnsiTheme="majorHAnsi" w:cs="Times New Roman"/>
        </w:rPr>
        <w:t>yang ada adalah dukungan suatu peraturan perundang-undangan yang secara tegas menayatakan untuk (1) menjamin</w:t>
      </w:r>
      <w:r w:rsidRPr="00D7051D">
        <w:rPr>
          <w:rFonts w:asciiTheme="majorHAnsi" w:hAnsiTheme="majorHAnsi" w:cs="Times New Roman"/>
          <w:spacing w:val="37"/>
        </w:rPr>
        <w:t xml:space="preserve"> </w:t>
      </w:r>
      <w:r w:rsidRPr="00D7051D">
        <w:rPr>
          <w:rFonts w:asciiTheme="majorHAnsi" w:hAnsiTheme="majorHAnsi" w:cs="Times New Roman"/>
        </w:rPr>
        <w:t>tersedianya lahan pertanian yang cukup, (2) mampu mencegah terjadinya alih fungsi lahan pertanian ke penggunaan nonpertanian secara tidak terkendali, dan (3) menjamin akses masyarakat petani terhadap lahan pertanian yang tersedi</w:t>
      </w:r>
      <w:r w:rsidRPr="00D7051D">
        <w:rPr>
          <w:rFonts w:asciiTheme="majorHAnsi" w:hAnsiTheme="majorHAnsi" w:cs="Times New Roman"/>
          <w:b/>
        </w:rPr>
        <w:t xml:space="preserve">a. </w:t>
      </w:r>
      <w:r w:rsidRPr="00D7051D">
        <w:rPr>
          <w:rFonts w:asciiTheme="majorHAnsi" w:hAnsiTheme="majorHAnsi" w:cs="Times New Roman"/>
        </w:rPr>
        <w:t xml:space="preserve">Isu penting </w:t>
      </w:r>
      <w:r w:rsidRPr="00D7051D">
        <w:rPr>
          <w:rFonts w:asciiTheme="majorHAnsi" w:hAnsiTheme="majorHAnsi" w:cs="Times New Roman"/>
        </w:rPr>
        <w:lastRenderedPageBreak/>
        <w:t>dalam pembangunan dewasa ini adalah pertanian berkelanjutan. Pertanian berkelanjutan adalah suatu proses yang memanfaatkan sumberdaya pertanian secara optimal untuk memenuhi kebutuhan dan kesejahteraan masyarakat masa kini tanpa harus mengorbankan kebutuhan dan kesejahteraan generasi yang akan datang. Seiring dengan laju konversi lahan pertanian ke lahan non pertanian, sumberdaya pertanian yang perlu mendapatkan prioritas adalah lahan pertanian, terutama lahan pertanian</w:t>
      </w:r>
      <w:r w:rsidRPr="00D7051D">
        <w:rPr>
          <w:rFonts w:asciiTheme="majorHAnsi" w:hAnsiTheme="majorHAnsi" w:cs="Times New Roman"/>
          <w:spacing w:val="-1"/>
        </w:rPr>
        <w:t xml:space="preserve"> </w:t>
      </w:r>
      <w:r w:rsidRPr="00D7051D">
        <w:rPr>
          <w:rFonts w:asciiTheme="majorHAnsi" w:hAnsiTheme="majorHAnsi" w:cs="Times New Roman"/>
        </w:rPr>
        <w:t>pangan.</w:t>
      </w:r>
      <w:r w:rsidR="00D45D93">
        <w:rPr>
          <w:rFonts w:asciiTheme="majorHAnsi" w:hAnsiTheme="majorHAnsi" w:cs="Times New Roman"/>
        </w:rPr>
        <w:t xml:space="preserve"> </w:t>
      </w:r>
    </w:p>
    <w:p w:rsidR="00D45D93" w:rsidRDefault="008B0143" w:rsidP="00D45D93">
      <w:pPr>
        <w:tabs>
          <w:tab w:val="left" w:pos="709"/>
        </w:tabs>
        <w:adjustRightInd w:val="0"/>
        <w:ind w:firstLine="709"/>
        <w:rPr>
          <w:rFonts w:asciiTheme="majorHAnsi" w:hAnsiTheme="majorHAnsi" w:cs="Times New Roman"/>
        </w:rPr>
      </w:pPr>
      <w:r w:rsidRPr="00D7051D">
        <w:rPr>
          <w:rFonts w:asciiTheme="majorHAnsi" w:hAnsiTheme="majorHAnsi" w:cs="Times New Roman"/>
        </w:rPr>
        <w:t xml:space="preserve">Dalam rangka menjawab berbagai persoalan diatas, salah satu strategi yang sangat perlu dan mendesak adalah perlu segera menyusun sebuah rancangan Qanun </w:t>
      </w:r>
      <w:r w:rsidR="00EC58B8" w:rsidRPr="00D7051D">
        <w:rPr>
          <w:rFonts w:asciiTheme="majorHAnsi" w:hAnsiTheme="majorHAnsi" w:cs="Times New Roman"/>
        </w:rPr>
        <w:t xml:space="preserve">tentang </w:t>
      </w:r>
      <w:r w:rsidRPr="00D7051D">
        <w:rPr>
          <w:rFonts w:asciiTheme="majorHAnsi" w:hAnsiTheme="majorHAnsi" w:cs="Times New Roman"/>
        </w:rPr>
        <w:t>Perlindungan Lahan Pertanian Pangan Berkelanjutan untuk mengatasi dan menyelesaikan berbagai persoalan yang berkenaan dengan perlindungan lahan pertanian pangan berkelanjutan di</w:t>
      </w:r>
      <w:r w:rsidRPr="00D7051D">
        <w:rPr>
          <w:rFonts w:asciiTheme="majorHAnsi" w:hAnsiTheme="majorHAnsi" w:cs="Times New Roman"/>
          <w:spacing w:val="-22"/>
        </w:rPr>
        <w:t xml:space="preserve"> </w:t>
      </w:r>
      <w:r w:rsidRPr="00D7051D">
        <w:rPr>
          <w:rFonts w:asciiTheme="majorHAnsi" w:hAnsiTheme="majorHAnsi" w:cs="Times New Roman"/>
        </w:rPr>
        <w:t>Kabupaten Pidie jaya</w:t>
      </w:r>
      <w:bookmarkStart w:id="0" w:name="_TOC_250015"/>
      <w:r w:rsidRPr="00D7051D">
        <w:rPr>
          <w:rFonts w:asciiTheme="majorHAnsi" w:hAnsiTheme="majorHAnsi" w:cs="Times New Roman"/>
        </w:rPr>
        <w:t xml:space="preserve">. Terlebih lagi jika kita mengacu kepada berbagai </w:t>
      </w:r>
      <w:r w:rsidR="00EC58B8" w:rsidRPr="00D7051D">
        <w:rPr>
          <w:rFonts w:asciiTheme="majorHAnsi" w:hAnsiTheme="majorHAnsi" w:cs="Times New Roman"/>
        </w:rPr>
        <w:t xml:space="preserve">Qanun </w:t>
      </w:r>
      <w:r w:rsidRPr="00D7051D">
        <w:rPr>
          <w:rFonts w:asciiTheme="majorHAnsi" w:hAnsiTheme="majorHAnsi" w:cs="Times New Roman"/>
        </w:rPr>
        <w:t>Pidie Jaya dan Propinsi Aceh sebelumnya secara khusus dan secara umum berbagai ketentuan perundang-undangan yang ada, maka saat ini sudah waktunya untuk dipikirkan bagimana solusinya agar lahan pertanian terbatas dan tidak lagi bertambah tersebut di Pidie Jaya mampu dialokasikan dan dipertahankan dengan peraturan perundang-undangan yang mengikat berbagai pihak sehingga dalam jangka panjang dan berkelanjutan luas areal untuk pembangunan pertanian tanaman pangan dapat dipertahankan</w:t>
      </w:r>
      <w:r w:rsidRPr="00D7051D">
        <w:rPr>
          <w:rFonts w:asciiTheme="majorHAnsi" w:hAnsiTheme="majorHAnsi" w:cs="Times New Roman"/>
          <w:b/>
        </w:rPr>
        <w:t xml:space="preserve"> </w:t>
      </w:r>
      <w:r w:rsidRPr="00D7051D">
        <w:rPr>
          <w:rFonts w:asciiTheme="majorHAnsi" w:hAnsiTheme="majorHAnsi" w:cs="Times New Roman"/>
        </w:rPr>
        <w:t>untuk tujuan kemakmuran rakyat kita. Untuk mencapai kemakmuran rakyat yang ada disuatu negara dan daerah itu, maka tanah harus dialokasikan dalam jumlah yang cukup dan diperuntukkan dengan perundangan-undangan yang dapat mengatur secara tegas untuk kepentingan jangka panjang dan terus menerus.</w:t>
      </w:r>
      <w:r w:rsidR="00D45D93">
        <w:rPr>
          <w:rFonts w:asciiTheme="majorHAnsi" w:hAnsiTheme="majorHAnsi" w:cs="Times New Roman"/>
        </w:rPr>
        <w:t xml:space="preserve"> </w:t>
      </w:r>
    </w:p>
    <w:p w:rsidR="008B0143" w:rsidRPr="00D7051D" w:rsidRDefault="008B0143" w:rsidP="00D45D93">
      <w:pPr>
        <w:tabs>
          <w:tab w:val="left" w:pos="709"/>
        </w:tabs>
        <w:adjustRightInd w:val="0"/>
        <w:ind w:firstLine="709"/>
        <w:rPr>
          <w:rFonts w:asciiTheme="majorHAnsi" w:hAnsiTheme="majorHAnsi" w:cs="Times New Roman"/>
        </w:rPr>
      </w:pPr>
      <w:r w:rsidRPr="00D7051D">
        <w:rPr>
          <w:rFonts w:asciiTheme="majorHAnsi" w:hAnsiTheme="majorHAnsi" w:cs="Times New Roman"/>
        </w:rPr>
        <w:t xml:space="preserve">Merujuk kepada hasil identifikasi kebutuhan sebagaimana dituangkan dalam berbagai dokumen perencanaan pembangunan daerah di Kabupaten Pidie Jaya, dan </w:t>
      </w:r>
      <w:r w:rsidRPr="00D7051D">
        <w:rPr>
          <w:rFonts w:asciiTheme="majorHAnsi" w:hAnsiTheme="majorHAnsi" w:cs="Times New Roman"/>
        </w:rPr>
        <w:lastRenderedPageBreak/>
        <w:t>adanya kewajiban untuk melaksanakan perundang-undangan bagi penyelenggara pemerintahan dan juga masyarakat, antara lain Undang-Undang Nomor 41 Tahun 2009 tentang Perlindungan Lahan Pertanian Pangan Berkelanjutan, dan berbagai produk peraturan perundang-undangan lainnya yang masih dinayatakan berlaku, maka Pemerintah Pidie Jaya sudah membentuk rancangan qanun (Peraturan Daerah) yang dengan tegas mengatur secara khusus tentang penyiapan perlindungan lahan untuk pertanian tanaman pangan secara berkelanjutan dengan lahan abadi untuk dialokasikan bagi pembangunan pertanian tanaman berkelanjutan dalam luasan yang mencukupi sedini mungkin sebelum keadaan pertanahan yang tersedia menjadi semakin komplek dengan masalah ketersediaan minimal yang sulit untuk diujudkan.</w:t>
      </w:r>
    </w:p>
    <w:p w:rsidR="00EC58B8" w:rsidRPr="00D7051D" w:rsidRDefault="00EC58B8" w:rsidP="005D6CA0">
      <w:pPr>
        <w:adjustRightInd w:val="0"/>
        <w:spacing w:line="240" w:lineRule="auto"/>
        <w:rPr>
          <w:rFonts w:asciiTheme="majorHAnsi" w:hAnsiTheme="majorHAnsi" w:cs="Times New Roman"/>
        </w:rPr>
      </w:pPr>
    </w:p>
    <w:p w:rsidR="008B0143" w:rsidRPr="00D7051D" w:rsidRDefault="008B0143" w:rsidP="00D45D93">
      <w:pPr>
        <w:pStyle w:val="Heading2"/>
        <w:ind w:left="709" w:hanging="709"/>
        <w:rPr>
          <w:rFonts w:asciiTheme="majorHAnsi" w:hAnsiTheme="majorHAnsi" w:cs="Times New Roman"/>
          <w:w w:val="95"/>
          <w:sz w:val="22"/>
          <w:szCs w:val="22"/>
        </w:rPr>
      </w:pPr>
      <w:r w:rsidRPr="00D7051D">
        <w:rPr>
          <w:rFonts w:asciiTheme="majorHAnsi" w:hAnsiTheme="majorHAnsi" w:cs="Times New Roman"/>
          <w:w w:val="95"/>
          <w:sz w:val="22"/>
          <w:szCs w:val="22"/>
        </w:rPr>
        <w:t xml:space="preserve">1.2     </w:t>
      </w:r>
      <w:r w:rsidR="00D45D93">
        <w:rPr>
          <w:rFonts w:asciiTheme="majorHAnsi" w:hAnsiTheme="majorHAnsi" w:cs="Times New Roman"/>
          <w:w w:val="95"/>
          <w:sz w:val="22"/>
          <w:szCs w:val="22"/>
        </w:rPr>
        <w:tab/>
      </w:r>
      <w:r w:rsidRPr="00D7051D">
        <w:rPr>
          <w:rFonts w:asciiTheme="majorHAnsi" w:hAnsiTheme="majorHAnsi" w:cs="Times New Roman"/>
          <w:w w:val="95"/>
          <w:sz w:val="22"/>
          <w:szCs w:val="22"/>
        </w:rPr>
        <w:t>Identifikasi</w:t>
      </w:r>
      <w:r w:rsidRPr="00D7051D">
        <w:rPr>
          <w:rFonts w:asciiTheme="majorHAnsi" w:hAnsiTheme="majorHAnsi" w:cs="Times New Roman"/>
          <w:spacing w:val="-15"/>
          <w:w w:val="95"/>
          <w:sz w:val="22"/>
          <w:szCs w:val="22"/>
        </w:rPr>
        <w:t xml:space="preserve"> </w:t>
      </w:r>
      <w:bookmarkEnd w:id="0"/>
      <w:r w:rsidRPr="00D7051D">
        <w:rPr>
          <w:rFonts w:asciiTheme="majorHAnsi" w:hAnsiTheme="majorHAnsi" w:cs="Times New Roman"/>
          <w:w w:val="95"/>
          <w:sz w:val="22"/>
          <w:szCs w:val="22"/>
        </w:rPr>
        <w:t>Masalah</w:t>
      </w:r>
    </w:p>
    <w:p w:rsidR="00D45D93" w:rsidRDefault="008B0143" w:rsidP="00D45D93">
      <w:pPr>
        <w:adjustRightInd w:val="0"/>
        <w:ind w:firstLine="709"/>
        <w:rPr>
          <w:rFonts w:asciiTheme="majorHAnsi" w:eastAsia="Times New Roman" w:hAnsiTheme="majorHAnsi" w:cs="Times New Roman"/>
        </w:rPr>
      </w:pPr>
      <w:r w:rsidRPr="00D7051D">
        <w:rPr>
          <w:rFonts w:asciiTheme="majorHAnsi" w:hAnsiTheme="majorHAnsi" w:cs="Times New Roman"/>
        </w:rPr>
        <w:t xml:space="preserve">Perubahan tatanan hukum tentang pertanian serta penataan pedoman alih fungsi lahan pertanian yang diikuti dengan perubahan sosial sering dan masih terjadi pada </w:t>
      </w:r>
      <w:r w:rsidR="000400EF" w:rsidRPr="00D7051D">
        <w:rPr>
          <w:rFonts w:asciiTheme="majorHAnsi" w:hAnsiTheme="majorHAnsi" w:cs="Times New Roman"/>
        </w:rPr>
        <w:t xml:space="preserve">masyarakat </w:t>
      </w:r>
      <w:r w:rsidRPr="00D7051D">
        <w:rPr>
          <w:rFonts w:asciiTheme="majorHAnsi" w:hAnsiTheme="majorHAnsi" w:cs="Times New Roman"/>
        </w:rPr>
        <w:t xml:space="preserve">di Kabupaten Pidie Jaya. Kondisi masyarakat mengindikasikan adanya berbagai pergeseran tatanan dan nilai kehidupan sosial ekonominya. </w:t>
      </w:r>
      <w:r w:rsidR="000400EF" w:rsidRPr="00D7051D">
        <w:rPr>
          <w:rFonts w:asciiTheme="majorHAnsi" w:hAnsiTheme="majorHAnsi" w:cs="Times New Roman"/>
        </w:rPr>
        <w:t xml:space="preserve">Konsekuensi yang harus dan akan </w:t>
      </w:r>
      <w:r w:rsidRPr="00D7051D">
        <w:rPr>
          <w:rFonts w:asciiTheme="majorHAnsi" w:hAnsiTheme="majorHAnsi" w:cs="Times New Roman"/>
        </w:rPr>
        <w:t>dihadapi adalah terjadinya perubahan pola pikir dan pola tindak sehingga kondisi masyarakat menjadi semakin rentan terhadap alih fungsi lahan pertanian yang tidak terkontrol. Pada keadaan yang demikian perlu diidentifikasi dalam kajian ini adalah bagaimana upaya Pemerintah Pidie Jaya</w:t>
      </w:r>
      <w:r w:rsidRPr="00D7051D">
        <w:rPr>
          <w:rFonts w:asciiTheme="majorHAnsi" w:hAnsiTheme="majorHAnsi" w:cs="Times New Roman"/>
          <w:spacing w:val="61"/>
        </w:rPr>
        <w:t xml:space="preserve"> </w:t>
      </w:r>
      <w:r w:rsidRPr="00D7051D">
        <w:rPr>
          <w:rFonts w:asciiTheme="majorHAnsi" w:hAnsiTheme="majorHAnsi" w:cs="Times New Roman"/>
        </w:rPr>
        <w:t>dapat mewujudkan kesejahteraan masyarakat melalui pengaturan hukum terhadap lahan pertanian pangan</w:t>
      </w:r>
      <w:r w:rsidRPr="00D7051D">
        <w:rPr>
          <w:rFonts w:asciiTheme="majorHAnsi" w:hAnsiTheme="majorHAnsi" w:cs="Times New Roman"/>
          <w:spacing w:val="-7"/>
        </w:rPr>
        <w:t xml:space="preserve"> </w:t>
      </w:r>
      <w:r w:rsidRPr="00D7051D">
        <w:rPr>
          <w:rFonts w:asciiTheme="majorHAnsi" w:hAnsiTheme="majorHAnsi" w:cs="Times New Roman"/>
        </w:rPr>
        <w:t xml:space="preserve">berkelanjutan yang semakin hari mengalami penurunan luasannya. </w:t>
      </w:r>
      <w:r w:rsidRPr="00D7051D">
        <w:rPr>
          <w:rFonts w:asciiTheme="majorHAnsi" w:eastAsia="Times New Roman" w:hAnsiTheme="majorHAnsi" w:cs="Times New Roman"/>
        </w:rPr>
        <w:t xml:space="preserve">Banyaknya konversi lahan, kepemilikan lahan yang kurang luas atau terdapat di beberapa daerah dalam satu orang kepemilikan akan dapat menimbulkan masalah karena dapat mengurangi efesiensi dalam penggarapan </w:t>
      </w:r>
      <w:r w:rsidRPr="00D7051D">
        <w:rPr>
          <w:rFonts w:asciiTheme="majorHAnsi" w:eastAsia="Times New Roman" w:hAnsiTheme="majorHAnsi" w:cs="Times New Roman"/>
        </w:rPr>
        <w:lastRenderedPageBreak/>
        <w:t>lahan pertanian. Demikian juga halnya akibat dari adanya degradasi lahan yang sudah menurunkan unsur hara dan bahan organiknya yang dapat menurunkan produksi pertanian pangan dimasa yang akan datang.</w:t>
      </w:r>
      <w:r w:rsidR="000400EF" w:rsidRPr="00D7051D">
        <w:rPr>
          <w:rFonts w:asciiTheme="majorHAnsi" w:eastAsia="Times New Roman" w:hAnsiTheme="majorHAnsi" w:cs="Times New Roman"/>
        </w:rPr>
        <w:t xml:space="preserve"> </w:t>
      </w:r>
    </w:p>
    <w:p w:rsidR="008B0143" w:rsidRPr="00D7051D" w:rsidRDefault="008B0143" w:rsidP="00D45D93">
      <w:pPr>
        <w:adjustRightInd w:val="0"/>
        <w:ind w:firstLine="709"/>
        <w:rPr>
          <w:rFonts w:asciiTheme="majorHAnsi" w:hAnsiTheme="majorHAnsi" w:cs="Times New Roman"/>
        </w:rPr>
      </w:pPr>
      <w:r w:rsidRPr="00D7051D">
        <w:rPr>
          <w:rFonts w:asciiTheme="majorHAnsi" w:hAnsiTheme="majorHAnsi" w:cs="Times New Roman"/>
        </w:rPr>
        <w:t>Permasalahan lain yang timbul tidak hanya terkait dengan persoalan regulasi, aturan (</w:t>
      </w:r>
      <w:r w:rsidRPr="00D7051D">
        <w:rPr>
          <w:rFonts w:asciiTheme="majorHAnsi" w:hAnsiTheme="majorHAnsi" w:cs="Times New Roman"/>
          <w:i/>
          <w:iCs/>
        </w:rPr>
        <w:t>rule</w:t>
      </w:r>
      <w:r w:rsidRPr="00D7051D">
        <w:rPr>
          <w:rFonts w:asciiTheme="majorHAnsi" w:hAnsiTheme="majorHAnsi" w:cs="Times New Roman"/>
        </w:rPr>
        <w:t>) tetapi juga faktor lain dalam sistem hukum, struktur hukum dan budaya hukum. Urgensi pembentukan Qanun terkait dengan berbagai masalah yang ada sebagai konsekuensi dari pembangunan diluar sektor pertanian saat ini yang menggrogoti lahan pertanian yang ada dan potensial di Kabupaten Pidie Jaya. Pembentukan Qanun ini adalah untuk mengisi kekosongan hukum dengan terlebih dahulu menyampaikan gambaran tentang keadaan penggunaan tanah di Pidie Jaya selama ini. Untuk itu perlu diidentifikasikan beberapa masalah terkait dengan:</w:t>
      </w:r>
    </w:p>
    <w:p w:rsidR="008B0143" w:rsidRPr="00D7051D" w:rsidRDefault="008B0143" w:rsidP="00CB0808">
      <w:pPr>
        <w:pStyle w:val="ListParagraph"/>
        <w:numPr>
          <w:ilvl w:val="0"/>
          <w:numId w:val="90"/>
        </w:numPr>
        <w:adjustRightInd w:val="0"/>
        <w:ind w:left="426" w:right="27" w:hanging="426"/>
        <w:rPr>
          <w:rFonts w:asciiTheme="majorHAnsi" w:hAnsiTheme="majorHAnsi" w:cs="Times New Roman"/>
        </w:rPr>
      </w:pPr>
      <w:r w:rsidRPr="00D7051D">
        <w:rPr>
          <w:rFonts w:asciiTheme="majorHAnsi" w:hAnsiTheme="majorHAnsi" w:cs="Times New Roman"/>
        </w:rPr>
        <w:t>Apa saja permasalahan yang dihadapi masyarakat di Pidie Jaya sehingga diperlukan adanya pengaturan perlindungan lahan pertanian pangan</w:t>
      </w:r>
      <w:r w:rsidRPr="00D7051D">
        <w:rPr>
          <w:rFonts w:asciiTheme="majorHAnsi" w:hAnsiTheme="majorHAnsi" w:cs="Times New Roman"/>
          <w:spacing w:val="-1"/>
        </w:rPr>
        <w:t xml:space="preserve"> </w:t>
      </w:r>
      <w:r w:rsidRPr="00D7051D">
        <w:rPr>
          <w:rFonts w:asciiTheme="majorHAnsi" w:hAnsiTheme="majorHAnsi" w:cs="Times New Roman"/>
        </w:rPr>
        <w:t>berkelanjutan di daerah tersebut</w:t>
      </w:r>
    </w:p>
    <w:p w:rsidR="008B0143" w:rsidRPr="00D7051D" w:rsidRDefault="008B0143" w:rsidP="00CB0808">
      <w:pPr>
        <w:pStyle w:val="ListParagraph"/>
        <w:numPr>
          <w:ilvl w:val="0"/>
          <w:numId w:val="90"/>
        </w:numPr>
        <w:adjustRightInd w:val="0"/>
        <w:ind w:left="426" w:right="27" w:hanging="426"/>
        <w:rPr>
          <w:rFonts w:asciiTheme="majorHAnsi" w:hAnsiTheme="majorHAnsi" w:cs="Times New Roman"/>
          <w:b/>
          <w:iCs/>
        </w:rPr>
      </w:pPr>
      <w:r w:rsidRPr="00D7051D">
        <w:rPr>
          <w:rFonts w:asciiTheme="majorHAnsi" w:hAnsiTheme="majorHAnsi" w:cs="Times New Roman"/>
          <w:iCs/>
        </w:rPr>
        <w:t>Bagaimana perkembangan teori tentang perlindungan lahan pangan berkelanjutan serta bagaimana praktik empiris perlindungan lahan pangan berkelanjutan</w:t>
      </w:r>
      <w:r w:rsidR="00ED127D">
        <w:rPr>
          <w:rFonts w:asciiTheme="majorHAnsi" w:hAnsiTheme="majorHAnsi" w:cs="Times New Roman"/>
          <w:b/>
          <w:iCs/>
        </w:rPr>
        <w:t>.</w:t>
      </w:r>
    </w:p>
    <w:p w:rsidR="008B0143" w:rsidRPr="00D7051D" w:rsidRDefault="000400EF" w:rsidP="00CB0808">
      <w:pPr>
        <w:pStyle w:val="ListParagraph"/>
        <w:numPr>
          <w:ilvl w:val="0"/>
          <w:numId w:val="90"/>
        </w:numPr>
        <w:adjustRightInd w:val="0"/>
        <w:ind w:left="426" w:right="27" w:hanging="426"/>
        <w:rPr>
          <w:rFonts w:asciiTheme="majorHAnsi" w:hAnsiTheme="majorHAnsi" w:cs="Times New Roman"/>
        </w:rPr>
      </w:pPr>
      <w:r w:rsidRPr="00D7051D">
        <w:rPr>
          <w:rFonts w:asciiTheme="majorHAnsi" w:hAnsiTheme="majorHAnsi" w:cs="Times New Roman"/>
        </w:rPr>
        <w:t xml:space="preserve">Kriteria </w:t>
      </w:r>
      <w:r w:rsidR="008B0143" w:rsidRPr="00D7051D">
        <w:rPr>
          <w:rFonts w:asciiTheme="majorHAnsi" w:hAnsiTheme="majorHAnsi" w:cs="Times New Roman"/>
        </w:rPr>
        <w:t>apa yang dapat dijadikan pedoman untuk perlindungan lahan pertanian pangan berkelanjutan yang dibatasi dan kepada siapa pembatasan tersebut</w:t>
      </w:r>
      <w:r w:rsidR="008B0143" w:rsidRPr="00D7051D">
        <w:rPr>
          <w:rFonts w:asciiTheme="majorHAnsi" w:hAnsiTheme="majorHAnsi" w:cs="Times New Roman"/>
          <w:spacing w:val="-5"/>
        </w:rPr>
        <w:t xml:space="preserve"> </w:t>
      </w:r>
      <w:r w:rsidR="008B0143" w:rsidRPr="00D7051D">
        <w:rPr>
          <w:rFonts w:asciiTheme="majorHAnsi" w:hAnsiTheme="majorHAnsi" w:cs="Times New Roman"/>
        </w:rPr>
        <w:t>diberlakukan.</w:t>
      </w:r>
    </w:p>
    <w:p w:rsidR="008B0143" w:rsidRPr="00D7051D" w:rsidRDefault="008B0143" w:rsidP="00CB0808">
      <w:pPr>
        <w:pStyle w:val="ListParagraph"/>
        <w:numPr>
          <w:ilvl w:val="0"/>
          <w:numId w:val="90"/>
        </w:numPr>
        <w:adjustRightInd w:val="0"/>
        <w:ind w:left="426" w:right="27" w:hanging="426"/>
        <w:rPr>
          <w:rFonts w:asciiTheme="majorHAnsi" w:hAnsiTheme="majorHAnsi" w:cs="Times New Roman"/>
        </w:rPr>
      </w:pPr>
      <w:r w:rsidRPr="00D7051D">
        <w:rPr>
          <w:rFonts w:asciiTheme="majorHAnsi" w:hAnsiTheme="majorHAnsi" w:cs="Times New Roman"/>
          <w:iCs/>
        </w:rPr>
        <w:t>Bagaimana peraturan perundang-undangan yang terkait dengan perlindungan lahan pangan berkelanjutan saat ini</w:t>
      </w:r>
      <w:r w:rsidRPr="00D7051D">
        <w:rPr>
          <w:rFonts w:asciiTheme="majorHAnsi" w:hAnsiTheme="majorHAnsi" w:cs="Times New Roman"/>
        </w:rPr>
        <w:t xml:space="preserve"> </w:t>
      </w:r>
    </w:p>
    <w:p w:rsidR="008B0143" w:rsidRPr="00D7051D" w:rsidRDefault="008B0143" w:rsidP="00CB0808">
      <w:pPr>
        <w:pStyle w:val="ListParagraph"/>
        <w:numPr>
          <w:ilvl w:val="0"/>
          <w:numId w:val="90"/>
        </w:numPr>
        <w:adjustRightInd w:val="0"/>
        <w:ind w:left="426" w:right="27" w:hanging="426"/>
        <w:rPr>
          <w:rFonts w:asciiTheme="majorHAnsi" w:hAnsiTheme="majorHAnsi" w:cs="Times New Roman"/>
        </w:rPr>
      </w:pPr>
      <w:r w:rsidRPr="00D7051D">
        <w:rPr>
          <w:rFonts w:asciiTheme="majorHAnsi" w:hAnsiTheme="majorHAnsi" w:cs="Times New Roman"/>
        </w:rPr>
        <w:lastRenderedPageBreak/>
        <w:t>Apa argumentasi atau landasan filosofis, sosiologis dan yuridis sehingga dipandang perlu pengaturan perlindungan lahan pertanian pangan berkelanjutan dalam bentuk Qanun Kabupaten Pidie Jaya.</w:t>
      </w:r>
    </w:p>
    <w:p w:rsidR="008B0143" w:rsidRPr="00D7051D" w:rsidRDefault="008B0143" w:rsidP="00CB0808">
      <w:pPr>
        <w:pStyle w:val="ListParagraph"/>
        <w:numPr>
          <w:ilvl w:val="0"/>
          <w:numId w:val="90"/>
        </w:numPr>
        <w:adjustRightInd w:val="0"/>
        <w:ind w:left="426" w:right="27" w:hanging="426"/>
        <w:rPr>
          <w:rFonts w:asciiTheme="majorHAnsi" w:hAnsiTheme="majorHAnsi" w:cs="Times New Roman"/>
          <w:iCs/>
        </w:rPr>
      </w:pPr>
      <w:r w:rsidRPr="00D7051D">
        <w:rPr>
          <w:rFonts w:asciiTheme="majorHAnsi" w:hAnsiTheme="majorHAnsi" w:cs="Times New Roman"/>
          <w:iCs/>
        </w:rPr>
        <w:t xml:space="preserve">Apa yang menjadi sasaran, jangkauan, arah pengaturan, dan materi muatan yang perlu diatur dalam Qanun perlindungan lahan pangan berkelanjutan </w:t>
      </w:r>
    </w:p>
    <w:p w:rsidR="008B0143" w:rsidRPr="00D7051D" w:rsidRDefault="008B0143" w:rsidP="00CB0808">
      <w:pPr>
        <w:pStyle w:val="ListParagraph"/>
        <w:numPr>
          <w:ilvl w:val="0"/>
          <w:numId w:val="90"/>
        </w:numPr>
        <w:adjustRightInd w:val="0"/>
        <w:ind w:left="426" w:right="27" w:hanging="426"/>
        <w:rPr>
          <w:rFonts w:asciiTheme="majorHAnsi" w:hAnsiTheme="majorHAnsi" w:cs="Times New Roman"/>
        </w:rPr>
      </w:pPr>
      <w:r w:rsidRPr="00D7051D">
        <w:rPr>
          <w:rFonts w:asciiTheme="majorHAnsi" w:hAnsiTheme="majorHAnsi" w:cs="Times New Roman"/>
        </w:rPr>
        <w:t>Apa dampak sosial, ekonomi, dan budaya yang harus diperhatikan bilamana adanya pengaturan (Qanun) perlindungan lahan pertanian pangan</w:t>
      </w:r>
      <w:r w:rsidRPr="00D7051D">
        <w:rPr>
          <w:rFonts w:asciiTheme="majorHAnsi" w:hAnsiTheme="majorHAnsi" w:cs="Times New Roman"/>
          <w:spacing w:val="-1"/>
        </w:rPr>
        <w:t xml:space="preserve"> </w:t>
      </w:r>
      <w:r w:rsidRPr="00D7051D">
        <w:rPr>
          <w:rFonts w:asciiTheme="majorHAnsi" w:hAnsiTheme="majorHAnsi" w:cs="Times New Roman"/>
        </w:rPr>
        <w:t>berkelanjutan.</w:t>
      </w:r>
    </w:p>
    <w:p w:rsidR="00ED127D" w:rsidRDefault="008B0143" w:rsidP="00CB0808">
      <w:pPr>
        <w:pStyle w:val="ListParagraph"/>
        <w:numPr>
          <w:ilvl w:val="0"/>
          <w:numId w:val="90"/>
        </w:numPr>
        <w:adjustRightInd w:val="0"/>
        <w:ind w:left="426" w:right="27" w:hanging="426"/>
        <w:rPr>
          <w:rFonts w:asciiTheme="majorHAnsi" w:hAnsiTheme="majorHAnsi" w:cs="Times New Roman"/>
        </w:rPr>
      </w:pPr>
      <w:r w:rsidRPr="00D7051D">
        <w:rPr>
          <w:rFonts w:asciiTheme="majorHAnsi" w:hAnsiTheme="majorHAnsi" w:cs="Times New Roman"/>
        </w:rPr>
        <w:t>Bagaimanakah sanksi terhadap setiap orang yang melanggar ketentuan pedoman  perlindungan lahan</w:t>
      </w:r>
      <w:bookmarkStart w:id="1" w:name="_TOC_250014"/>
      <w:r w:rsidR="00ED127D">
        <w:rPr>
          <w:rFonts w:asciiTheme="majorHAnsi" w:hAnsiTheme="majorHAnsi" w:cs="Times New Roman"/>
        </w:rPr>
        <w:t xml:space="preserve"> pertanian pangan berkelanjutan.</w:t>
      </w:r>
    </w:p>
    <w:p w:rsidR="008B0143" w:rsidRPr="00D7051D" w:rsidRDefault="00D45D93" w:rsidP="00ED127D">
      <w:pPr>
        <w:pStyle w:val="ListParagraph"/>
        <w:adjustRightInd w:val="0"/>
        <w:spacing w:line="240" w:lineRule="auto"/>
        <w:ind w:left="426" w:right="27" w:firstLine="0"/>
        <w:rPr>
          <w:rFonts w:asciiTheme="majorHAnsi" w:hAnsiTheme="majorHAnsi" w:cs="Times New Roman"/>
        </w:rPr>
      </w:pPr>
      <w:r>
        <w:rPr>
          <w:rFonts w:asciiTheme="majorHAnsi" w:hAnsiTheme="majorHAnsi" w:cs="Times New Roman"/>
        </w:rPr>
        <w:tab/>
      </w:r>
      <w:r>
        <w:rPr>
          <w:rFonts w:asciiTheme="majorHAnsi" w:hAnsiTheme="majorHAnsi" w:cs="Times New Roman"/>
        </w:rPr>
        <w:tab/>
      </w:r>
      <w:r>
        <w:rPr>
          <w:rFonts w:asciiTheme="majorHAnsi" w:hAnsiTheme="majorHAnsi" w:cs="Times New Roman"/>
        </w:rPr>
        <w:tab/>
      </w:r>
      <w:r>
        <w:rPr>
          <w:rFonts w:asciiTheme="majorHAnsi" w:hAnsiTheme="majorHAnsi" w:cs="Times New Roman"/>
        </w:rPr>
        <w:tab/>
      </w:r>
    </w:p>
    <w:p w:rsidR="008B0143" w:rsidRPr="00D7051D" w:rsidRDefault="008B0143" w:rsidP="0085595D">
      <w:pPr>
        <w:pStyle w:val="Heading2"/>
        <w:tabs>
          <w:tab w:val="left" w:pos="426"/>
        </w:tabs>
        <w:spacing w:before="134"/>
        <w:ind w:left="0" w:right="27" w:firstLine="0"/>
        <w:rPr>
          <w:rFonts w:asciiTheme="majorHAnsi" w:hAnsiTheme="majorHAnsi" w:cs="Times New Roman"/>
          <w:sz w:val="22"/>
          <w:szCs w:val="22"/>
        </w:rPr>
      </w:pPr>
      <w:r w:rsidRPr="00D7051D">
        <w:rPr>
          <w:rFonts w:asciiTheme="majorHAnsi" w:hAnsiTheme="majorHAnsi" w:cs="Times New Roman"/>
          <w:sz w:val="22"/>
          <w:szCs w:val="22"/>
        </w:rPr>
        <w:t>1.3</w:t>
      </w:r>
      <w:r w:rsidRPr="00D7051D">
        <w:rPr>
          <w:rFonts w:asciiTheme="majorHAnsi" w:hAnsiTheme="majorHAnsi" w:cs="Times New Roman"/>
          <w:b w:val="0"/>
          <w:sz w:val="22"/>
          <w:szCs w:val="22"/>
        </w:rPr>
        <w:t>.</w:t>
      </w:r>
      <w:r w:rsidRPr="00D7051D">
        <w:rPr>
          <w:rFonts w:asciiTheme="majorHAnsi" w:hAnsiTheme="majorHAnsi" w:cs="Times New Roman"/>
          <w:b w:val="0"/>
          <w:sz w:val="22"/>
          <w:szCs w:val="22"/>
        </w:rPr>
        <w:tab/>
      </w:r>
      <w:r w:rsidR="00ED127D">
        <w:rPr>
          <w:rFonts w:asciiTheme="majorHAnsi" w:hAnsiTheme="majorHAnsi" w:cs="Times New Roman"/>
          <w:b w:val="0"/>
          <w:sz w:val="22"/>
          <w:szCs w:val="22"/>
        </w:rPr>
        <w:tab/>
      </w:r>
      <w:r w:rsidRPr="00D7051D">
        <w:rPr>
          <w:rFonts w:asciiTheme="majorHAnsi" w:hAnsiTheme="majorHAnsi" w:cs="Times New Roman"/>
          <w:sz w:val="22"/>
          <w:szCs w:val="22"/>
        </w:rPr>
        <w:t xml:space="preserve">Tujuan dan Kegunaan </w:t>
      </w:r>
    </w:p>
    <w:p w:rsidR="008B0143" w:rsidRPr="00D7051D" w:rsidRDefault="00ED127D" w:rsidP="00ED127D">
      <w:pPr>
        <w:pStyle w:val="Heading2"/>
        <w:tabs>
          <w:tab w:val="left" w:pos="709"/>
        </w:tabs>
        <w:spacing w:before="134"/>
        <w:ind w:left="0" w:right="27" w:firstLine="0"/>
        <w:rPr>
          <w:rFonts w:asciiTheme="majorHAnsi" w:hAnsiTheme="majorHAnsi" w:cs="Times New Roman"/>
          <w:iCs/>
          <w:sz w:val="22"/>
          <w:szCs w:val="22"/>
        </w:rPr>
      </w:pPr>
      <w:r>
        <w:rPr>
          <w:rFonts w:asciiTheme="majorHAnsi" w:hAnsiTheme="majorHAnsi" w:cs="Times New Roman"/>
          <w:iCs/>
          <w:sz w:val="22"/>
          <w:szCs w:val="22"/>
        </w:rPr>
        <w:t>1.3.1.</w:t>
      </w:r>
      <w:r>
        <w:rPr>
          <w:rFonts w:asciiTheme="majorHAnsi" w:hAnsiTheme="majorHAnsi" w:cs="Times New Roman"/>
          <w:iCs/>
          <w:sz w:val="22"/>
          <w:szCs w:val="22"/>
        </w:rPr>
        <w:tab/>
      </w:r>
      <w:r w:rsidR="008B0143" w:rsidRPr="00D7051D">
        <w:rPr>
          <w:rFonts w:asciiTheme="majorHAnsi" w:hAnsiTheme="majorHAnsi" w:cs="Times New Roman"/>
          <w:iCs/>
          <w:sz w:val="22"/>
          <w:szCs w:val="22"/>
        </w:rPr>
        <w:t xml:space="preserve">Tujuan </w:t>
      </w:r>
    </w:p>
    <w:p w:rsidR="008B0143" w:rsidRPr="00D7051D" w:rsidRDefault="008B0143" w:rsidP="00ED127D">
      <w:pPr>
        <w:ind w:firstLine="709"/>
        <w:rPr>
          <w:rFonts w:asciiTheme="majorHAnsi" w:eastAsia="Times New Roman" w:hAnsiTheme="majorHAnsi" w:cs="Times New Roman"/>
        </w:rPr>
      </w:pPr>
      <w:r w:rsidRPr="00D7051D">
        <w:rPr>
          <w:rFonts w:asciiTheme="majorHAnsi" w:eastAsia="Times New Roman" w:hAnsiTheme="majorHAnsi" w:cs="Times New Roman"/>
        </w:rPr>
        <w:t xml:space="preserve">Tujuan yang ingin dicapai dari penyusunan Naskah Akademis ini adalah tersedianya acuan bagi pemerintah Pidie Jaya untuk merumuskan pokok-pokok pikiran yang akan menjadi bahan pertimbangaun utama dan dasar bagi penyusunan Rancangan Qanun tentang Perlindungan Lahan Pertanian Pangan Berkelanjutan Kabupaten Pidie Jaya. </w:t>
      </w:r>
      <w:r w:rsidRPr="00D7051D">
        <w:rPr>
          <w:rFonts w:asciiTheme="majorHAnsi" w:hAnsiTheme="majorHAnsi" w:cs="Times New Roman"/>
          <w:iCs/>
        </w:rPr>
        <w:t>Sesuai dengan identifikasi masalah yang dikemukakan di atas, maka yang menjadi tujuan penyusunan Naskah Akademik adalah sebagai berikut:</w:t>
      </w:r>
    </w:p>
    <w:p w:rsidR="008B0143" w:rsidRPr="00D7051D" w:rsidRDefault="008B0143" w:rsidP="00CB0808">
      <w:pPr>
        <w:pStyle w:val="Heading2"/>
        <w:numPr>
          <w:ilvl w:val="0"/>
          <w:numId w:val="91"/>
        </w:numPr>
        <w:tabs>
          <w:tab w:val="left" w:pos="0"/>
        </w:tabs>
        <w:ind w:left="426" w:hanging="426"/>
        <w:rPr>
          <w:rFonts w:asciiTheme="majorHAnsi" w:hAnsiTheme="majorHAnsi" w:cs="Times New Roman"/>
          <w:b w:val="0"/>
          <w:iCs/>
          <w:sz w:val="22"/>
          <w:szCs w:val="22"/>
        </w:rPr>
      </w:pPr>
      <w:r w:rsidRPr="00D7051D">
        <w:rPr>
          <w:rFonts w:asciiTheme="majorHAnsi" w:hAnsiTheme="majorHAnsi" w:cs="Times New Roman"/>
          <w:b w:val="0"/>
          <w:sz w:val="22"/>
          <w:szCs w:val="22"/>
        </w:rPr>
        <w:t>Mengetahui permasalahan yang dihadapi masyarakat untuk mendukung pengaturan perlindungan lahan pertanian pangan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berkelanjutan di Kabupaten Pidie Jaya</w:t>
      </w:r>
      <w:r w:rsidR="00E91A81" w:rsidRPr="00D7051D">
        <w:rPr>
          <w:rFonts w:asciiTheme="majorHAnsi" w:hAnsiTheme="majorHAnsi" w:cs="Times New Roman"/>
          <w:b w:val="0"/>
          <w:sz w:val="22"/>
          <w:szCs w:val="22"/>
        </w:rPr>
        <w:t>.</w:t>
      </w:r>
    </w:p>
    <w:p w:rsidR="008B0143" w:rsidRPr="00D7051D" w:rsidRDefault="008B0143" w:rsidP="00CB0808">
      <w:pPr>
        <w:pStyle w:val="Heading2"/>
        <w:numPr>
          <w:ilvl w:val="0"/>
          <w:numId w:val="91"/>
        </w:numPr>
        <w:tabs>
          <w:tab w:val="left" w:pos="0"/>
        </w:tabs>
        <w:ind w:left="426" w:hanging="426"/>
        <w:rPr>
          <w:rFonts w:asciiTheme="majorHAnsi" w:hAnsiTheme="majorHAnsi" w:cs="Times New Roman"/>
          <w:b w:val="0"/>
          <w:iCs/>
          <w:sz w:val="22"/>
          <w:szCs w:val="22"/>
        </w:rPr>
      </w:pPr>
      <w:r w:rsidRPr="00D7051D">
        <w:rPr>
          <w:rFonts w:asciiTheme="majorHAnsi" w:hAnsiTheme="majorHAnsi" w:cs="Times New Roman"/>
          <w:b w:val="0"/>
          <w:iCs/>
          <w:sz w:val="22"/>
          <w:szCs w:val="22"/>
        </w:rPr>
        <w:t>Mengetahui perkembangan teori tentang perlindungan lahan pangan berkelanjutan serta bagaimana praktik empiris perlindungan lahan pangan berkelanjutan</w:t>
      </w:r>
      <w:r w:rsidR="00E91A81" w:rsidRPr="00D7051D">
        <w:rPr>
          <w:rFonts w:asciiTheme="majorHAnsi" w:hAnsiTheme="majorHAnsi" w:cs="Times New Roman"/>
          <w:b w:val="0"/>
          <w:iCs/>
          <w:sz w:val="22"/>
          <w:szCs w:val="22"/>
        </w:rPr>
        <w:t>.</w:t>
      </w:r>
    </w:p>
    <w:p w:rsidR="008B0143" w:rsidRPr="00D7051D" w:rsidRDefault="008B0143" w:rsidP="00CB0808">
      <w:pPr>
        <w:pStyle w:val="Heading2"/>
        <w:numPr>
          <w:ilvl w:val="0"/>
          <w:numId w:val="91"/>
        </w:numPr>
        <w:tabs>
          <w:tab w:val="left" w:pos="0"/>
        </w:tabs>
        <w:ind w:left="426" w:hanging="426"/>
        <w:rPr>
          <w:rFonts w:asciiTheme="majorHAnsi" w:hAnsiTheme="majorHAnsi" w:cs="Times New Roman"/>
          <w:b w:val="0"/>
          <w:iCs/>
          <w:sz w:val="22"/>
          <w:szCs w:val="22"/>
        </w:rPr>
      </w:pPr>
      <w:r w:rsidRPr="00D7051D">
        <w:rPr>
          <w:rFonts w:asciiTheme="majorHAnsi" w:hAnsiTheme="majorHAnsi" w:cs="Times New Roman"/>
          <w:b w:val="0"/>
          <w:sz w:val="22"/>
          <w:szCs w:val="22"/>
        </w:rPr>
        <w:lastRenderedPageBreak/>
        <w:t>Menetapkan Kriteria apa yang akan menjadi pedoman untuk batasan pemberlakuan perlindungan lahan pertanian pangan berkelanjutan</w:t>
      </w:r>
      <w:r w:rsidR="00E91A81" w:rsidRPr="00D7051D">
        <w:rPr>
          <w:rFonts w:asciiTheme="majorHAnsi" w:hAnsiTheme="majorHAnsi" w:cs="Times New Roman"/>
          <w:b w:val="0"/>
          <w:sz w:val="22"/>
          <w:szCs w:val="22"/>
        </w:rPr>
        <w:t>.</w:t>
      </w:r>
      <w:r w:rsidRPr="00D7051D">
        <w:rPr>
          <w:rFonts w:asciiTheme="majorHAnsi" w:hAnsiTheme="majorHAnsi" w:cs="Times New Roman"/>
          <w:b w:val="0"/>
          <w:sz w:val="22"/>
          <w:szCs w:val="22"/>
        </w:rPr>
        <w:t xml:space="preserve"> </w:t>
      </w:r>
    </w:p>
    <w:p w:rsidR="008B0143" w:rsidRPr="00D7051D" w:rsidRDefault="008B0143" w:rsidP="00CB0808">
      <w:pPr>
        <w:pStyle w:val="Heading2"/>
        <w:numPr>
          <w:ilvl w:val="0"/>
          <w:numId w:val="91"/>
        </w:numPr>
        <w:tabs>
          <w:tab w:val="left" w:pos="0"/>
        </w:tabs>
        <w:ind w:left="426" w:hanging="426"/>
        <w:rPr>
          <w:rFonts w:asciiTheme="majorHAnsi" w:hAnsiTheme="majorHAnsi" w:cs="Times New Roman"/>
          <w:b w:val="0"/>
          <w:iCs/>
          <w:sz w:val="22"/>
          <w:szCs w:val="22"/>
        </w:rPr>
      </w:pPr>
      <w:r w:rsidRPr="00D7051D">
        <w:rPr>
          <w:rFonts w:asciiTheme="majorHAnsi" w:hAnsiTheme="majorHAnsi" w:cs="Times New Roman"/>
          <w:b w:val="0"/>
          <w:iCs/>
          <w:sz w:val="22"/>
          <w:szCs w:val="22"/>
        </w:rPr>
        <w:t>Mengevaluasi dan menganalisis bebagai peraturan perundang-undangan yang terkait dengan perlindungan lahan pangan berkelanjutan saat ini</w:t>
      </w:r>
      <w:r w:rsidR="00E91A81" w:rsidRPr="00D7051D">
        <w:rPr>
          <w:rFonts w:asciiTheme="majorHAnsi" w:hAnsiTheme="majorHAnsi" w:cs="Times New Roman"/>
          <w:b w:val="0"/>
          <w:iCs/>
          <w:sz w:val="22"/>
          <w:szCs w:val="22"/>
        </w:rPr>
        <w:t>.</w:t>
      </w:r>
      <w:r w:rsidRPr="00D7051D">
        <w:rPr>
          <w:rFonts w:asciiTheme="majorHAnsi" w:hAnsiTheme="majorHAnsi" w:cs="Times New Roman"/>
          <w:b w:val="0"/>
          <w:sz w:val="22"/>
          <w:szCs w:val="22"/>
        </w:rPr>
        <w:t xml:space="preserve"> </w:t>
      </w:r>
    </w:p>
    <w:p w:rsidR="008B0143" w:rsidRPr="00D7051D" w:rsidRDefault="008B0143" w:rsidP="00CB0808">
      <w:pPr>
        <w:pStyle w:val="Heading2"/>
        <w:numPr>
          <w:ilvl w:val="0"/>
          <w:numId w:val="91"/>
        </w:numPr>
        <w:tabs>
          <w:tab w:val="left" w:pos="0"/>
        </w:tabs>
        <w:ind w:left="426" w:hanging="426"/>
        <w:rPr>
          <w:rFonts w:asciiTheme="majorHAnsi" w:hAnsiTheme="majorHAnsi" w:cs="Times New Roman"/>
          <w:b w:val="0"/>
          <w:iCs/>
          <w:sz w:val="22"/>
          <w:szCs w:val="22"/>
        </w:rPr>
      </w:pPr>
      <w:r w:rsidRPr="00D7051D">
        <w:rPr>
          <w:rFonts w:asciiTheme="majorHAnsi" w:hAnsiTheme="majorHAnsi" w:cs="Times New Roman"/>
          <w:b w:val="0"/>
          <w:sz w:val="22"/>
          <w:szCs w:val="22"/>
        </w:rPr>
        <w:t>Mengemukakan argumentasi atau landasan filosofis, sosiologis dan yuridis tentang perlunya pengaturan perlindungan lahan pertanian pangan berkelanjutan dalam bentuk Qanun Kabupaten Pidie Jaya.</w:t>
      </w:r>
    </w:p>
    <w:p w:rsidR="008B0143" w:rsidRPr="00D7051D" w:rsidRDefault="008B0143" w:rsidP="00CB0808">
      <w:pPr>
        <w:pStyle w:val="Heading2"/>
        <w:numPr>
          <w:ilvl w:val="0"/>
          <w:numId w:val="91"/>
        </w:numPr>
        <w:tabs>
          <w:tab w:val="left" w:pos="0"/>
          <w:tab w:val="left" w:pos="426"/>
        </w:tabs>
        <w:ind w:left="426" w:hanging="426"/>
        <w:rPr>
          <w:rFonts w:asciiTheme="majorHAnsi" w:hAnsiTheme="majorHAnsi" w:cs="Times New Roman"/>
          <w:b w:val="0"/>
          <w:iCs/>
          <w:sz w:val="22"/>
          <w:szCs w:val="22"/>
        </w:rPr>
      </w:pPr>
      <w:r w:rsidRPr="00D7051D">
        <w:rPr>
          <w:rFonts w:asciiTheme="majorHAnsi" w:hAnsiTheme="majorHAnsi" w:cs="Times New Roman"/>
          <w:b w:val="0"/>
          <w:iCs/>
          <w:sz w:val="22"/>
          <w:szCs w:val="22"/>
        </w:rPr>
        <w:t>Menentukan sasaran, jangkauan, arah pengaturan, dan materi muatan dalam rancangan Qanun perlindungan lahan pangan berkelanjutan</w:t>
      </w:r>
      <w:r w:rsidR="00E91A81" w:rsidRPr="00D7051D">
        <w:rPr>
          <w:rFonts w:asciiTheme="majorHAnsi" w:hAnsiTheme="majorHAnsi" w:cs="Times New Roman"/>
          <w:b w:val="0"/>
          <w:iCs/>
          <w:sz w:val="22"/>
          <w:szCs w:val="22"/>
        </w:rPr>
        <w:t>.</w:t>
      </w:r>
    </w:p>
    <w:p w:rsidR="008B0143" w:rsidRPr="00D7051D" w:rsidRDefault="008B0143" w:rsidP="00CB0808">
      <w:pPr>
        <w:pStyle w:val="Heading2"/>
        <w:numPr>
          <w:ilvl w:val="0"/>
          <w:numId w:val="91"/>
        </w:numPr>
        <w:tabs>
          <w:tab w:val="left" w:pos="0"/>
          <w:tab w:val="left" w:pos="426"/>
        </w:tabs>
        <w:ind w:left="426" w:hanging="426"/>
        <w:rPr>
          <w:rFonts w:asciiTheme="majorHAnsi" w:hAnsiTheme="majorHAnsi" w:cs="Times New Roman"/>
          <w:b w:val="0"/>
          <w:iCs/>
          <w:sz w:val="22"/>
          <w:szCs w:val="22"/>
        </w:rPr>
      </w:pPr>
      <w:r w:rsidRPr="00D7051D">
        <w:rPr>
          <w:rFonts w:asciiTheme="majorHAnsi" w:hAnsiTheme="majorHAnsi" w:cs="Times New Roman"/>
          <w:b w:val="0"/>
          <w:sz w:val="22"/>
          <w:szCs w:val="22"/>
        </w:rPr>
        <w:t>Menganalisis serta mengevaluasi dampak sosial, ekonomi, dan budaya rancangan Qanun perlindungan lahan pertanian pangan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berkelanjutan.</w:t>
      </w:r>
    </w:p>
    <w:p w:rsidR="008B0143" w:rsidRPr="00D7051D" w:rsidRDefault="008B0143" w:rsidP="00CB0808">
      <w:pPr>
        <w:pStyle w:val="Heading2"/>
        <w:numPr>
          <w:ilvl w:val="0"/>
          <w:numId w:val="91"/>
        </w:numPr>
        <w:tabs>
          <w:tab w:val="left" w:pos="0"/>
          <w:tab w:val="left" w:pos="426"/>
        </w:tabs>
        <w:ind w:left="426" w:hanging="426"/>
        <w:rPr>
          <w:rFonts w:asciiTheme="majorHAnsi" w:hAnsiTheme="majorHAnsi" w:cs="Times New Roman"/>
          <w:b w:val="0"/>
          <w:iCs/>
          <w:sz w:val="22"/>
          <w:szCs w:val="22"/>
        </w:rPr>
      </w:pPr>
      <w:r w:rsidRPr="00D7051D">
        <w:rPr>
          <w:rFonts w:asciiTheme="majorHAnsi" w:hAnsiTheme="majorHAnsi" w:cs="Times New Roman"/>
          <w:b w:val="0"/>
          <w:sz w:val="22"/>
          <w:szCs w:val="22"/>
        </w:rPr>
        <w:t>Bagaimanakah sanksi terhadap setiap orang yang melanggar ketentuan pedoman  perlindungan lahan pertanian pangan berkelanjutan.</w:t>
      </w:r>
    </w:p>
    <w:p w:rsidR="008B0143" w:rsidRPr="00D7051D" w:rsidRDefault="00ED127D" w:rsidP="005D6CA0">
      <w:pPr>
        <w:pStyle w:val="Default"/>
        <w:tabs>
          <w:tab w:val="left" w:pos="0"/>
          <w:tab w:val="left" w:pos="709"/>
        </w:tabs>
        <w:spacing w:after="120" w:line="480" w:lineRule="auto"/>
        <w:rPr>
          <w:rFonts w:asciiTheme="majorHAnsi" w:hAnsiTheme="majorHAnsi" w:cs="Times New Roman"/>
          <w:iCs/>
          <w:color w:val="auto"/>
          <w:sz w:val="22"/>
          <w:szCs w:val="22"/>
        </w:rPr>
      </w:pPr>
      <w:r>
        <w:rPr>
          <w:rFonts w:asciiTheme="majorHAnsi" w:hAnsiTheme="majorHAnsi" w:cs="Times New Roman"/>
          <w:iCs/>
          <w:color w:val="auto"/>
          <w:sz w:val="22"/>
          <w:szCs w:val="22"/>
        </w:rPr>
        <w:tab/>
      </w:r>
      <w:r>
        <w:rPr>
          <w:rFonts w:asciiTheme="majorHAnsi" w:hAnsiTheme="majorHAnsi" w:cs="Times New Roman"/>
          <w:iCs/>
          <w:color w:val="auto"/>
          <w:sz w:val="22"/>
          <w:szCs w:val="22"/>
        </w:rPr>
        <w:tab/>
      </w:r>
      <w:r w:rsidR="008B0143" w:rsidRPr="00D7051D">
        <w:rPr>
          <w:rFonts w:asciiTheme="majorHAnsi" w:hAnsiTheme="majorHAnsi" w:cs="Times New Roman"/>
          <w:iCs/>
          <w:color w:val="auto"/>
          <w:sz w:val="22"/>
          <w:szCs w:val="22"/>
        </w:rPr>
        <w:t>Dengan tujuan tersebut dimungkin untuk disusun materi naskah akademik terkait yang memuat antara lain:</w:t>
      </w:r>
    </w:p>
    <w:p w:rsidR="008B0143" w:rsidRPr="00D7051D" w:rsidRDefault="00ED127D" w:rsidP="00CB0808">
      <w:pPr>
        <w:pStyle w:val="Default"/>
        <w:numPr>
          <w:ilvl w:val="0"/>
          <w:numId w:val="21"/>
        </w:numPr>
        <w:tabs>
          <w:tab w:val="left" w:pos="426"/>
        </w:tabs>
        <w:spacing w:before="0" w:line="480" w:lineRule="auto"/>
        <w:ind w:left="425"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Uraian </w:t>
      </w:r>
      <w:r w:rsidR="008B0143" w:rsidRPr="00D7051D">
        <w:rPr>
          <w:rFonts w:asciiTheme="majorHAnsi" w:hAnsiTheme="majorHAnsi" w:cs="Times New Roman"/>
          <w:color w:val="auto"/>
          <w:sz w:val="22"/>
          <w:szCs w:val="22"/>
        </w:rPr>
        <w:t>secara umum mengenai permasalahan yang dihadapi saat ini terkait substansi penyediaan lahan untuk pembangunan berkelnjutan di Kabupaten Pidie Jaya;</w:t>
      </w:r>
    </w:p>
    <w:p w:rsidR="008B0143" w:rsidRPr="00D7051D" w:rsidRDefault="00ED127D" w:rsidP="00CB0808">
      <w:pPr>
        <w:pStyle w:val="ListParagraph"/>
        <w:numPr>
          <w:ilvl w:val="0"/>
          <w:numId w:val="21"/>
        </w:numPr>
        <w:tabs>
          <w:tab w:val="left" w:pos="426"/>
        </w:tabs>
        <w:adjustRightInd w:val="0"/>
        <w:spacing w:before="0" w:after="0"/>
        <w:ind w:left="425" w:hanging="425"/>
        <w:rPr>
          <w:rFonts w:asciiTheme="majorHAnsi" w:hAnsiTheme="majorHAnsi" w:cs="Times New Roman"/>
        </w:rPr>
      </w:pPr>
      <w:r w:rsidRPr="00D7051D">
        <w:rPr>
          <w:rFonts w:asciiTheme="majorHAnsi" w:hAnsiTheme="majorHAnsi" w:cs="Times New Roman"/>
        </w:rPr>
        <w:t xml:space="preserve">Uraian </w:t>
      </w:r>
      <w:r w:rsidR="008B0143" w:rsidRPr="00D7051D">
        <w:rPr>
          <w:rFonts w:asciiTheme="majorHAnsi" w:hAnsiTheme="majorHAnsi" w:cs="Times New Roman"/>
        </w:rPr>
        <w:t>secara umum yang meyampaikan berbagai argumen urgensi pembentukan atau perubahan Qanun tentang perlindungan lahan pertanian pangan berkelanjutan; dan</w:t>
      </w:r>
    </w:p>
    <w:p w:rsidR="008B0143" w:rsidRPr="00D7051D" w:rsidRDefault="008B0143" w:rsidP="00CB0808">
      <w:pPr>
        <w:pStyle w:val="ListParagraph"/>
        <w:numPr>
          <w:ilvl w:val="0"/>
          <w:numId w:val="21"/>
        </w:numPr>
        <w:tabs>
          <w:tab w:val="left" w:pos="426"/>
        </w:tabs>
        <w:adjustRightInd w:val="0"/>
        <w:spacing w:before="0" w:after="0"/>
        <w:ind w:left="425" w:hanging="425"/>
        <w:rPr>
          <w:rFonts w:asciiTheme="majorHAnsi" w:hAnsiTheme="majorHAnsi" w:cs="Times New Roman"/>
        </w:rPr>
      </w:pPr>
      <w:r w:rsidRPr="00D7051D">
        <w:rPr>
          <w:rFonts w:asciiTheme="majorHAnsi" w:hAnsiTheme="majorHAnsi" w:cs="Times New Roman"/>
        </w:rPr>
        <w:t xml:space="preserve">Pernyataan perlunya solusi secara hukum untuk menyelesaikan permasalahan tersebut melalui pembentukan, penetaapan atau perubahan qanun kabupaten Pidie </w:t>
      </w:r>
      <w:r w:rsidRPr="00D7051D">
        <w:rPr>
          <w:rFonts w:asciiTheme="majorHAnsi" w:hAnsiTheme="majorHAnsi" w:cs="Times New Roman"/>
        </w:rPr>
        <w:lastRenderedPageBreak/>
        <w:t>Jaya tentang perlindungan lahan pertanian pangan berkelanjutan di Kabupaten Pidie Jaya</w:t>
      </w:r>
      <w:r w:rsidR="00DD132A">
        <w:rPr>
          <w:rFonts w:asciiTheme="majorHAnsi" w:hAnsiTheme="majorHAnsi" w:cs="Times New Roman"/>
        </w:rPr>
        <w:t>.</w:t>
      </w:r>
    </w:p>
    <w:p w:rsidR="008B0143" w:rsidRPr="00D7051D" w:rsidRDefault="00DD132A" w:rsidP="0085595D">
      <w:pPr>
        <w:tabs>
          <w:tab w:val="left" w:pos="284"/>
          <w:tab w:val="left" w:pos="709"/>
        </w:tabs>
        <w:adjustRightInd w:val="0"/>
        <w:spacing w:before="240"/>
        <w:rPr>
          <w:rFonts w:asciiTheme="majorHAnsi" w:hAnsiTheme="majorHAnsi" w:cs="Times New Roman"/>
          <w:b/>
          <w:iCs/>
        </w:rPr>
      </w:pPr>
      <w:r>
        <w:rPr>
          <w:rFonts w:asciiTheme="majorHAnsi" w:hAnsiTheme="majorHAnsi" w:cs="Times New Roman"/>
          <w:b/>
          <w:iCs/>
        </w:rPr>
        <w:t>1.3.2</w:t>
      </w:r>
      <w:r>
        <w:rPr>
          <w:rFonts w:asciiTheme="majorHAnsi" w:hAnsiTheme="majorHAnsi" w:cs="Times New Roman"/>
          <w:b/>
          <w:iCs/>
        </w:rPr>
        <w:tab/>
      </w:r>
      <w:r w:rsidR="008B0143" w:rsidRPr="00D7051D">
        <w:rPr>
          <w:rFonts w:asciiTheme="majorHAnsi" w:hAnsiTheme="majorHAnsi" w:cs="Times New Roman"/>
          <w:b/>
          <w:iCs/>
        </w:rPr>
        <w:t>Kegunaan</w:t>
      </w:r>
    </w:p>
    <w:p w:rsidR="00DD132A" w:rsidRDefault="008B0143" w:rsidP="00DD132A">
      <w:pPr>
        <w:pStyle w:val="ListParagraph"/>
        <w:adjustRightInd w:val="0"/>
        <w:ind w:left="0" w:firstLine="720"/>
        <w:rPr>
          <w:rFonts w:asciiTheme="majorHAnsi" w:hAnsiTheme="majorHAnsi" w:cs="Times New Roman"/>
          <w:iCs/>
        </w:rPr>
      </w:pPr>
      <w:r w:rsidRPr="00D7051D">
        <w:rPr>
          <w:rFonts w:asciiTheme="majorHAnsi" w:hAnsiTheme="majorHAnsi" w:cs="Times New Roman"/>
          <w:iCs/>
        </w:rPr>
        <w:t>Naskah Akademik Rancangan Qanun perlindungan lahan untuk tanaman Pangan berkelanjutan di Pidie Jaya diharapkan dapat digunakan sebagai bahan bagi penyusunan draft Rancangan Qanun tentang perlindungan lahan untuk tanaman Pangan berkelanjutan di Kabupaten Pidie Jaya yang akan menjadi rujukan hukum bagi pemangku kepentingan dalam rangka penyelenggaraan pembangunan antar dan lintas sektor di Kabupaten Pidie Jaya.</w:t>
      </w:r>
      <w:bookmarkEnd w:id="1"/>
      <w:r w:rsidR="00DD132A">
        <w:rPr>
          <w:rFonts w:asciiTheme="majorHAnsi" w:hAnsiTheme="majorHAnsi" w:cs="Times New Roman"/>
          <w:iCs/>
        </w:rPr>
        <w:t xml:space="preserve"> </w:t>
      </w:r>
    </w:p>
    <w:p w:rsidR="008B0143" w:rsidRPr="00D7051D" w:rsidRDefault="008B0143" w:rsidP="00DD132A">
      <w:pPr>
        <w:pStyle w:val="ListParagraph"/>
        <w:adjustRightInd w:val="0"/>
        <w:ind w:left="0" w:firstLine="720"/>
        <w:rPr>
          <w:rFonts w:asciiTheme="majorHAnsi" w:hAnsiTheme="majorHAnsi" w:cs="Times New Roman"/>
        </w:rPr>
      </w:pPr>
      <w:r w:rsidRPr="00D7051D">
        <w:rPr>
          <w:rFonts w:asciiTheme="majorHAnsi" w:hAnsiTheme="majorHAnsi" w:cs="Times New Roman"/>
        </w:rPr>
        <w:t>Penyusunan naskah akademik ini juga sangat berguna sebagai bahan acuan dalam pengambilan kebijakan masyarakat tentang pedoman perlindungan lahan pertanian pangan berkelanjutan di Kabupaten Pidie Jaya sebagai bahan pendukung proses harmonisasi serta sebagai persyaratan dalam pengajuan Prioritas Tahunan Program Legislasi Daerah (Prolegda). Dengan naskah akademik ini dimungkinkan untuk:</w:t>
      </w:r>
    </w:p>
    <w:p w:rsidR="008B0143" w:rsidRPr="00D7051D" w:rsidRDefault="008B0143" w:rsidP="00CB0808">
      <w:pPr>
        <w:pStyle w:val="ListParagraph"/>
        <w:numPr>
          <w:ilvl w:val="1"/>
          <w:numId w:val="22"/>
        </w:numPr>
        <w:tabs>
          <w:tab w:val="left" w:pos="426"/>
        </w:tabs>
        <w:adjustRightInd w:val="0"/>
        <w:ind w:left="426" w:right="27" w:hanging="426"/>
        <w:rPr>
          <w:rFonts w:asciiTheme="majorHAnsi" w:hAnsiTheme="majorHAnsi" w:cs="Times New Roman"/>
        </w:rPr>
      </w:pPr>
      <w:r w:rsidRPr="00D7051D">
        <w:rPr>
          <w:rFonts w:asciiTheme="majorHAnsi" w:hAnsiTheme="majorHAnsi" w:cs="Times New Roman"/>
        </w:rPr>
        <w:t>Mengelaborasi sasaran, arah dan jangkauan serta ruang lingkup pengaturan perlindungan lahan pertanian pangan berkelanjutan.</w:t>
      </w:r>
    </w:p>
    <w:p w:rsidR="008B0143" w:rsidRPr="00D7051D" w:rsidRDefault="008B0143" w:rsidP="00CB0808">
      <w:pPr>
        <w:pStyle w:val="ListParagraph"/>
        <w:numPr>
          <w:ilvl w:val="1"/>
          <w:numId w:val="22"/>
        </w:numPr>
        <w:tabs>
          <w:tab w:val="left" w:pos="426"/>
        </w:tabs>
        <w:adjustRightInd w:val="0"/>
        <w:ind w:left="426" w:right="27" w:hanging="426"/>
        <w:rPr>
          <w:rFonts w:asciiTheme="majorHAnsi" w:hAnsiTheme="majorHAnsi" w:cs="Times New Roman"/>
        </w:rPr>
      </w:pPr>
      <w:r w:rsidRPr="00D7051D">
        <w:rPr>
          <w:rFonts w:asciiTheme="majorHAnsi" w:hAnsiTheme="majorHAnsi" w:cs="Times New Roman"/>
        </w:rPr>
        <w:t>Menguraikan sanksi terhadap setiap orang yang melanggar ketentuan pedoman perlindungan lahan pertanian pangan berkelanjutan.</w:t>
      </w:r>
    </w:p>
    <w:p w:rsidR="008B0143" w:rsidRPr="00D7051D" w:rsidRDefault="008B0143" w:rsidP="00CB0808">
      <w:pPr>
        <w:pStyle w:val="ListParagraph"/>
        <w:numPr>
          <w:ilvl w:val="1"/>
          <w:numId w:val="22"/>
        </w:numPr>
        <w:tabs>
          <w:tab w:val="left" w:pos="426"/>
        </w:tabs>
        <w:adjustRightInd w:val="0"/>
        <w:ind w:left="426" w:right="27" w:hanging="426"/>
        <w:rPr>
          <w:rFonts w:asciiTheme="majorHAnsi" w:hAnsiTheme="majorHAnsi" w:cs="Times New Roman"/>
          <w:iCs/>
        </w:rPr>
      </w:pPr>
      <w:r w:rsidRPr="00D7051D">
        <w:rPr>
          <w:rFonts w:asciiTheme="majorHAnsi" w:hAnsiTheme="majorHAnsi" w:cs="Times New Roman"/>
        </w:rPr>
        <w:t>Menentukan instansi yang memiliki kewenangan untuk melakukan pengawasan perlindungan lahan pertanian pangan berkelanjutan.</w:t>
      </w:r>
      <w:bookmarkStart w:id="2" w:name="_TOC_250013"/>
    </w:p>
    <w:p w:rsidR="008B0143" w:rsidRPr="00D7051D" w:rsidRDefault="008B0143" w:rsidP="00DD132A">
      <w:pPr>
        <w:tabs>
          <w:tab w:val="left" w:pos="567"/>
        </w:tabs>
        <w:adjustRightInd w:val="0"/>
        <w:spacing w:line="240" w:lineRule="auto"/>
        <w:ind w:right="27"/>
        <w:rPr>
          <w:rFonts w:asciiTheme="majorHAnsi" w:hAnsiTheme="majorHAnsi" w:cs="Times New Roman"/>
          <w:b/>
          <w:w w:val="95"/>
        </w:rPr>
      </w:pPr>
    </w:p>
    <w:p w:rsidR="005D6CA0" w:rsidRDefault="005D6CA0">
      <w:pPr>
        <w:rPr>
          <w:rFonts w:asciiTheme="majorHAnsi" w:hAnsiTheme="majorHAnsi" w:cs="Times New Roman"/>
          <w:b/>
          <w:w w:val="95"/>
        </w:rPr>
      </w:pPr>
      <w:r>
        <w:rPr>
          <w:rFonts w:asciiTheme="majorHAnsi" w:hAnsiTheme="majorHAnsi" w:cs="Times New Roman"/>
          <w:b/>
          <w:w w:val="95"/>
        </w:rPr>
        <w:br w:type="page"/>
      </w:r>
    </w:p>
    <w:p w:rsidR="008B0143" w:rsidRPr="00D7051D" w:rsidRDefault="008B0143" w:rsidP="00DD132A">
      <w:pPr>
        <w:tabs>
          <w:tab w:val="left" w:pos="426"/>
          <w:tab w:val="left" w:pos="709"/>
        </w:tabs>
        <w:adjustRightInd w:val="0"/>
        <w:ind w:right="27"/>
        <w:rPr>
          <w:rFonts w:asciiTheme="majorHAnsi" w:hAnsiTheme="majorHAnsi" w:cs="Times New Roman"/>
          <w:b/>
          <w:w w:val="95"/>
        </w:rPr>
      </w:pPr>
      <w:r w:rsidRPr="00D7051D">
        <w:rPr>
          <w:rFonts w:asciiTheme="majorHAnsi" w:hAnsiTheme="majorHAnsi" w:cs="Times New Roman"/>
          <w:b/>
          <w:w w:val="95"/>
        </w:rPr>
        <w:lastRenderedPageBreak/>
        <w:t xml:space="preserve">1.4. </w:t>
      </w:r>
      <w:r w:rsidRPr="00D7051D">
        <w:rPr>
          <w:rFonts w:asciiTheme="majorHAnsi" w:hAnsiTheme="majorHAnsi" w:cs="Times New Roman"/>
          <w:b/>
          <w:w w:val="95"/>
        </w:rPr>
        <w:tab/>
      </w:r>
      <w:r w:rsidR="00DD132A">
        <w:rPr>
          <w:rFonts w:asciiTheme="majorHAnsi" w:hAnsiTheme="majorHAnsi" w:cs="Times New Roman"/>
          <w:b/>
          <w:w w:val="95"/>
        </w:rPr>
        <w:tab/>
      </w:r>
      <w:r w:rsidRPr="00D7051D">
        <w:rPr>
          <w:rFonts w:asciiTheme="majorHAnsi" w:hAnsiTheme="majorHAnsi" w:cs="Times New Roman"/>
          <w:b/>
          <w:w w:val="95"/>
        </w:rPr>
        <w:t>Metode</w:t>
      </w:r>
      <w:r w:rsidRPr="00D7051D">
        <w:rPr>
          <w:rFonts w:asciiTheme="majorHAnsi" w:hAnsiTheme="majorHAnsi" w:cs="Times New Roman"/>
          <w:b/>
          <w:spacing w:val="-13"/>
          <w:w w:val="95"/>
        </w:rPr>
        <w:t xml:space="preserve"> </w:t>
      </w:r>
      <w:bookmarkEnd w:id="2"/>
      <w:r w:rsidRPr="00D7051D">
        <w:rPr>
          <w:rFonts w:asciiTheme="majorHAnsi" w:hAnsiTheme="majorHAnsi" w:cs="Times New Roman"/>
          <w:b/>
          <w:w w:val="95"/>
        </w:rPr>
        <w:t>Penelitian Penyusunan Naskah Akademik</w:t>
      </w:r>
    </w:p>
    <w:p w:rsidR="008B0143" w:rsidRPr="00D7051D" w:rsidRDefault="00DD132A" w:rsidP="00DD132A">
      <w:pPr>
        <w:tabs>
          <w:tab w:val="left" w:pos="709"/>
        </w:tabs>
        <w:adjustRightInd w:val="0"/>
        <w:ind w:right="27"/>
        <w:rPr>
          <w:rFonts w:asciiTheme="majorHAnsi" w:hAnsiTheme="majorHAnsi" w:cs="Times New Roman"/>
          <w:b/>
        </w:rPr>
      </w:pPr>
      <w:r>
        <w:rPr>
          <w:rFonts w:asciiTheme="majorHAnsi" w:hAnsiTheme="majorHAnsi" w:cs="Times New Roman"/>
          <w:b/>
        </w:rPr>
        <w:t>1.4.1</w:t>
      </w:r>
      <w:r>
        <w:rPr>
          <w:rFonts w:asciiTheme="majorHAnsi" w:hAnsiTheme="majorHAnsi" w:cs="Times New Roman"/>
          <w:b/>
        </w:rPr>
        <w:tab/>
      </w:r>
      <w:r w:rsidR="008B0143" w:rsidRPr="00D7051D">
        <w:rPr>
          <w:rFonts w:asciiTheme="majorHAnsi" w:hAnsiTheme="majorHAnsi" w:cs="Times New Roman"/>
          <w:b/>
        </w:rPr>
        <w:t>Metode Pendekatan</w:t>
      </w:r>
    </w:p>
    <w:p w:rsidR="008B0143" w:rsidRPr="00D7051D" w:rsidRDefault="00DD132A" w:rsidP="00DD132A">
      <w:pPr>
        <w:pStyle w:val="ListParagraph"/>
        <w:tabs>
          <w:tab w:val="left" w:pos="709"/>
        </w:tabs>
        <w:adjustRightInd w:val="0"/>
        <w:ind w:left="0" w:firstLine="0"/>
        <w:rPr>
          <w:rFonts w:asciiTheme="majorHAnsi" w:hAnsiTheme="majorHAnsi" w:cs="Times New Roman"/>
        </w:rPr>
      </w:pPr>
      <w:r>
        <w:rPr>
          <w:rFonts w:asciiTheme="majorHAnsi" w:hAnsiTheme="majorHAnsi" w:cs="Times New Roman"/>
        </w:rPr>
        <w:tab/>
      </w:r>
      <w:r w:rsidR="008B0143" w:rsidRPr="00D7051D">
        <w:rPr>
          <w:rFonts w:asciiTheme="majorHAnsi" w:hAnsiTheme="majorHAnsi" w:cs="Times New Roman"/>
        </w:rPr>
        <w:t>Metode pendekatan yang digunakan untuk penyusunan naskah akademik ini adalah metode yuridis normatif atau penelitian hukum kepustakaan. Dengan sumber penelitian adalah bahan-bahan hukum, seperti peraturan dasar, peraturan perundang-undangan, tulisan-tulisan, literatur, serta hasil penelitian yang akan dipergunakan semaksimal mungkin untuk membahas naskah akademik perlindungan lahan pertanian pangan berkelnjutan di Kabupaten Pidie Jaya.</w:t>
      </w:r>
    </w:p>
    <w:p w:rsidR="008B0143" w:rsidRPr="00D7051D" w:rsidRDefault="00DD132A" w:rsidP="00DD132A">
      <w:pPr>
        <w:tabs>
          <w:tab w:val="left" w:pos="709"/>
        </w:tabs>
        <w:adjustRightInd w:val="0"/>
        <w:rPr>
          <w:rFonts w:asciiTheme="majorHAnsi" w:hAnsiTheme="majorHAnsi" w:cs="Times New Roman"/>
          <w:b/>
        </w:rPr>
      </w:pPr>
      <w:r>
        <w:rPr>
          <w:rFonts w:asciiTheme="majorHAnsi" w:hAnsiTheme="majorHAnsi" w:cs="Times New Roman"/>
          <w:b/>
        </w:rPr>
        <w:t>1.4.2</w:t>
      </w:r>
      <w:r>
        <w:rPr>
          <w:rFonts w:asciiTheme="majorHAnsi" w:hAnsiTheme="majorHAnsi" w:cs="Times New Roman"/>
          <w:b/>
        </w:rPr>
        <w:tab/>
      </w:r>
      <w:r w:rsidR="008B0143" w:rsidRPr="00D7051D">
        <w:rPr>
          <w:rFonts w:asciiTheme="majorHAnsi" w:hAnsiTheme="majorHAnsi" w:cs="Times New Roman"/>
          <w:b/>
        </w:rPr>
        <w:t xml:space="preserve">Jenis Data </w:t>
      </w:r>
    </w:p>
    <w:p w:rsidR="008B0143" w:rsidRPr="00D7051D" w:rsidRDefault="008B0143" w:rsidP="00DD132A">
      <w:pPr>
        <w:pStyle w:val="ListParagraph"/>
        <w:adjustRightInd w:val="0"/>
        <w:ind w:left="0" w:firstLine="720"/>
        <w:rPr>
          <w:rFonts w:asciiTheme="majorHAnsi" w:hAnsiTheme="majorHAnsi" w:cs="Times New Roman"/>
          <w:spacing w:val="-26"/>
        </w:rPr>
      </w:pPr>
      <w:r w:rsidRPr="00D7051D">
        <w:rPr>
          <w:rFonts w:asciiTheme="majorHAnsi" w:hAnsiTheme="majorHAnsi" w:cs="Times New Roman"/>
        </w:rPr>
        <w:t>Jenis Data yang diperlukan dalam penyusunan naskah akademik ini dapat berupa data primer dan data sekunder. Data primer diperoleh secara langsung dari sumber pertama. Sedangkan, data sekunder didapatkan dari hasil penelusuran kepustakaan, yang terdiri atas bahan hukum primer, bahan hukum sekunder, dan bahan hukum tersier. Bahan-bahan hukum primer tersebut terdiri dari berbagai perundang-undangan, catatan-catatan resmi atau risalah dalam pembuatan Perundang-undangan dan putusan-putusan hakim. Sedangkan bahan-bahan sekunder berupa semua publikasi tentang hukum yang bukan merupakan dokumen-dokumen resmi. Publikasi tentang hukum meliputi buku-buku teks, kamus-kamus hukum, jurnal-jurnal hukum, dan komentar komentar atas putusan pengadilan dalam wilayah Republik Indonesia.</w:t>
      </w:r>
    </w:p>
    <w:p w:rsidR="008B0143" w:rsidRPr="00D7051D" w:rsidRDefault="00DD132A" w:rsidP="00DD132A">
      <w:pPr>
        <w:tabs>
          <w:tab w:val="left" w:pos="709"/>
        </w:tabs>
        <w:adjustRightInd w:val="0"/>
        <w:rPr>
          <w:rFonts w:asciiTheme="majorHAnsi" w:hAnsiTheme="majorHAnsi" w:cs="Times New Roman"/>
          <w:b/>
        </w:rPr>
      </w:pPr>
      <w:r>
        <w:rPr>
          <w:rFonts w:asciiTheme="majorHAnsi" w:hAnsiTheme="majorHAnsi" w:cs="Times New Roman"/>
          <w:b/>
        </w:rPr>
        <w:t>1.4.3.</w:t>
      </w:r>
      <w:r>
        <w:rPr>
          <w:rFonts w:asciiTheme="majorHAnsi" w:hAnsiTheme="majorHAnsi" w:cs="Times New Roman"/>
          <w:b/>
        </w:rPr>
        <w:tab/>
      </w:r>
      <w:r w:rsidR="008B0143" w:rsidRPr="00D7051D">
        <w:rPr>
          <w:rFonts w:asciiTheme="majorHAnsi" w:hAnsiTheme="majorHAnsi" w:cs="Times New Roman"/>
          <w:b/>
        </w:rPr>
        <w:t>Metode Pengumpulan Data</w:t>
      </w:r>
    </w:p>
    <w:p w:rsidR="002906D2" w:rsidRDefault="008B0143" w:rsidP="002906D2">
      <w:pPr>
        <w:pStyle w:val="ListParagraph"/>
        <w:adjustRightInd w:val="0"/>
        <w:ind w:left="0" w:firstLine="720"/>
        <w:rPr>
          <w:rFonts w:asciiTheme="majorHAnsi" w:hAnsiTheme="majorHAnsi" w:cs="Times New Roman"/>
        </w:rPr>
      </w:pPr>
      <w:r w:rsidRPr="00D7051D">
        <w:rPr>
          <w:rFonts w:asciiTheme="majorHAnsi" w:hAnsiTheme="majorHAnsi" w:cs="Times New Roman"/>
        </w:rPr>
        <w:t xml:space="preserve">Metode pengumpulan data dilakukan dengan cara kualitatif yaitu melakukan studi kepustakaan/literatur, diskusi panel, seminar, dan wawancara secara mendalam dengan para ahlinya. Untuk keperluan pemahaman deduktif akan dilakukan Studi </w:t>
      </w:r>
      <w:r w:rsidRPr="00D7051D">
        <w:rPr>
          <w:rFonts w:asciiTheme="majorHAnsi" w:hAnsiTheme="majorHAnsi" w:cs="Times New Roman"/>
        </w:rPr>
        <w:lastRenderedPageBreak/>
        <w:t>kepustakaan/literatur dengan melakukan penelaahan terhadap berbagai peraturan perundang-undangan, putusan pengadilan/Mahkamah Konstitusi, buku, kamus, ensiklopedia,atau hasil penelitian/pengkajian khusus yang ada hubungannya dengan permasalahan dalam Naskah Akademik. Pengumpulan data untuk penyusunan akademik ini juga dilakukan dengan metode wawancara untuk memperoleh keterangan melalui tanya jawab dengan tatap muka antara pewawancara dengan orang yang diwawancarai, dengan atau tanpa menggunakan pedoman wawancara.</w:t>
      </w:r>
      <w:r w:rsidR="002906D2">
        <w:rPr>
          <w:rFonts w:asciiTheme="majorHAnsi" w:hAnsiTheme="majorHAnsi" w:cs="Times New Roman"/>
        </w:rPr>
        <w:t xml:space="preserve"> </w:t>
      </w:r>
    </w:p>
    <w:p w:rsidR="002906D2" w:rsidRDefault="008B0143" w:rsidP="002906D2">
      <w:pPr>
        <w:pStyle w:val="ListParagraph"/>
        <w:adjustRightInd w:val="0"/>
        <w:ind w:left="0" w:firstLine="720"/>
        <w:rPr>
          <w:rFonts w:asciiTheme="majorHAnsi" w:hAnsiTheme="majorHAnsi" w:cs="Times New Roman"/>
          <w:spacing w:val="-5"/>
        </w:rPr>
      </w:pPr>
      <w:r w:rsidRPr="00D7051D">
        <w:rPr>
          <w:rFonts w:asciiTheme="majorHAnsi" w:hAnsiTheme="majorHAnsi" w:cs="Times New Roman"/>
        </w:rPr>
        <w:t xml:space="preserve">Untuk hasil mendapatkan akurasi data yang lebih baik dan penyempurnaan informasi terkait naskah akademik dilakukan seminar. Penyelengaraan seminar ditujukan untuk membahas substansi Naskah Akademik dari para ahli di bidangnya untuk memperoleh pandangan substansi Naskah Akademik yang lebih tepat. </w:t>
      </w:r>
      <w:r w:rsidRPr="00D7051D">
        <w:rPr>
          <w:rFonts w:asciiTheme="majorHAnsi" w:hAnsiTheme="majorHAnsi" w:cs="Times New Roman"/>
          <w:iCs/>
        </w:rPr>
        <w:t>Guna mengumpulkan data dan melengkapi studi kepustakaan, dilakukan pula diskusi kelompok terfokus (</w:t>
      </w:r>
      <w:r w:rsidRPr="00D7051D">
        <w:rPr>
          <w:rFonts w:asciiTheme="majorHAnsi" w:hAnsiTheme="majorHAnsi" w:cs="Times New Roman"/>
          <w:i/>
          <w:iCs/>
        </w:rPr>
        <w:t>focus group discussion=FGD</w:t>
      </w:r>
      <w:r w:rsidRPr="00D7051D">
        <w:rPr>
          <w:rFonts w:asciiTheme="majorHAnsi" w:hAnsiTheme="majorHAnsi" w:cs="Times New Roman"/>
          <w:iCs/>
        </w:rPr>
        <w:t xml:space="preserve">) </w:t>
      </w:r>
      <w:r w:rsidRPr="00D7051D">
        <w:rPr>
          <w:rFonts w:asciiTheme="majorHAnsi" w:hAnsiTheme="majorHAnsi" w:cs="Times New Roman"/>
        </w:rPr>
        <w:t xml:space="preserve">dalam bentuk diskusi yang didesain untuk mendapatkan informasi tentang berbagai keinginan, kebutuhan, sudut pandang/persepsi, kepercayaan dan pengalaman yang dikehendaki peserta terhadap materi naskah akademik. Dengan FGD akan terbangun komunikasi dengan pihak yang berkepentingan </w:t>
      </w:r>
      <w:r w:rsidRPr="00D7051D">
        <w:rPr>
          <w:rFonts w:asciiTheme="majorHAnsi" w:hAnsiTheme="majorHAnsi" w:cs="Times New Roman"/>
          <w:spacing w:val="2"/>
        </w:rPr>
        <w:t xml:space="preserve">termasuk </w:t>
      </w:r>
      <w:r w:rsidRPr="00D7051D">
        <w:rPr>
          <w:rFonts w:asciiTheme="majorHAnsi" w:hAnsiTheme="majorHAnsi" w:cs="Times New Roman"/>
        </w:rPr>
        <w:t>masyarakat</w:t>
      </w:r>
      <w:r w:rsidRPr="00D7051D">
        <w:rPr>
          <w:rFonts w:asciiTheme="majorHAnsi" w:hAnsiTheme="majorHAnsi" w:cs="Times New Roman"/>
          <w:spacing w:val="2"/>
        </w:rPr>
        <w:t xml:space="preserve">, terutama untuk mendapatkan masukan </w:t>
      </w:r>
      <w:r w:rsidRPr="00D7051D">
        <w:rPr>
          <w:rFonts w:asciiTheme="majorHAnsi" w:hAnsiTheme="majorHAnsi" w:cs="Times New Roman"/>
        </w:rPr>
        <w:t>yang penting bagi penyusunan naskah akademik rancangan Qanun perlindungan lahan pertanian pangan berkelnjutan, sehingga pada saat penerapannya nanti tidak menimbulkan resistensi yang</w:t>
      </w:r>
      <w:r w:rsidRPr="00D7051D">
        <w:rPr>
          <w:rFonts w:asciiTheme="majorHAnsi" w:hAnsiTheme="majorHAnsi" w:cs="Times New Roman"/>
          <w:spacing w:val="51"/>
        </w:rPr>
        <w:t xml:space="preserve"> </w:t>
      </w:r>
      <w:r w:rsidRPr="00D7051D">
        <w:rPr>
          <w:rFonts w:asciiTheme="majorHAnsi" w:hAnsiTheme="majorHAnsi" w:cs="Times New Roman"/>
          <w:spacing w:val="-5"/>
        </w:rPr>
        <w:t>besar.</w:t>
      </w:r>
      <w:r w:rsidR="002906D2">
        <w:rPr>
          <w:rFonts w:asciiTheme="majorHAnsi" w:hAnsiTheme="majorHAnsi" w:cs="Times New Roman"/>
          <w:spacing w:val="-5"/>
        </w:rPr>
        <w:t xml:space="preserve"> </w:t>
      </w:r>
    </w:p>
    <w:p w:rsidR="008B0143" w:rsidRPr="00D7051D" w:rsidRDefault="008B0143" w:rsidP="002906D2">
      <w:pPr>
        <w:pStyle w:val="ListParagraph"/>
        <w:adjustRightInd w:val="0"/>
        <w:ind w:left="0" w:firstLine="720"/>
        <w:rPr>
          <w:rFonts w:asciiTheme="majorHAnsi" w:hAnsiTheme="majorHAnsi" w:cs="Times New Roman"/>
          <w:spacing w:val="-5"/>
        </w:rPr>
      </w:pPr>
      <w:r w:rsidRPr="00D7051D">
        <w:rPr>
          <w:rFonts w:asciiTheme="majorHAnsi" w:hAnsiTheme="majorHAnsi" w:cs="Times New Roman"/>
        </w:rPr>
        <w:t xml:space="preserve">Peneliti juga melakukan Diskusi panel sebagai wahana untuk pertukaran pemikiran dengan mendengarkan percakapan orang, panelis mengemukakan topik tertentu atau spesifik yang terkait dengan substansi Naskah Akademik. </w:t>
      </w:r>
      <w:r w:rsidRPr="00D7051D">
        <w:rPr>
          <w:rFonts w:asciiTheme="majorHAnsi" w:hAnsiTheme="majorHAnsi" w:cs="Times New Roman"/>
          <w:iCs/>
        </w:rPr>
        <w:t xml:space="preserve">Wawancara serta uji konsep dilakukan dengan berbagai pihak yang berkepentingan terkait penyelenggara </w:t>
      </w:r>
      <w:r w:rsidRPr="00D7051D">
        <w:rPr>
          <w:rFonts w:asciiTheme="majorHAnsi" w:hAnsiTheme="majorHAnsi" w:cs="Times New Roman"/>
          <w:iCs/>
        </w:rPr>
        <w:lastRenderedPageBreak/>
        <w:t xml:space="preserve">pemerintahan dan para pakar atau akademisi, antara lain dari Universitas Syiah Kuala, Akademi Komunitas Negeri Pidie Jaya, Sekolah Tinggi Teknik Iskandar Thani Banda Aceh,  dan Universitas Jabal Ghafur Sigli Kabupaten Pidie.  </w:t>
      </w:r>
    </w:p>
    <w:p w:rsidR="008B0143" w:rsidRPr="00D7051D" w:rsidRDefault="002906D2" w:rsidP="002906D2">
      <w:pPr>
        <w:tabs>
          <w:tab w:val="left" w:pos="709"/>
        </w:tabs>
        <w:adjustRightInd w:val="0"/>
        <w:rPr>
          <w:rFonts w:asciiTheme="majorHAnsi" w:hAnsiTheme="majorHAnsi" w:cs="Times New Roman"/>
          <w:b/>
          <w:iCs/>
        </w:rPr>
      </w:pPr>
      <w:r>
        <w:rPr>
          <w:rFonts w:asciiTheme="majorHAnsi" w:hAnsiTheme="majorHAnsi" w:cs="Times New Roman"/>
          <w:b/>
          <w:iCs/>
        </w:rPr>
        <w:t>1.4.4.</w:t>
      </w:r>
      <w:r>
        <w:rPr>
          <w:rFonts w:asciiTheme="majorHAnsi" w:hAnsiTheme="majorHAnsi" w:cs="Times New Roman"/>
          <w:b/>
          <w:iCs/>
        </w:rPr>
        <w:tab/>
      </w:r>
      <w:r w:rsidR="008B0143" w:rsidRPr="00D7051D">
        <w:rPr>
          <w:rFonts w:asciiTheme="majorHAnsi" w:hAnsiTheme="majorHAnsi" w:cs="Times New Roman"/>
          <w:b/>
          <w:iCs/>
        </w:rPr>
        <w:t>Analisis Data</w:t>
      </w:r>
    </w:p>
    <w:p w:rsidR="005D6CA0" w:rsidRDefault="008B0143" w:rsidP="002906D2">
      <w:pPr>
        <w:adjustRightInd w:val="0"/>
        <w:ind w:right="27" w:firstLine="720"/>
        <w:rPr>
          <w:rFonts w:asciiTheme="majorHAnsi" w:hAnsiTheme="majorHAnsi" w:cs="Times New Roman"/>
        </w:rPr>
      </w:pPr>
      <w:r w:rsidRPr="00D7051D">
        <w:rPr>
          <w:rFonts w:asciiTheme="majorHAnsi" w:hAnsiTheme="majorHAnsi" w:cs="Times New Roman"/>
        </w:rPr>
        <w:t>Data yang sudah dikumpulan akan dianalisis dengan menggunakan peralatan/instrumen analisis kuantitatif dan kualitatif, kemudian disusun secara sistematis sesuai dengan sistematika Naskah Akademik dalam Lampiran I Undang Undang Pembentukan Peraturan Perundang-undangan. Dalam metode penyusunan Naskah Akademik ini digunakan juga instrumen analisis CBA (</w:t>
      </w:r>
      <w:r w:rsidRPr="00D7051D">
        <w:rPr>
          <w:rFonts w:asciiTheme="majorHAnsi" w:hAnsiTheme="majorHAnsi" w:cs="Times New Roman"/>
          <w:iCs/>
        </w:rPr>
        <w:t>Cost and Benefit Analysis</w:t>
      </w:r>
      <w:r w:rsidRPr="00D7051D">
        <w:rPr>
          <w:rFonts w:asciiTheme="majorHAnsi" w:hAnsiTheme="majorHAnsi" w:cs="Times New Roman"/>
        </w:rPr>
        <w:t>) dan RIA</w:t>
      </w:r>
      <w:r w:rsidRPr="00D7051D">
        <w:rPr>
          <w:rFonts w:asciiTheme="majorHAnsi" w:hAnsiTheme="majorHAnsi" w:cs="Times New Roman"/>
          <w:iCs/>
        </w:rPr>
        <w:t xml:space="preserve"> </w:t>
      </w:r>
      <w:r w:rsidRPr="00D7051D">
        <w:rPr>
          <w:rFonts w:asciiTheme="majorHAnsi" w:hAnsiTheme="majorHAnsi" w:cs="Times New Roman"/>
        </w:rPr>
        <w:t>(</w:t>
      </w:r>
      <w:r w:rsidRPr="00D7051D">
        <w:rPr>
          <w:rFonts w:asciiTheme="majorHAnsi" w:hAnsiTheme="majorHAnsi" w:cs="Times New Roman"/>
          <w:iCs/>
        </w:rPr>
        <w:t>Regulatory Impact Asessment</w:t>
      </w:r>
      <w:r w:rsidRPr="00D7051D">
        <w:rPr>
          <w:rFonts w:asciiTheme="majorHAnsi" w:hAnsiTheme="majorHAnsi" w:cs="Times New Roman"/>
        </w:rPr>
        <w:t>). Dengan metode analisis yang digunakan tersebut, data dan informasi yang diperoleh akan disusun secara deskriptif dan sistematis untuk memudahkan bagi pengambilan kebijakan dan membantu perumusan norma oleh perancang Perundang-undangan pada tingkat daerah atau qanun (</w:t>
      </w:r>
      <w:r w:rsidRPr="00D7051D">
        <w:rPr>
          <w:rFonts w:asciiTheme="majorHAnsi" w:hAnsiTheme="majorHAnsi" w:cs="Times New Roman"/>
          <w:i/>
        </w:rPr>
        <w:t>legal drafter</w:t>
      </w:r>
      <w:r w:rsidRPr="00D7051D">
        <w:rPr>
          <w:rFonts w:asciiTheme="majorHAnsi" w:hAnsiTheme="majorHAnsi" w:cs="Times New Roman"/>
        </w:rPr>
        <w:t>). Penyusunan naskah akademik tentang perlindungan lahan pertanian pangan berkelanjutan ini didukung juga oleh studi perbandingan dengan mengambil bahan hukum sekunder yang tidak hanya dari Kabupaten Pidie Jaya, tetapi juga dari Propinsi Aceh, kabupat</w:t>
      </w:r>
      <w:r w:rsidR="002906D2">
        <w:rPr>
          <w:rFonts w:asciiTheme="majorHAnsi" w:hAnsiTheme="majorHAnsi" w:cs="Times New Roman"/>
        </w:rPr>
        <w:t>en/kota lain dalam dan luar Prov</w:t>
      </w:r>
      <w:r w:rsidRPr="00D7051D">
        <w:rPr>
          <w:rFonts w:asciiTheme="majorHAnsi" w:hAnsiTheme="majorHAnsi" w:cs="Times New Roman"/>
        </w:rPr>
        <w:t>insi Aceh.</w:t>
      </w:r>
    </w:p>
    <w:p w:rsidR="005D6CA0" w:rsidRDefault="005D6CA0">
      <w:pPr>
        <w:rPr>
          <w:rFonts w:asciiTheme="majorHAnsi" w:hAnsiTheme="majorHAnsi" w:cs="Times New Roman"/>
        </w:rPr>
      </w:pPr>
      <w:r>
        <w:rPr>
          <w:rFonts w:asciiTheme="majorHAnsi" w:hAnsiTheme="majorHAnsi" w:cs="Times New Roman"/>
        </w:rPr>
        <w:br w:type="page"/>
      </w:r>
    </w:p>
    <w:tbl>
      <w:tblPr>
        <w:tblW w:w="83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51"/>
        <w:gridCol w:w="2220"/>
        <w:gridCol w:w="5383"/>
        <w:gridCol w:w="25"/>
        <w:gridCol w:w="10"/>
      </w:tblGrid>
      <w:tr w:rsidR="008B0143" w:rsidRPr="00D7051D" w:rsidTr="005D6CA0">
        <w:trPr>
          <w:trHeight w:val="1799"/>
        </w:trPr>
        <w:tc>
          <w:tcPr>
            <w:tcW w:w="2971" w:type="dxa"/>
            <w:gridSpan w:val="2"/>
          </w:tcPr>
          <w:p w:rsidR="008B0143" w:rsidRPr="00D7051D" w:rsidRDefault="008B0143" w:rsidP="0085595D">
            <w:pPr>
              <w:pStyle w:val="TableParagraph"/>
              <w:tabs>
                <w:tab w:val="left" w:pos="3652"/>
              </w:tabs>
              <w:spacing w:line="242" w:lineRule="auto"/>
              <w:ind w:left="0" w:right="27" w:firstLine="107"/>
              <w:jc w:val="center"/>
              <w:rPr>
                <w:rFonts w:asciiTheme="majorHAnsi" w:hAnsiTheme="majorHAnsi"/>
                <w:b/>
                <w:w w:val="105"/>
              </w:rPr>
            </w:pPr>
            <w:r w:rsidRPr="00D7051D">
              <w:rPr>
                <w:rFonts w:asciiTheme="majorHAnsi" w:hAnsiTheme="majorHAnsi"/>
                <w:b/>
                <w:w w:val="105"/>
              </w:rPr>
              <w:lastRenderedPageBreak/>
              <w:t>BAB II</w:t>
            </w:r>
          </w:p>
          <w:p w:rsidR="008B0143" w:rsidRPr="00D7051D" w:rsidRDefault="008B0143" w:rsidP="0085595D">
            <w:pPr>
              <w:pStyle w:val="TableParagraph"/>
              <w:tabs>
                <w:tab w:val="left" w:pos="3652"/>
              </w:tabs>
              <w:spacing w:line="242" w:lineRule="auto"/>
              <w:ind w:left="0" w:right="27" w:firstLine="107"/>
              <w:jc w:val="center"/>
              <w:rPr>
                <w:rFonts w:asciiTheme="majorHAnsi" w:hAnsiTheme="majorHAnsi"/>
                <w:b/>
              </w:rPr>
            </w:pPr>
            <w:r w:rsidRPr="00D7051D">
              <w:rPr>
                <w:rFonts w:asciiTheme="majorHAnsi" w:hAnsiTheme="majorHAnsi"/>
                <w:b/>
              </w:rPr>
              <w:t>KAJIAN</w:t>
            </w:r>
            <w:r w:rsidRPr="00D7051D">
              <w:rPr>
                <w:rFonts w:asciiTheme="majorHAnsi" w:hAnsiTheme="majorHAnsi"/>
                <w:b/>
                <w:spacing w:val="-4"/>
              </w:rPr>
              <w:t xml:space="preserve"> </w:t>
            </w:r>
            <w:r w:rsidRPr="00D7051D">
              <w:rPr>
                <w:rFonts w:asciiTheme="majorHAnsi" w:hAnsiTheme="majorHAnsi"/>
                <w:b/>
              </w:rPr>
              <w:t>TEORITIS</w:t>
            </w:r>
            <w:r w:rsidRPr="00D7051D">
              <w:rPr>
                <w:rFonts w:asciiTheme="majorHAnsi" w:hAnsiTheme="majorHAnsi"/>
                <w:b/>
                <w:w w:val="99"/>
              </w:rPr>
              <w:t xml:space="preserve"> </w:t>
            </w:r>
            <w:r w:rsidRPr="00D7051D">
              <w:rPr>
                <w:rFonts w:asciiTheme="majorHAnsi" w:hAnsiTheme="majorHAnsi"/>
                <w:b/>
              </w:rPr>
              <w:t>DAN</w:t>
            </w:r>
            <w:r w:rsidRPr="00D7051D">
              <w:rPr>
                <w:rFonts w:asciiTheme="majorHAnsi" w:hAnsiTheme="majorHAnsi"/>
                <w:b/>
                <w:spacing w:val="-4"/>
              </w:rPr>
              <w:t xml:space="preserve"> </w:t>
            </w:r>
            <w:r w:rsidRPr="00D7051D">
              <w:rPr>
                <w:rFonts w:asciiTheme="majorHAnsi" w:hAnsiTheme="majorHAnsi"/>
                <w:b/>
              </w:rPr>
              <w:t>PRAKTIK</w:t>
            </w:r>
            <w:r w:rsidR="007604F2" w:rsidRPr="00D7051D">
              <w:rPr>
                <w:rFonts w:asciiTheme="majorHAnsi" w:hAnsiTheme="majorHAnsi"/>
                <w:b/>
              </w:rPr>
              <w:t xml:space="preserve"> </w:t>
            </w:r>
            <w:r w:rsidRPr="00D7051D">
              <w:rPr>
                <w:rFonts w:asciiTheme="majorHAnsi" w:hAnsiTheme="majorHAnsi"/>
                <w:b/>
                <w:spacing w:val="-1"/>
              </w:rPr>
              <w:t>EMPIRIS</w:t>
            </w:r>
          </w:p>
        </w:tc>
        <w:tc>
          <w:tcPr>
            <w:tcW w:w="5383" w:type="dxa"/>
          </w:tcPr>
          <w:p w:rsidR="008B0143" w:rsidRPr="00D7051D" w:rsidRDefault="007604F2" w:rsidP="002906D2">
            <w:pPr>
              <w:pStyle w:val="TableParagraph"/>
              <w:tabs>
                <w:tab w:val="left" w:pos="715"/>
              </w:tabs>
              <w:spacing w:before="0" w:after="0" w:line="240" w:lineRule="auto"/>
              <w:ind w:left="715" w:hanging="608"/>
              <w:jc w:val="left"/>
              <w:rPr>
                <w:rFonts w:asciiTheme="majorHAnsi" w:hAnsiTheme="majorHAnsi"/>
                <w:b/>
              </w:rPr>
            </w:pPr>
            <w:r w:rsidRPr="00D7051D">
              <w:rPr>
                <w:rFonts w:asciiTheme="majorHAnsi" w:hAnsiTheme="majorHAnsi"/>
                <w:b/>
              </w:rPr>
              <w:t>2.1</w:t>
            </w:r>
            <w:r w:rsidR="002906D2">
              <w:rPr>
                <w:rFonts w:asciiTheme="majorHAnsi" w:hAnsiTheme="majorHAnsi"/>
                <w:b/>
              </w:rPr>
              <w:t xml:space="preserve"> </w:t>
            </w:r>
            <w:r w:rsidRPr="00D7051D">
              <w:rPr>
                <w:rFonts w:asciiTheme="majorHAnsi" w:hAnsiTheme="majorHAnsi"/>
                <w:b/>
              </w:rPr>
              <w:t>K</w:t>
            </w:r>
            <w:r w:rsidR="008B0143" w:rsidRPr="00D7051D">
              <w:rPr>
                <w:rFonts w:asciiTheme="majorHAnsi" w:hAnsiTheme="majorHAnsi"/>
                <w:b/>
              </w:rPr>
              <w:t>ajianTeoritis</w:t>
            </w:r>
          </w:p>
          <w:p w:rsidR="008B0143" w:rsidRPr="00D7051D" w:rsidRDefault="007604F2" w:rsidP="002906D2">
            <w:pPr>
              <w:pStyle w:val="TableParagraph"/>
              <w:tabs>
                <w:tab w:val="left" w:pos="567"/>
              </w:tabs>
              <w:spacing w:before="0" w:after="0" w:line="240" w:lineRule="auto"/>
              <w:jc w:val="left"/>
              <w:rPr>
                <w:rFonts w:asciiTheme="majorHAnsi" w:hAnsiTheme="majorHAnsi"/>
                <w:b/>
              </w:rPr>
            </w:pPr>
            <w:r w:rsidRPr="00D7051D">
              <w:rPr>
                <w:rFonts w:asciiTheme="majorHAnsi" w:hAnsiTheme="majorHAnsi"/>
                <w:b/>
              </w:rPr>
              <w:t xml:space="preserve">2.2 </w:t>
            </w:r>
            <w:r w:rsidR="008B0143" w:rsidRPr="00D7051D">
              <w:rPr>
                <w:rFonts w:asciiTheme="majorHAnsi" w:hAnsiTheme="majorHAnsi"/>
                <w:b/>
              </w:rPr>
              <w:t>P</w:t>
            </w:r>
            <w:r w:rsidRPr="00D7051D">
              <w:rPr>
                <w:rFonts w:asciiTheme="majorHAnsi" w:hAnsiTheme="majorHAnsi"/>
                <w:b/>
              </w:rPr>
              <w:t>P</w:t>
            </w:r>
            <w:r w:rsidR="008B0143" w:rsidRPr="00D7051D">
              <w:rPr>
                <w:rFonts w:asciiTheme="majorHAnsi" w:hAnsiTheme="majorHAnsi"/>
                <w:b/>
              </w:rPr>
              <w:t>raktek Empiris</w:t>
            </w:r>
          </w:p>
          <w:p w:rsidR="008B0143" w:rsidRPr="00D7051D" w:rsidRDefault="007604F2" w:rsidP="002906D2">
            <w:pPr>
              <w:pStyle w:val="TableParagraph"/>
              <w:spacing w:before="0" w:after="0" w:line="240" w:lineRule="auto"/>
              <w:ind w:left="431" w:hanging="324"/>
              <w:jc w:val="left"/>
              <w:rPr>
                <w:rFonts w:asciiTheme="majorHAnsi" w:hAnsiTheme="majorHAnsi"/>
                <w:b/>
              </w:rPr>
            </w:pPr>
            <w:r w:rsidRPr="00D7051D">
              <w:rPr>
                <w:rFonts w:asciiTheme="majorHAnsi" w:hAnsiTheme="majorHAnsi"/>
                <w:b/>
              </w:rPr>
              <w:t xml:space="preserve">2.3 </w:t>
            </w:r>
            <w:r w:rsidR="008B0143" w:rsidRPr="00D7051D">
              <w:rPr>
                <w:rFonts w:asciiTheme="majorHAnsi" w:hAnsiTheme="majorHAnsi"/>
                <w:b/>
              </w:rPr>
              <w:t>Dampak</w:t>
            </w:r>
            <w:r w:rsidRPr="00D7051D">
              <w:rPr>
                <w:rFonts w:asciiTheme="majorHAnsi" w:hAnsiTheme="majorHAnsi"/>
                <w:b/>
              </w:rPr>
              <w:t xml:space="preserve"> Pembatasan Pengunaan (alokasi) </w:t>
            </w:r>
            <w:r w:rsidR="002906D2" w:rsidRPr="00D7051D">
              <w:rPr>
                <w:rFonts w:asciiTheme="majorHAnsi" w:hAnsiTheme="majorHAnsi"/>
                <w:b/>
              </w:rPr>
              <w:t>Lahan</w:t>
            </w:r>
            <w:r w:rsidR="002906D2">
              <w:rPr>
                <w:rFonts w:asciiTheme="majorHAnsi" w:hAnsiTheme="majorHAnsi"/>
                <w:b/>
              </w:rPr>
              <w:t xml:space="preserve"> </w:t>
            </w:r>
            <w:r w:rsidR="008B0143" w:rsidRPr="00D7051D">
              <w:rPr>
                <w:rFonts w:asciiTheme="majorHAnsi" w:hAnsiTheme="majorHAnsi"/>
                <w:b/>
              </w:rPr>
              <w:t>Pertanian</w:t>
            </w:r>
          </w:p>
          <w:p w:rsidR="008B0143" w:rsidRPr="00D7051D" w:rsidRDefault="007604F2" w:rsidP="002906D2">
            <w:pPr>
              <w:pStyle w:val="TableParagraph"/>
              <w:tabs>
                <w:tab w:val="left" w:pos="451"/>
              </w:tabs>
              <w:spacing w:before="0" w:after="0" w:line="240" w:lineRule="auto"/>
              <w:jc w:val="left"/>
              <w:rPr>
                <w:rFonts w:asciiTheme="majorHAnsi" w:hAnsiTheme="majorHAnsi"/>
                <w:b/>
              </w:rPr>
            </w:pPr>
            <w:r w:rsidRPr="00D7051D">
              <w:rPr>
                <w:rFonts w:asciiTheme="majorHAnsi" w:hAnsiTheme="majorHAnsi"/>
                <w:b/>
              </w:rPr>
              <w:t xml:space="preserve">2.4 </w:t>
            </w:r>
            <w:r w:rsidR="008B0143" w:rsidRPr="00D7051D">
              <w:rPr>
                <w:rFonts w:asciiTheme="majorHAnsi" w:hAnsiTheme="majorHAnsi"/>
                <w:b/>
              </w:rPr>
              <w:t>Dampak Pembebanan Keuanga Daerah</w:t>
            </w:r>
          </w:p>
          <w:p w:rsidR="008B0143" w:rsidRPr="00D7051D" w:rsidRDefault="007604F2" w:rsidP="002906D2">
            <w:pPr>
              <w:pStyle w:val="TableParagraph"/>
              <w:tabs>
                <w:tab w:val="left" w:pos="451"/>
              </w:tabs>
              <w:spacing w:before="0" w:after="0" w:line="240" w:lineRule="auto"/>
              <w:jc w:val="left"/>
              <w:rPr>
                <w:rFonts w:asciiTheme="majorHAnsi" w:hAnsiTheme="majorHAnsi"/>
                <w:b/>
              </w:rPr>
            </w:pPr>
            <w:r w:rsidRPr="00D7051D">
              <w:rPr>
                <w:rFonts w:asciiTheme="majorHAnsi" w:hAnsiTheme="majorHAnsi"/>
                <w:b/>
              </w:rPr>
              <w:t xml:space="preserve">2.5 </w:t>
            </w:r>
            <w:r w:rsidR="002906D2">
              <w:rPr>
                <w:rFonts w:asciiTheme="majorHAnsi" w:hAnsiTheme="majorHAnsi"/>
                <w:b/>
              </w:rPr>
              <w:t>Dampak Positif dan Negatif</w:t>
            </w:r>
          </w:p>
        </w:tc>
        <w:tc>
          <w:tcPr>
            <w:tcW w:w="35" w:type="dxa"/>
            <w:gridSpan w:val="2"/>
            <w:tcBorders>
              <w:top w:val="nil"/>
              <w:right w:val="nil"/>
            </w:tcBorders>
          </w:tcPr>
          <w:p w:rsidR="008B0143" w:rsidRPr="00D7051D" w:rsidRDefault="008B0143" w:rsidP="002906D2">
            <w:pPr>
              <w:pStyle w:val="TableParagraph"/>
              <w:ind w:left="0" w:right="27" w:firstLine="107"/>
              <w:jc w:val="left"/>
              <w:rPr>
                <w:rFonts w:asciiTheme="majorHAnsi" w:hAnsiTheme="majorHAnsi"/>
              </w:rPr>
            </w:pPr>
          </w:p>
        </w:tc>
      </w:tr>
      <w:tr w:rsidR="008B0143" w:rsidRPr="00D7051D" w:rsidTr="005D6CA0">
        <w:trPr>
          <w:gridAfter w:val="1"/>
          <w:wAfter w:w="10" w:type="dxa"/>
          <w:trHeight w:val="275"/>
        </w:trPr>
        <w:tc>
          <w:tcPr>
            <w:tcW w:w="8354" w:type="dxa"/>
            <w:gridSpan w:val="3"/>
            <w:tcBorders>
              <w:bottom w:val="single" w:sz="8" w:space="0" w:color="000000"/>
            </w:tcBorders>
            <w:shd w:val="clear" w:color="auto" w:fill="92D04F"/>
          </w:tcPr>
          <w:p w:rsidR="008B0143" w:rsidRPr="00D7051D" w:rsidRDefault="008B0143" w:rsidP="0085595D">
            <w:pPr>
              <w:pStyle w:val="TableParagraph"/>
              <w:ind w:left="0" w:right="27" w:firstLine="107"/>
              <w:rPr>
                <w:rFonts w:asciiTheme="majorHAnsi" w:hAnsiTheme="majorHAnsi"/>
              </w:rPr>
            </w:pPr>
          </w:p>
        </w:tc>
        <w:tc>
          <w:tcPr>
            <w:tcW w:w="25" w:type="dxa"/>
            <w:tcBorders>
              <w:top w:val="nil"/>
              <w:right w:val="nil"/>
            </w:tcBorders>
          </w:tcPr>
          <w:p w:rsidR="008B0143" w:rsidRPr="00D7051D" w:rsidRDefault="008B0143" w:rsidP="0085595D">
            <w:pPr>
              <w:ind w:right="27" w:firstLine="107"/>
              <w:rPr>
                <w:rFonts w:asciiTheme="majorHAnsi" w:hAnsiTheme="majorHAnsi" w:cs="Times New Roman"/>
              </w:rPr>
            </w:pPr>
          </w:p>
        </w:tc>
      </w:tr>
      <w:tr w:rsidR="008B0143" w:rsidRPr="00D7051D" w:rsidTr="005D6CA0">
        <w:trPr>
          <w:gridAfter w:val="2"/>
          <w:wAfter w:w="35" w:type="dxa"/>
          <w:trHeight w:val="323"/>
        </w:trPr>
        <w:tc>
          <w:tcPr>
            <w:tcW w:w="751" w:type="dxa"/>
            <w:tcBorders>
              <w:top w:val="single" w:sz="8" w:space="0" w:color="000000"/>
            </w:tcBorders>
            <w:shd w:val="clear" w:color="auto" w:fill="4E81BD"/>
          </w:tcPr>
          <w:p w:rsidR="008B0143" w:rsidRPr="00D7051D" w:rsidRDefault="008B0143" w:rsidP="0085595D">
            <w:pPr>
              <w:pStyle w:val="TableParagraph"/>
              <w:spacing w:line="303" w:lineRule="exact"/>
              <w:ind w:left="0" w:right="27" w:firstLine="107"/>
              <w:rPr>
                <w:rFonts w:asciiTheme="majorHAnsi" w:hAnsiTheme="majorHAnsi"/>
                <w:b/>
              </w:rPr>
            </w:pPr>
            <w:r w:rsidRPr="00D7051D">
              <w:rPr>
                <w:rFonts w:asciiTheme="majorHAnsi" w:hAnsiTheme="majorHAnsi"/>
                <w:b/>
              </w:rPr>
              <w:t>2.1</w:t>
            </w:r>
          </w:p>
        </w:tc>
        <w:tc>
          <w:tcPr>
            <w:tcW w:w="7603" w:type="dxa"/>
            <w:gridSpan w:val="2"/>
            <w:shd w:val="clear" w:color="auto" w:fill="FABF8F"/>
          </w:tcPr>
          <w:p w:rsidR="008B0143" w:rsidRPr="00D7051D" w:rsidRDefault="008B0143" w:rsidP="0085595D">
            <w:pPr>
              <w:pStyle w:val="TableParagraph"/>
              <w:spacing w:line="303" w:lineRule="exact"/>
              <w:ind w:left="0" w:right="27" w:firstLine="107"/>
              <w:rPr>
                <w:rFonts w:asciiTheme="majorHAnsi" w:hAnsiTheme="majorHAnsi"/>
                <w:b/>
              </w:rPr>
            </w:pPr>
            <w:r w:rsidRPr="00D7051D">
              <w:rPr>
                <w:rFonts w:asciiTheme="majorHAnsi" w:hAnsiTheme="majorHAnsi"/>
                <w:b/>
              </w:rPr>
              <w:t>Kajian Teoritis</w:t>
            </w:r>
          </w:p>
        </w:tc>
      </w:tr>
    </w:tbl>
    <w:p w:rsidR="005D6CA0" w:rsidRDefault="00005FEF" w:rsidP="005D6CA0">
      <w:pPr>
        <w:adjustRightInd w:val="0"/>
        <w:spacing w:line="240" w:lineRule="auto"/>
        <w:ind w:right="27" w:firstLine="709"/>
        <w:rPr>
          <w:rFonts w:asciiTheme="majorHAnsi" w:eastAsiaTheme="minorHAnsi" w:hAnsiTheme="majorHAnsi" w:cs="Times New Roman"/>
          <w:lang w:bidi="ar-SA"/>
        </w:rPr>
      </w:pPr>
      <w:r w:rsidRPr="00D7051D">
        <w:rPr>
          <w:rFonts w:asciiTheme="majorHAnsi" w:eastAsiaTheme="minorHAnsi" w:hAnsiTheme="majorHAnsi" w:cs="Times New Roman"/>
          <w:lang w:bidi="ar-SA"/>
        </w:rPr>
        <w:tab/>
      </w:r>
    </w:p>
    <w:p w:rsidR="00005FEF" w:rsidRPr="00D7051D" w:rsidRDefault="008B0143" w:rsidP="00E42ED3">
      <w:pPr>
        <w:adjustRightInd w:val="0"/>
        <w:ind w:right="27" w:firstLine="709"/>
        <w:rPr>
          <w:rFonts w:asciiTheme="majorHAnsi" w:hAnsiTheme="majorHAnsi" w:cs="Times New Roman"/>
          <w:b/>
          <w:bCs/>
        </w:rPr>
      </w:pPr>
      <w:r w:rsidRPr="00D7051D">
        <w:rPr>
          <w:rFonts w:asciiTheme="majorHAnsi" w:eastAsiaTheme="minorHAnsi" w:hAnsiTheme="majorHAnsi" w:cs="Times New Roman"/>
          <w:lang w:bidi="ar-SA"/>
        </w:rPr>
        <w:t>Pada bagian akan dipaparkan kajian teoritis,kajian praktis empiris, dan kajian terhadap implikasi dari rancangan qanun perlindungan lahan pertanian pangan berkelanjutan sehingga terkemukakan betapa penting dan mendesaknya regulasi yang menetapkan pengaturan yang menyangkut tentang perlindungan lahan pertanian pangan berkelanjutan dengan suatu proses penetapan produk hukum sebagai peraturan perundang-undangan yang berbasis ilmiah dengan menjunjung tinggi teori-teori yang berlaku secara universal dan tidak berbenturan dengan fakta-fakta empiris dilapangan setelah mengakomodasi dinamika perubahan.</w:t>
      </w:r>
    </w:p>
    <w:p w:rsidR="008B0143" w:rsidRPr="00D7051D" w:rsidRDefault="008B0143" w:rsidP="0085595D">
      <w:pPr>
        <w:tabs>
          <w:tab w:val="left" w:pos="709"/>
        </w:tabs>
        <w:adjustRightInd w:val="0"/>
        <w:rPr>
          <w:rFonts w:asciiTheme="majorHAnsi" w:hAnsiTheme="majorHAnsi" w:cs="Times New Roman"/>
          <w:b/>
          <w:bCs/>
        </w:rPr>
      </w:pPr>
      <w:r w:rsidRPr="00D7051D">
        <w:rPr>
          <w:rFonts w:asciiTheme="majorHAnsi" w:hAnsiTheme="majorHAnsi" w:cs="Times New Roman"/>
          <w:b/>
          <w:bCs/>
        </w:rPr>
        <w:t xml:space="preserve">2.1. 1. </w:t>
      </w:r>
      <w:r w:rsidR="0033258A" w:rsidRPr="00D7051D">
        <w:rPr>
          <w:rFonts w:asciiTheme="majorHAnsi" w:hAnsiTheme="majorHAnsi" w:cs="Times New Roman"/>
          <w:b/>
          <w:bCs/>
        </w:rPr>
        <w:tab/>
      </w:r>
      <w:r w:rsidRPr="00D7051D">
        <w:rPr>
          <w:rFonts w:asciiTheme="majorHAnsi" w:hAnsiTheme="majorHAnsi" w:cs="Times New Roman"/>
          <w:b/>
          <w:bCs/>
        </w:rPr>
        <w:t>Teori Perundang-undangan</w:t>
      </w:r>
    </w:p>
    <w:p w:rsidR="0033258A"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 xml:space="preserve">Menyusun suatu rancangan Qanun sebagai suatu peraturan perundang-undangan, senantiasa harus merujuk kepada teori perundang-undangan itu sendiri. Teori perundang-undangan itu tetap berorientasi pada upaya menjelaskan dan menjernihkan pemahaman dan bersifat kognitif. (A. Hamid S. Attamimi, 2009). Pemikiran ini menekankan pada upaya untuk memahami hal-hal yang sifatnya substantif atau mendasar. Dalam membuat suatu peraturan daerah, mestinya dipahami dahulu kharakteristik norma dan fungsi peraturan daerah tersebut secara benar dan menyeluruh. Peraturan </w:t>
      </w:r>
      <w:r w:rsidR="00005FEF" w:rsidRPr="00D7051D">
        <w:rPr>
          <w:rFonts w:asciiTheme="majorHAnsi" w:hAnsiTheme="majorHAnsi" w:cs="Times New Roman"/>
        </w:rPr>
        <w:t xml:space="preserve">Daerah </w:t>
      </w:r>
      <w:r w:rsidRPr="00D7051D">
        <w:rPr>
          <w:rFonts w:asciiTheme="majorHAnsi" w:hAnsiTheme="majorHAnsi" w:cs="Times New Roman"/>
        </w:rPr>
        <w:t xml:space="preserve">atau Qanun di Aceh secara tegas dinyatakan sebagai </w:t>
      </w:r>
      <w:r w:rsidRPr="00D7051D">
        <w:rPr>
          <w:rFonts w:asciiTheme="majorHAnsi" w:hAnsiTheme="majorHAnsi" w:cs="Times New Roman"/>
        </w:rPr>
        <w:lastRenderedPageBreak/>
        <w:t>peraturan perundang-undangan. Pasal 1 angka 2 Undang-Undang No. 12 Tahun 2011 tentang Pembentukan Peraturan Perundang-undangan menentukan bahwa Peraturan Perundang-</w:t>
      </w:r>
      <w:r w:rsidR="00005FEF" w:rsidRPr="00D7051D">
        <w:rPr>
          <w:rFonts w:asciiTheme="majorHAnsi" w:hAnsiTheme="majorHAnsi" w:cs="Times New Roman"/>
        </w:rPr>
        <w:t xml:space="preserve">Undangan </w:t>
      </w:r>
      <w:r w:rsidRPr="00D7051D">
        <w:rPr>
          <w:rFonts w:asciiTheme="majorHAnsi" w:hAnsiTheme="majorHAnsi" w:cs="Times New Roman"/>
        </w:rPr>
        <w:t>adalah peraturan tertulis yang memuat norma hukum yang mengikat secara umum dan dibentuk atau ditetapkan oleh lembaga negara atau pejabat yang berwenang melalui prosedur yang ditetapkan dalam Peraturan Perundang-undangan itu sendiri. Eksistensi peraturan daerah yang merupakan implementasi Pasal 18 ayat (1) Undang- Undang Dasar NRI 1945, yang menggunakan frasa “dibagi atas”, lebih lanjut diatur sebagai berikut :</w:t>
      </w:r>
    </w:p>
    <w:p w:rsidR="0033258A"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i/>
          <w:iCs/>
        </w:rPr>
        <w:t xml:space="preserve">Negara Kesatuan Republik Indonesia </w:t>
      </w:r>
      <w:r w:rsidRPr="00D7051D">
        <w:rPr>
          <w:rFonts w:asciiTheme="majorHAnsi" w:hAnsiTheme="majorHAnsi" w:cs="Times New Roman"/>
          <w:b/>
          <w:bCs/>
          <w:i/>
          <w:iCs/>
        </w:rPr>
        <w:t xml:space="preserve">dibagi atas </w:t>
      </w:r>
      <w:r w:rsidRPr="00D7051D">
        <w:rPr>
          <w:rFonts w:asciiTheme="majorHAnsi" w:hAnsiTheme="majorHAnsi" w:cs="Times New Roman"/>
          <w:i/>
          <w:iCs/>
        </w:rPr>
        <w:t>daerah-daerah provinsi dan daerah provinsi itu dibagi atas kabupaten dan kota, yang tiap-tiap provinsi, kabupaten, dan kota itu mempunyai pemerintahan daerah, yang diatur dengan undang-undang</w:t>
      </w:r>
      <w:r w:rsidRPr="00D7051D">
        <w:rPr>
          <w:rFonts w:asciiTheme="majorHAnsi" w:hAnsiTheme="majorHAnsi" w:cs="Times New Roman"/>
        </w:rPr>
        <w:t>.</w:t>
      </w:r>
    </w:p>
    <w:p w:rsidR="008B0143" w:rsidRPr="00D7051D" w:rsidRDefault="008B0143" w:rsidP="0085595D">
      <w:pPr>
        <w:adjustRightInd w:val="0"/>
        <w:ind w:right="27" w:firstLine="709"/>
        <w:rPr>
          <w:rFonts w:asciiTheme="majorHAnsi" w:hAnsiTheme="majorHAnsi" w:cs="Times New Roman"/>
        </w:rPr>
      </w:pPr>
      <w:r w:rsidRPr="00D7051D">
        <w:rPr>
          <w:rFonts w:asciiTheme="majorHAnsi" w:hAnsiTheme="majorHAnsi" w:cs="Times New Roman"/>
        </w:rPr>
        <w:t>Frasa dibagi atas, dapat menunjukkan bahwa kekuasaan negara itu terdistribusi ke daerah-daerah, sehingga memberikan kekuasaan kepada daerah untuk mengatur rumah tangganya. Karenanya pemerintah daerah telah memiliki fungsi untuk mengatur (</w:t>
      </w:r>
      <w:r w:rsidRPr="00D7051D">
        <w:rPr>
          <w:rFonts w:asciiTheme="majorHAnsi" w:hAnsiTheme="majorHAnsi" w:cs="Times New Roman"/>
          <w:i/>
          <w:iCs/>
        </w:rPr>
        <w:t>regeling</w:t>
      </w:r>
      <w:r w:rsidRPr="00D7051D">
        <w:rPr>
          <w:rFonts w:asciiTheme="majorHAnsi" w:hAnsiTheme="majorHAnsi" w:cs="Times New Roman"/>
        </w:rPr>
        <w:t>). Dilihat dari sudut pandang “</w:t>
      </w:r>
      <w:r w:rsidRPr="00D7051D">
        <w:rPr>
          <w:rFonts w:asciiTheme="majorHAnsi" w:hAnsiTheme="majorHAnsi" w:cs="Times New Roman"/>
          <w:i/>
          <w:iCs/>
        </w:rPr>
        <w:t>asas legalitas</w:t>
      </w:r>
      <w:r w:rsidRPr="00D7051D">
        <w:rPr>
          <w:rFonts w:asciiTheme="majorHAnsi" w:hAnsiTheme="majorHAnsi" w:cs="Times New Roman"/>
        </w:rPr>
        <w:t>” (tindak tanduk pemerintah berdasarkan hukum) fungsi tersebut memperlihatkan adanya kewenangan pemerintah daerah untuk membentuk peraturan daerah. Pasal 1 angka 7 Undang-Undang No. 12 Tahun 2011 tentang Pembentukan Peraturan Perundang-undangan, mengartikan Peraturan Daerah Kabupaten adalah Peraturan Perundang-undangan yang dibentuk oleh Dewan Perwakilan Rakyat Daerah Kabupaten dengan persetujuan bersama Bupati. Jimly Asshidiqqie mengatakan bahwa peraturan tertulis dalam bentuk ”</w:t>
      </w:r>
      <w:r w:rsidRPr="00D7051D">
        <w:rPr>
          <w:rFonts w:asciiTheme="majorHAnsi" w:hAnsiTheme="majorHAnsi" w:cs="Times New Roman"/>
          <w:i/>
          <w:iCs/>
        </w:rPr>
        <w:t>statutory laws</w:t>
      </w:r>
      <w:r w:rsidRPr="00D7051D">
        <w:rPr>
          <w:rFonts w:asciiTheme="majorHAnsi" w:hAnsiTheme="majorHAnsi" w:cs="Times New Roman"/>
        </w:rPr>
        <w:t>” atau ”</w:t>
      </w:r>
      <w:r w:rsidRPr="00D7051D">
        <w:rPr>
          <w:rFonts w:asciiTheme="majorHAnsi" w:hAnsiTheme="majorHAnsi" w:cs="Times New Roman"/>
          <w:i/>
          <w:iCs/>
        </w:rPr>
        <w:t>statutory legislations</w:t>
      </w:r>
      <w:r w:rsidRPr="00D7051D">
        <w:rPr>
          <w:rFonts w:asciiTheme="majorHAnsi" w:hAnsiTheme="majorHAnsi" w:cs="Times New Roman"/>
        </w:rPr>
        <w:t>” dapat dibedakan antara yang utama (</w:t>
      </w:r>
      <w:r w:rsidRPr="00D7051D">
        <w:rPr>
          <w:rFonts w:asciiTheme="majorHAnsi" w:hAnsiTheme="majorHAnsi" w:cs="Times New Roman"/>
          <w:i/>
          <w:iCs/>
        </w:rPr>
        <w:t>primary legislations</w:t>
      </w:r>
      <w:r w:rsidRPr="00D7051D">
        <w:rPr>
          <w:rFonts w:asciiTheme="majorHAnsi" w:hAnsiTheme="majorHAnsi" w:cs="Times New Roman"/>
        </w:rPr>
        <w:t>) dan yang sekunder (</w:t>
      </w:r>
      <w:r w:rsidRPr="00D7051D">
        <w:rPr>
          <w:rFonts w:asciiTheme="majorHAnsi" w:hAnsiTheme="majorHAnsi" w:cs="Times New Roman"/>
          <w:i/>
          <w:iCs/>
        </w:rPr>
        <w:t>secondary legislations</w:t>
      </w:r>
      <w:r w:rsidRPr="00D7051D">
        <w:rPr>
          <w:rFonts w:asciiTheme="majorHAnsi" w:hAnsiTheme="majorHAnsi" w:cs="Times New Roman"/>
        </w:rPr>
        <w:t xml:space="preserve">). Menurutnya </w:t>
      </w:r>
      <w:r w:rsidRPr="00D7051D">
        <w:rPr>
          <w:rFonts w:asciiTheme="majorHAnsi" w:hAnsiTheme="majorHAnsi" w:cs="Times New Roman"/>
          <w:i/>
          <w:iCs/>
        </w:rPr>
        <w:t xml:space="preserve">primary legislations </w:t>
      </w:r>
      <w:r w:rsidRPr="00D7051D">
        <w:rPr>
          <w:rFonts w:asciiTheme="majorHAnsi" w:hAnsiTheme="majorHAnsi" w:cs="Times New Roman"/>
        </w:rPr>
        <w:t xml:space="preserve">juga disebut sebagai </w:t>
      </w:r>
      <w:r w:rsidRPr="00D7051D">
        <w:rPr>
          <w:rFonts w:asciiTheme="majorHAnsi" w:hAnsiTheme="majorHAnsi" w:cs="Times New Roman"/>
          <w:i/>
          <w:iCs/>
        </w:rPr>
        <w:t>legislative acts</w:t>
      </w:r>
      <w:r w:rsidRPr="00D7051D">
        <w:rPr>
          <w:rFonts w:asciiTheme="majorHAnsi" w:hAnsiTheme="majorHAnsi" w:cs="Times New Roman"/>
        </w:rPr>
        <w:t>, sedangkan secondary dikenal dengan istilah ”</w:t>
      </w:r>
      <w:r w:rsidRPr="00D7051D">
        <w:rPr>
          <w:rFonts w:asciiTheme="majorHAnsi" w:hAnsiTheme="majorHAnsi" w:cs="Times New Roman"/>
          <w:i/>
          <w:iCs/>
        </w:rPr>
        <w:t>executive acts</w:t>
      </w:r>
      <w:r w:rsidRPr="00D7051D">
        <w:rPr>
          <w:rFonts w:asciiTheme="majorHAnsi" w:hAnsiTheme="majorHAnsi" w:cs="Times New Roman"/>
        </w:rPr>
        <w:t xml:space="preserve">”, </w:t>
      </w:r>
      <w:r w:rsidRPr="00D7051D">
        <w:rPr>
          <w:rFonts w:asciiTheme="majorHAnsi" w:hAnsiTheme="majorHAnsi" w:cs="Times New Roman"/>
          <w:i/>
          <w:iCs/>
        </w:rPr>
        <w:lastRenderedPageBreak/>
        <w:t xml:space="preserve">delegated legislations </w:t>
      </w:r>
      <w:r w:rsidRPr="00D7051D">
        <w:rPr>
          <w:rFonts w:asciiTheme="majorHAnsi" w:hAnsiTheme="majorHAnsi" w:cs="Times New Roman"/>
        </w:rPr>
        <w:t xml:space="preserve">atau </w:t>
      </w:r>
      <w:r w:rsidRPr="00D7051D">
        <w:rPr>
          <w:rFonts w:asciiTheme="majorHAnsi" w:hAnsiTheme="majorHAnsi" w:cs="Times New Roman"/>
          <w:i/>
          <w:iCs/>
        </w:rPr>
        <w:t>subordinate legislations</w:t>
      </w:r>
      <w:r w:rsidRPr="00D7051D">
        <w:rPr>
          <w:rFonts w:asciiTheme="majorHAnsi" w:hAnsiTheme="majorHAnsi" w:cs="Times New Roman"/>
        </w:rPr>
        <w:t>. (Sumarjono, 2005) Peraturan daerah atau qanun merupakan karakter dari legislative acts, sama halnya dengan undang-undang. Oleh sebab itu hanya peraturan daerah dan undang-undang saja yang dapat memuat sanksi yang diperlukan untuk terlaksananya peraturan daerah dan undang-undang tersebut.</w:t>
      </w:r>
    </w:p>
    <w:p w:rsidR="008B0143" w:rsidRPr="00D7051D" w:rsidRDefault="008B0143" w:rsidP="00E00599">
      <w:pPr>
        <w:tabs>
          <w:tab w:val="left" w:pos="709"/>
        </w:tabs>
        <w:adjustRightInd w:val="0"/>
        <w:rPr>
          <w:rFonts w:asciiTheme="majorHAnsi" w:hAnsiTheme="majorHAnsi" w:cs="Times New Roman"/>
          <w:b/>
          <w:bCs/>
        </w:rPr>
      </w:pPr>
      <w:r w:rsidRPr="00D7051D">
        <w:rPr>
          <w:rFonts w:asciiTheme="majorHAnsi" w:hAnsiTheme="majorHAnsi" w:cs="Times New Roman"/>
          <w:b/>
          <w:bCs/>
        </w:rPr>
        <w:t xml:space="preserve">2.1.2. </w:t>
      </w:r>
      <w:r w:rsidR="00953EF8" w:rsidRPr="00D7051D">
        <w:rPr>
          <w:rFonts w:asciiTheme="majorHAnsi" w:hAnsiTheme="majorHAnsi" w:cs="Times New Roman"/>
          <w:b/>
          <w:bCs/>
        </w:rPr>
        <w:tab/>
      </w:r>
      <w:r w:rsidRPr="00D7051D">
        <w:rPr>
          <w:rFonts w:asciiTheme="majorHAnsi" w:hAnsiTheme="majorHAnsi" w:cs="Times New Roman"/>
          <w:b/>
          <w:bCs/>
        </w:rPr>
        <w:t>Teori Penjenjangan Norma</w:t>
      </w:r>
    </w:p>
    <w:p w:rsidR="008B0143" w:rsidRPr="00D7051D" w:rsidRDefault="00953EF8" w:rsidP="0085595D">
      <w:pPr>
        <w:tabs>
          <w:tab w:val="left" w:pos="709"/>
        </w:tabs>
        <w:adjustRightInd w:val="0"/>
        <w:ind w:firstLine="709"/>
        <w:rPr>
          <w:rFonts w:asciiTheme="majorHAnsi" w:hAnsiTheme="majorHAnsi" w:cs="Times New Roman"/>
        </w:rPr>
      </w:pPr>
      <w:r w:rsidRPr="00D7051D">
        <w:rPr>
          <w:rFonts w:asciiTheme="majorHAnsi" w:hAnsiTheme="majorHAnsi" w:cs="Times New Roman"/>
        </w:rPr>
        <w:tab/>
      </w:r>
      <w:r w:rsidR="008B0143" w:rsidRPr="00D7051D">
        <w:rPr>
          <w:rFonts w:asciiTheme="majorHAnsi" w:hAnsiTheme="majorHAnsi" w:cs="Times New Roman"/>
        </w:rPr>
        <w:t>Teori penjenjangan norma (</w:t>
      </w:r>
      <w:r w:rsidR="008B0143" w:rsidRPr="00D7051D">
        <w:rPr>
          <w:rFonts w:asciiTheme="majorHAnsi" w:hAnsiTheme="majorHAnsi" w:cs="Times New Roman"/>
          <w:i/>
          <w:iCs/>
        </w:rPr>
        <w:t>Stufenbau des rechts</w:t>
      </w:r>
      <w:r w:rsidR="008B0143" w:rsidRPr="00D7051D">
        <w:rPr>
          <w:rFonts w:asciiTheme="majorHAnsi" w:hAnsiTheme="majorHAnsi" w:cs="Times New Roman"/>
        </w:rPr>
        <w:t xml:space="preserve">), menyatakan bahwa norma-norma hukum itu berjenjang-jenjang dan berlapis-lapis dalam suatu hierarki tata susunan, dimana suatu norma yang lebih rendah berlaku, bersumber, dan berdasar pada norma yang lebih tinggi, norma yang lebih tinggi berlaku, bersumber dan berdasar pada norma yang lebih tinggi lagi, demikian seterusnya sampai pada norma yang tidak dapat ditelusuri lebih lanjut dan bersifat hipotesis dan fiktif, yaitu norma dasar (Hans Kelsen). Selain Hans Kelsen, Hans Nawiasky juga mengklasifikasikan norma hukum negara dalam 4 (empat) kategori pokok, yaitu </w:t>
      </w:r>
      <w:r w:rsidR="008B0143" w:rsidRPr="00D7051D">
        <w:rPr>
          <w:rFonts w:asciiTheme="majorHAnsi" w:hAnsiTheme="majorHAnsi" w:cs="Times New Roman"/>
          <w:i/>
          <w:iCs/>
        </w:rPr>
        <w:t xml:space="preserve">Staatsfundamentalnorms </w:t>
      </w:r>
      <w:r w:rsidR="008B0143" w:rsidRPr="00D7051D">
        <w:rPr>
          <w:rFonts w:asciiTheme="majorHAnsi" w:hAnsiTheme="majorHAnsi" w:cs="Times New Roman"/>
        </w:rPr>
        <w:t xml:space="preserve">(Norma fundamental negara), </w:t>
      </w:r>
      <w:r w:rsidR="008B0143" w:rsidRPr="00D7051D">
        <w:rPr>
          <w:rFonts w:asciiTheme="majorHAnsi" w:hAnsiTheme="majorHAnsi" w:cs="Times New Roman"/>
          <w:i/>
          <w:iCs/>
        </w:rPr>
        <w:t xml:space="preserve">Staatsgrundgesetz </w:t>
      </w:r>
      <w:r w:rsidR="008B0143" w:rsidRPr="00D7051D">
        <w:rPr>
          <w:rFonts w:asciiTheme="majorHAnsi" w:hAnsiTheme="majorHAnsi" w:cs="Times New Roman"/>
        </w:rPr>
        <w:t xml:space="preserve">(aturan dasar/pokok negara), </w:t>
      </w:r>
      <w:r w:rsidR="008B0143" w:rsidRPr="00D7051D">
        <w:rPr>
          <w:rFonts w:asciiTheme="majorHAnsi" w:hAnsiTheme="majorHAnsi" w:cs="Times New Roman"/>
          <w:i/>
          <w:iCs/>
        </w:rPr>
        <w:t xml:space="preserve">Formell Gesetz </w:t>
      </w:r>
      <w:r w:rsidR="008B0143" w:rsidRPr="00D7051D">
        <w:rPr>
          <w:rFonts w:asciiTheme="majorHAnsi" w:hAnsiTheme="majorHAnsi" w:cs="Times New Roman"/>
        </w:rPr>
        <w:t xml:space="preserve">(undang-undang formal) dan </w:t>
      </w:r>
      <w:r w:rsidR="008B0143" w:rsidRPr="00D7051D">
        <w:rPr>
          <w:rFonts w:asciiTheme="majorHAnsi" w:hAnsiTheme="majorHAnsi" w:cs="Times New Roman"/>
          <w:i/>
          <w:iCs/>
        </w:rPr>
        <w:t xml:space="preserve">Verordnung &amp; Autonoe Satzung </w:t>
      </w:r>
      <w:r w:rsidR="008B0143" w:rsidRPr="00D7051D">
        <w:rPr>
          <w:rFonts w:asciiTheme="majorHAnsi" w:hAnsiTheme="majorHAnsi" w:cs="Times New Roman"/>
        </w:rPr>
        <w:t>(Aturan pelaksana dan Aturan otonom). (</w:t>
      </w:r>
      <w:r w:rsidR="003E10C6" w:rsidRPr="00D7051D">
        <w:rPr>
          <w:rFonts w:asciiTheme="majorHAnsi" w:hAnsiTheme="majorHAnsi" w:cs="Times New Roman"/>
        </w:rPr>
        <w:t>Seidman</w:t>
      </w:r>
      <w:r w:rsidR="008B0143" w:rsidRPr="00D7051D">
        <w:rPr>
          <w:rFonts w:asciiTheme="majorHAnsi" w:hAnsiTheme="majorHAnsi" w:cs="Times New Roman"/>
        </w:rPr>
        <w:t>, 1978) Sistem peraturan perundang-undangan di Indonesia banyak dipengaruhi oleh pemikiran Hans Kelsen, khususnya pada Pasal 7 ayat (1) Undang-Undang No. 12 Tahun 2011 tentang Pembentukan Peraturan Perundang-undangan, yang menentukan:</w:t>
      </w:r>
    </w:p>
    <w:p w:rsidR="008B0143" w:rsidRPr="00C6069C" w:rsidRDefault="008B0143" w:rsidP="00BF1AB2">
      <w:pPr>
        <w:adjustRightInd w:val="0"/>
        <w:ind w:right="27" w:firstLine="709"/>
        <w:rPr>
          <w:rFonts w:asciiTheme="majorHAnsi" w:hAnsiTheme="majorHAnsi" w:cs="Times New Roman"/>
        </w:rPr>
      </w:pPr>
      <w:r w:rsidRPr="00C6069C">
        <w:rPr>
          <w:rFonts w:asciiTheme="majorHAnsi" w:hAnsiTheme="majorHAnsi" w:cs="Times New Roman"/>
        </w:rPr>
        <w:t>Jenis dan hierarki Peraturan Perundang-undangan terdiri atas:</w:t>
      </w:r>
    </w:p>
    <w:p w:rsidR="008B0143" w:rsidRPr="00D7051D" w:rsidRDefault="008B0143" w:rsidP="00CB0808">
      <w:pPr>
        <w:pStyle w:val="ListParagraph"/>
        <w:numPr>
          <w:ilvl w:val="1"/>
          <w:numId w:val="23"/>
        </w:numPr>
        <w:adjustRightInd w:val="0"/>
        <w:spacing w:before="0" w:after="0"/>
        <w:ind w:left="426" w:right="27" w:hanging="425"/>
        <w:rPr>
          <w:rFonts w:asciiTheme="majorHAnsi" w:hAnsiTheme="majorHAnsi" w:cs="Times New Roman"/>
        </w:rPr>
      </w:pPr>
      <w:r w:rsidRPr="00D7051D">
        <w:rPr>
          <w:rFonts w:asciiTheme="majorHAnsi" w:hAnsiTheme="majorHAnsi" w:cs="Times New Roman"/>
        </w:rPr>
        <w:t>Undang-Undang Dasar Negara Republik Indonesia Tahun 1945;</w:t>
      </w:r>
    </w:p>
    <w:p w:rsidR="008B0143" w:rsidRPr="00D7051D" w:rsidRDefault="008B0143" w:rsidP="00CB0808">
      <w:pPr>
        <w:pStyle w:val="ListParagraph"/>
        <w:numPr>
          <w:ilvl w:val="1"/>
          <w:numId w:val="23"/>
        </w:numPr>
        <w:adjustRightInd w:val="0"/>
        <w:spacing w:before="0" w:after="0"/>
        <w:ind w:left="426" w:right="27" w:hanging="425"/>
        <w:rPr>
          <w:rFonts w:asciiTheme="majorHAnsi" w:hAnsiTheme="majorHAnsi" w:cs="Times New Roman"/>
        </w:rPr>
      </w:pPr>
      <w:r w:rsidRPr="00D7051D">
        <w:rPr>
          <w:rFonts w:asciiTheme="majorHAnsi" w:hAnsiTheme="majorHAnsi" w:cs="Times New Roman"/>
        </w:rPr>
        <w:t>Ketetapan Majelis Permusyawaratan Rakyat;</w:t>
      </w:r>
    </w:p>
    <w:p w:rsidR="008B0143" w:rsidRPr="00D7051D" w:rsidRDefault="008B0143" w:rsidP="00CB0808">
      <w:pPr>
        <w:pStyle w:val="ListParagraph"/>
        <w:numPr>
          <w:ilvl w:val="1"/>
          <w:numId w:val="23"/>
        </w:numPr>
        <w:adjustRightInd w:val="0"/>
        <w:spacing w:before="0" w:after="0"/>
        <w:ind w:left="426" w:right="27" w:hanging="425"/>
        <w:rPr>
          <w:rFonts w:asciiTheme="majorHAnsi" w:hAnsiTheme="majorHAnsi" w:cs="Times New Roman"/>
        </w:rPr>
      </w:pPr>
      <w:r w:rsidRPr="00D7051D">
        <w:rPr>
          <w:rFonts w:asciiTheme="majorHAnsi" w:hAnsiTheme="majorHAnsi" w:cs="Times New Roman"/>
        </w:rPr>
        <w:t>Undang-Undang/Peraturan Pemerintah Pengganti Undang-Undang;</w:t>
      </w:r>
    </w:p>
    <w:p w:rsidR="008B0143" w:rsidRPr="00D7051D" w:rsidRDefault="008B0143" w:rsidP="00CB0808">
      <w:pPr>
        <w:pStyle w:val="ListParagraph"/>
        <w:numPr>
          <w:ilvl w:val="1"/>
          <w:numId w:val="23"/>
        </w:numPr>
        <w:adjustRightInd w:val="0"/>
        <w:spacing w:before="0" w:after="0"/>
        <w:ind w:left="426" w:right="27" w:hanging="425"/>
        <w:rPr>
          <w:rFonts w:asciiTheme="majorHAnsi" w:hAnsiTheme="majorHAnsi" w:cs="Times New Roman"/>
        </w:rPr>
      </w:pPr>
      <w:r w:rsidRPr="00D7051D">
        <w:rPr>
          <w:rFonts w:asciiTheme="majorHAnsi" w:hAnsiTheme="majorHAnsi" w:cs="Times New Roman"/>
        </w:rPr>
        <w:t>Peraturan Pemerintah;</w:t>
      </w:r>
    </w:p>
    <w:p w:rsidR="008B0143" w:rsidRPr="00D7051D" w:rsidRDefault="008B0143" w:rsidP="00CB0808">
      <w:pPr>
        <w:pStyle w:val="ListParagraph"/>
        <w:numPr>
          <w:ilvl w:val="1"/>
          <w:numId w:val="23"/>
        </w:numPr>
        <w:adjustRightInd w:val="0"/>
        <w:spacing w:before="0" w:after="0"/>
        <w:ind w:left="426" w:right="27" w:hanging="425"/>
        <w:rPr>
          <w:rFonts w:asciiTheme="majorHAnsi" w:hAnsiTheme="majorHAnsi" w:cs="Times New Roman"/>
        </w:rPr>
      </w:pPr>
      <w:r w:rsidRPr="00D7051D">
        <w:rPr>
          <w:rFonts w:asciiTheme="majorHAnsi" w:hAnsiTheme="majorHAnsi" w:cs="Times New Roman"/>
        </w:rPr>
        <w:lastRenderedPageBreak/>
        <w:t>Peraturan Presiden;</w:t>
      </w:r>
    </w:p>
    <w:p w:rsidR="008B0143" w:rsidRPr="00D7051D" w:rsidRDefault="008B0143" w:rsidP="00CB0808">
      <w:pPr>
        <w:pStyle w:val="ListParagraph"/>
        <w:numPr>
          <w:ilvl w:val="1"/>
          <w:numId w:val="23"/>
        </w:numPr>
        <w:adjustRightInd w:val="0"/>
        <w:spacing w:before="0" w:after="0"/>
        <w:ind w:left="426" w:right="27" w:hanging="425"/>
        <w:rPr>
          <w:rFonts w:asciiTheme="majorHAnsi" w:hAnsiTheme="majorHAnsi" w:cs="Times New Roman"/>
        </w:rPr>
      </w:pPr>
      <w:r w:rsidRPr="00D7051D">
        <w:rPr>
          <w:rFonts w:asciiTheme="majorHAnsi" w:hAnsiTheme="majorHAnsi" w:cs="Times New Roman"/>
        </w:rPr>
        <w:t>Peraturan Daerah Propinsi; dan</w:t>
      </w:r>
    </w:p>
    <w:p w:rsidR="008B0143" w:rsidRPr="00D7051D" w:rsidRDefault="008B0143" w:rsidP="00CB0808">
      <w:pPr>
        <w:pStyle w:val="ListParagraph"/>
        <w:numPr>
          <w:ilvl w:val="1"/>
          <w:numId w:val="23"/>
        </w:numPr>
        <w:adjustRightInd w:val="0"/>
        <w:spacing w:before="0" w:after="0"/>
        <w:ind w:left="426" w:hanging="425"/>
        <w:rPr>
          <w:rFonts w:asciiTheme="majorHAnsi" w:hAnsiTheme="majorHAnsi" w:cs="Times New Roman"/>
        </w:rPr>
      </w:pPr>
      <w:r w:rsidRPr="00D7051D">
        <w:rPr>
          <w:rFonts w:asciiTheme="majorHAnsi" w:hAnsiTheme="majorHAnsi" w:cs="Times New Roman"/>
        </w:rPr>
        <w:t>Peraturan Daerah Kabupaten/Kota.</w:t>
      </w:r>
    </w:p>
    <w:p w:rsidR="008B0143" w:rsidRPr="00D7051D" w:rsidRDefault="0033258A" w:rsidP="00BF1AB2">
      <w:pPr>
        <w:adjustRightInd w:val="0"/>
        <w:ind w:right="27" w:firstLine="709"/>
        <w:rPr>
          <w:rFonts w:asciiTheme="majorHAnsi" w:hAnsiTheme="majorHAnsi" w:cs="Times New Roman"/>
        </w:rPr>
      </w:pPr>
      <w:r w:rsidRPr="00D7051D">
        <w:rPr>
          <w:rFonts w:asciiTheme="majorHAnsi" w:hAnsiTheme="majorHAnsi" w:cs="Times New Roman"/>
        </w:rPr>
        <w:tab/>
      </w:r>
      <w:r w:rsidR="008B0143" w:rsidRPr="00D7051D">
        <w:rPr>
          <w:rFonts w:asciiTheme="majorHAnsi" w:hAnsiTheme="majorHAnsi" w:cs="Times New Roman"/>
        </w:rPr>
        <w:t>Pengaturan demikian menunjukkan peraturan dibawah tidak boleh bertentangan dengan yang lebih tinggi atau dengan kata lain peraturan dibawah bersumber pada aturan yang lebih tinggi. Melihat ketentuan diatas Peraturan Daerah Kabupaten pada huruf g, sehingga pembentukannya harus mengacu pada peraturan perundang-undangan sebagaimana tercantum pada huruf a sampai dengan f.</w:t>
      </w:r>
    </w:p>
    <w:p w:rsidR="008B0143" w:rsidRPr="00D7051D" w:rsidRDefault="008B0143" w:rsidP="0085595D">
      <w:pPr>
        <w:tabs>
          <w:tab w:val="left" w:pos="709"/>
        </w:tabs>
        <w:adjustRightInd w:val="0"/>
        <w:rPr>
          <w:rFonts w:asciiTheme="majorHAnsi" w:hAnsiTheme="majorHAnsi" w:cs="Times New Roman"/>
          <w:b/>
          <w:bCs/>
        </w:rPr>
      </w:pPr>
      <w:r w:rsidRPr="00D7051D">
        <w:rPr>
          <w:rFonts w:asciiTheme="majorHAnsi" w:hAnsiTheme="majorHAnsi" w:cs="Times New Roman"/>
          <w:b/>
          <w:bCs/>
        </w:rPr>
        <w:t xml:space="preserve">2.1.3. </w:t>
      </w:r>
      <w:r w:rsidR="00FC68A1" w:rsidRPr="00D7051D">
        <w:rPr>
          <w:rFonts w:asciiTheme="majorHAnsi" w:hAnsiTheme="majorHAnsi" w:cs="Times New Roman"/>
          <w:b/>
          <w:bCs/>
        </w:rPr>
        <w:tab/>
      </w:r>
      <w:r w:rsidRPr="00D7051D">
        <w:rPr>
          <w:rFonts w:asciiTheme="majorHAnsi" w:hAnsiTheme="majorHAnsi" w:cs="Times New Roman"/>
          <w:b/>
          <w:bCs/>
        </w:rPr>
        <w:t>Konsep Negara Hukum</w:t>
      </w:r>
    </w:p>
    <w:p w:rsidR="00C6069C" w:rsidRDefault="008B0143" w:rsidP="0085595D">
      <w:pPr>
        <w:adjustRightInd w:val="0"/>
        <w:ind w:firstLine="709"/>
        <w:rPr>
          <w:rFonts w:asciiTheme="majorHAnsi" w:hAnsiTheme="majorHAnsi" w:cs="Times New Roman"/>
        </w:rPr>
      </w:pPr>
      <w:r w:rsidRPr="00D7051D">
        <w:rPr>
          <w:rFonts w:asciiTheme="majorHAnsi" w:hAnsiTheme="majorHAnsi" w:cs="Times New Roman"/>
        </w:rPr>
        <w:t>Indonesia yang merupakan negara hukum, sebagaimana diatur dalam Pasal 1 ayat (3) Undang-Undang Dasar NRI 1945, mengedepankan hak asasi manusia sebagai salah satu elemen penting, selain eksistensi peraturan perundang-undangan. Dalam sistem hukum Eropa Kontinental (</w:t>
      </w:r>
      <w:r w:rsidRPr="00D7051D">
        <w:rPr>
          <w:rFonts w:asciiTheme="majorHAnsi" w:hAnsiTheme="majorHAnsi" w:cs="Times New Roman"/>
          <w:i/>
          <w:iCs/>
        </w:rPr>
        <w:t>Civil Law</w:t>
      </w:r>
      <w:r w:rsidRPr="00D7051D">
        <w:rPr>
          <w:rFonts w:asciiTheme="majorHAnsi" w:hAnsiTheme="majorHAnsi" w:cs="Times New Roman"/>
        </w:rPr>
        <w:t xml:space="preserve">) dan </w:t>
      </w:r>
      <w:r w:rsidRPr="00D7051D">
        <w:rPr>
          <w:rFonts w:asciiTheme="majorHAnsi" w:hAnsiTheme="majorHAnsi" w:cs="Times New Roman"/>
          <w:i/>
          <w:iCs/>
        </w:rPr>
        <w:t xml:space="preserve">Anglo Saxon </w:t>
      </w:r>
      <w:r w:rsidRPr="00D7051D">
        <w:rPr>
          <w:rFonts w:asciiTheme="majorHAnsi" w:hAnsiTheme="majorHAnsi" w:cs="Times New Roman"/>
        </w:rPr>
        <w:t>(</w:t>
      </w:r>
      <w:r w:rsidRPr="00D7051D">
        <w:rPr>
          <w:rFonts w:asciiTheme="majorHAnsi" w:hAnsiTheme="majorHAnsi" w:cs="Times New Roman"/>
          <w:i/>
          <w:iCs/>
        </w:rPr>
        <w:t>Common Law</w:t>
      </w:r>
      <w:r w:rsidRPr="00D7051D">
        <w:rPr>
          <w:rFonts w:asciiTheme="majorHAnsi" w:hAnsiTheme="majorHAnsi" w:cs="Times New Roman"/>
        </w:rPr>
        <w:t>), perundang-undangan memiliki unsur yang sama, yakni perlindungan hak asasi manusia (HAM). Oleh sebab itu, pengakuan akan “negara hukum” dalam Pasal 1 ayat (3) UUD NRI 1945 perlu dikaitkan dengan Pasal 28 I ayat (5) Undang-Undang Dasar NRI 1945, menentukan :</w:t>
      </w:r>
      <w:r w:rsidR="00C6069C">
        <w:rPr>
          <w:rFonts w:asciiTheme="majorHAnsi" w:hAnsiTheme="majorHAnsi" w:cs="Times New Roman"/>
        </w:rPr>
        <w:t xml:space="preserve"> </w:t>
      </w:r>
    </w:p>
    <w:p w:rsidR="008B0143" w:rsidRPr="00D7051D" w:rsidRDefault="008B0143" w:rsidP="0085595D">
      <w:pPr>
        <w:adjustRightInd w:val="0"/>
        <w:ind w:firstLine="709"/>
        <w:rPr>
          <w:rFonts w:asciiTheme="majorHAnsi" w:hAnsiTheme="majorHAnsi" w:cs="Times New Roman"/>
          <w:i/>
          <w:iCs/>
        </w:rPr>
      </w:pPr>
      <w:r w:rsidRPr="00D7051D">
        <w:rPr>
          <w:rFonts w:asciiTheme="majorHAnsi" w:hAnsiTheme="majorHAnsi" w:cs="Times New Roman"/>
          <w:i/>
          <w:iCs/>
        </w:rPr>
        <w:t>Untuk menegakkan dan melindungi hak asasi manusia sesuai dengan prinsip negara hukum yang demokratis, maka pelaksanaan hak asasi manusia dijamin, diatur, dan dituangkan dalam peraturan perundang-undangan</w:t>
      </w:r>
      <w:r w:rsidRPr="00D7051D">
        <w:rPr>
          <w:rFonts w:asciiTheme="majorHAnsi" w:hAnsiTheme="majorHAnsi" w:cs="Times New Roman"/>
        </w:rPr>
        <w:t>.</w:t>
      </w:r>
      <w:r w:rsidRPr="00D7051D">
        <w:rPr>
          <w:rFonts w:asciiTheme="majorHAnsi" w:hAnsiTheme="majorHAnsi" w:cs="Times New Roman"/>
          <w:i/>
          <w:iCs/>
        </w:rPr>
        <w:t xml:space="preserve"> </w:t>
      </w:r>
      <w:r w:rsidRPr="00D7051D">
        <w:rPr>
          <w:rFonts w:asciiTheme="majorHAnsi" w:hAnsiTheme="majorHAnsi" w:cs="Times New Roman"/>
        </w:rPr>
        <w:t>Secara teori, pemikiran “negara hukum” Eropa Kontinental dimulai oleh pemikiran Imanuel Kant, kemudian dikembangkan oleh  J.F Stahl. Pemikiran negara hukum tersebut, juga dipengaruhi oleh pemikiran Ekonom Adam Smith saat itu. Julius Friedrich Stahl, mengemukakan 4 unsur sebagai ciri negara hukum, yakni :</w:t>
      </w:r>
    </w:p>
    <w:p w:rsidR="008B0143" w:rsidRPr="00D7051D" w:rsidRDefault="008B0143" w:rsidP="00C6069C">
      <w:pPr>
        <w:adjustRightInd w:val="0"/>
        <w:spacing w:before="0" w:after="0"/>
        <w:ind w:left="426" w:right="27" w:hanging="426"/>
        <w:rPr>
          <w:rFonts w:asciiTheme="majorHAnsi" w:hAnsiTheme="majorHAnsi" w:cs="Times New Roman"/>
        </w:rPr>
      </w:pPr>
      <w:r w:rsidRPr="00D7051D">
        <w:rPr>
          <w:rFonts w:asciiTheme="majorHAnsi" w:hAnsiTheme="majorHAnsi" w:cs="Times New Roman"/>
        </w:rPr>
        <w:lastRenderedPageBreak/>
        <w:t xml:space="preserve">1. </w:t>
      </w:r>
      <w:r w:rsidR="00FC68A1" w:rsidRPr="00D7051D">
        <w:rPr>
          <w:rFonts w:asciiTheme="majorHAnsi" w:hAnsiTheme="majorHAnsi" w:cs="Times New Roman"/>
        </w:rPr>
        <w:tab/>
      </w:r>
      <w:r w:rsidRPr="00D7051D">
        <w:rPr>
          <w:rFonts w:asciiTheme="majorHAnsi" w:hAnsiTheme="majorHAnsi" w:cs="Times New Roman"/>
        </w:rPr>
        <w:t>Tindakan pemerintah berdasarkan Undang-undang (Legalitas)</w:t>
      </w:r>
    </w:p>
    <w:p w:rsidR="008B0143" w:rsidRPr="00D7051D" w:rsidRDefault="008B0143" w:rsidP="00C6069C">
      <w:pPr>
        <w:adjustRightInd w:val="0"/>
        <w:spacing w:before="0" w:after="0"/>
        <w:ind w:left="426" w:right="27" w:hanging="426"/>
        <w:rPr>
          <w:rFonts w:asciiTheme="majorHAnsi" w:hAnsiTheme="majorHAnsi" w:cs="Times New Roman"/>
        </w:rPr>
      </w:pPr>
      <w:r w:rsidRPr="00D7051D">
        <w:rPr>
          <w:rFonts w:asciiTheme="majorHAnsi" w:hAnsiTheme="majorHAnsi" w:cs="Times New Roman"/>
        </w:rPr>
        <w:t xml:space="preserve">2. </w:t>
      </w:r>
      <w:r w:rsidR="00FC68A1" w:rsidRPr="00D7051D">
        <w:rPr>
          <w:rFonts w:asciiTheme="majorHAnsi" w:hAnsiTheme="majorHAnsi" w:cs="Times New Roman"/>
        </w:rPr>
        <w:tab/>
      </w:r>
      <w:r w:rsidRPr="00D7051D">
        <w:rPr>
          <w:rFonts w:asciiTheme="majorHAnsi" w:hAnsiTheme="majorHAnsi" w:cs="Times New Roman"/>
        </w:rPr>
        <w:t>Perlindungan HAM,</w:t>
      </w:r>
    </w:p>
    <w:p w:rsidR="008B0143" w:rsidRPr="00D7051D" w:rsidRDefault="008B0143" w:rsidP="00C6069C">
      <w:pPr>
        <w:adjustRightInd w:val="0"/>
        <w:spacing w:before="0" w:after="0"/>
        <w:ind w:left="426" w:right="27" w:hanging="426"/>
        <w:rPr>
          <w:rFonts w:asciiTheme="majorHAnsi" w:hAnsiTheme="majorHAnsi" w:cs="Times New Roman"/>
        </w:rPr>
      </w:pPr>
      <w:r w:rsidRPr="00D7051D">
        <w:rPr>
          <w:rFonts w:asciiTheme="majorHAnsi" w:hAnsiTheme="majorHAnsi" w:cs="Times New Roman"/>
        </w:rPr>
        <w:t>3.</w:t>
      </w:r>
      <w:r w:rsidR="00FC68A1" w:rsidRPr="00D7051D">
        <w:rPr>
          <w:rFonts w:asciiTheme="majorHAnsi" w:hAnsiTheme="majorHAnsi" w:cs="Times New Roman"/>
        </w:rPr>
        <w:tab/>
      </w:r>
      <w:r w:rsidRPr="00D7051D">
        <w:rPr>
          <w:rFonts w:asciiTheme="majorHAnsi" w:hAnsiTheme="majorHAnsi" w:cs="Times New Roman"/>
        </w:rPr>
        <w:t xml:space="preserve"> Pemisahan Kekuasaan,</w:t>
      </w:r>
    </w:p>
    <w:p w:rsidR="008B0143" w:rsidRPr="00D7051D" w:rsidRDefault="008B0143" w:rsidP="00C6069C">
      <w:pPr>
        <w:adjustRightInd w:val="0"/>
        <w:spacing w:before="0" w:after="0"/>
        <w:ind w:left="426" w:hanging="426"/>
        <w:rPr>
          <w:rFonts w:asciiTheme="majorHAnsi" w:hAnsiTheme="majorHAnsi" w:cs="Times New Roman"/>
        </w:rPr>
      </w:pPr>
      <w:r w:rsidRPr="00D7051D">
        <w:rPr>
          <w:rFonts w:asciiTheme="majorHAnsi" w:hAnsiTheme="majorHAnsi" w:cs="Times New Roman"/>
        </w:rPr>
        <w:t xml:space="preserve">4. </w:t>
      </w:r>
      <w:r w:rsidR="00FC68A1" w:rsidRPr="00D7051D">
        <w:rPr>
          <w:rFonts w:asciiTheme="majorHAnsi" w:hAnsiTheme="majorHAnsi" w:cs="Times New Roman"/>
        </w:rPr>
        <w:tab/>
        <w:t>Adanya peradilan administrasi</w:t>
      </w:r>
      <w:r w:rsidRPr="00D7051D">
        <w:rPr>
          <w:rFonts w:asciiTheme="majorHAnsi" w:hAnsiTheme="majorHAnsi" w:cs="Times New Roman"/>
        </w:rPr>
        <w:t>.</w:t>
      </w:r>
      <w:r w:rsidR="007B6576" w:rsidRPr="00D7051D">
        <w:rPr>
          <w:rFonts w:asciiTheme="majorHAnsi" w:hAnsiTheme="majorHAnsi" w:cs="Times New Roman"/>
        </w:rPr>
        <w:t xml:space="preserve"> (7)</w:t>
      </w:r>
    </w:p>
    <w:p w:rsidR="008B0143"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Ciri-ciri negara hukum yang dikemukakan oleh Friedrich Julius Stahl dalam menguraikan “Konsep Negara Hukum” (</w:t>
      </w:r>
      <w:r w:rsidRPr="00D7051D">
        <w:rPr>
          <w:rFonts w:asciiTheme="majorHAnsi" w:hAnsiTheme="majorHAnsi" w:cs="Times New Roman"/>
          <w:i/>
          <w:iCs/>
        </w:rPr>
        <w:t>Rechtstaat</w:t>
      </w:r>
      <w:r w:rsidRPr="00D7051D">
        <w:rPr>
          <w:rFonts w:asciiTheme="majorHAnsi" w:hAnsiTheme="majorHAnsi" w:cs="Times New Roman"/>
        </w:rPr>
        <w:t xml:space="preserve">), yang berbeda dengan konsep negara hukum </w:t>
      </w:r>
      <w:r w:rsidRPr="00D7051D">
        <w:rPr>
          <w:rFonts w:asciiTheme="majorHAnsi" w:hAnsiTheme="majorHAnsi" w:cs="Times New Roman"/>
          <w:i/>
          <w:iCs/>
        </w:rPr>
        <w:t xml:space="preserve">Anglo Saxon </w:t>
      </w:r>
      <w:r w:rsidRPr="00D7051D">
        <w:rPr>
          <w:rFonts w:asciiTheme="majorHAnsi" w:hAnsiTheme="majorHAnsi" w:cs="Times New Roman"/>
        </w:rPr>
        <w:t xml:space="preserve">yakni </w:t>
      </w:r>
      <w:r w:rsidRPr="00D7051D">
        <w:rPr>
          <w:rFonts w:asciiTheme="majorHAnsi" w:hAnsiTheme="majorHAnsi" w:cs="Times New Roman"/>
          <w:i/>
          <w:iCs/>
        </w:rPr>
        <w:t>The Rule of Law</w:t>
      </w:r>
      <w:r w:rsidRPr="00D7051D">
        <w:rPr>
          <w:rFonts w:asciiTheme="majorHAnsi" w:hAnsiTheme="majorHAnsi" w:cs="Times New Roman"/>
        </w:rPr>
        <w:t>. Secara Konseptual “</w:t>
      </w:r>
      <w:r w:rsidRPr="00D7051D">
        <w:rPr>
          <w:rFonts w:asciiTheme="majorHAnsi" w:hAnsiTheme="majorHAnsi" w:cs="Times New Roman"/>
          <w:i/>
          <w:iCs/>
        </w:rPr>
        <w:t xml:space="preserve">the rule of law” </w:t>
      </w:r>
      <w:r w:rsidRPr="00D7051D">
        <w:rPr>
          <w:rFonts w:asciiTheme="majorHAnsi" w:hAnsiTheme="majorHAnsi" w:cs="Times New Roman"/>
        </w:rPr>
        <w:t xml:space="preserve">Dalam </w:t>
      </w:r>
      <w:r w:rsidRPr="00D7051D">
        <w:rPr>
          <w:rFonts w:asciiTheme="majorHAnsi" w:hAnsiTheme="majorHAnsi" w:cs="Times New Roman"/>
          <w:i/>
          <w:iCs/>
        </w:rPr>
        <w:t>Dictionary of Law</w:t>
      </w:r>
      <w:r w:rsidRPr="00D7051D">
        <w:rPr>
          <w:rFonts w:asciiTheme="majorHAnsi" w:hAnsiTheme="majorHAnsi" w:cs="Times New Roman"/>
        </w:rPr>
        <w:t xml:space="preserve">, diartikan </w:t>
      </w:r>
      <w:r w:rsidRPr="00D7051D">
        <w:rPr>
          <w:rFonts w:asciiTheme="majorHAnsi" w:hAnsiTheme="majorHAnsi" w:cs="Times New Roman"/>
          <w:i/>
          <w:iCs/>
        </w:rPr>
        <w:t>principle of government that all persons and bodies and the government itself are equal before and answerable to the law and that no person shall be punished without trial</w:t>
      </w:r>
      <w:r w:rsidR="007B6576" w:rsidRPr="00D7051D">
        <w:rPr>
          <w:rFonts w:asciiTheme="majorHAnsi" w:hAnsiTheme="majorHAnsi" w:cs="Times New Roman"/>
        </w:rPr>
        <w:t xml:space="preserve"> (</w:t>
      </w:r>
      <w:r w:rsidRPr="00D7051D">
        <w:rPr>
          <w:rFonts w:asciiTheme="majorHAnsi" w:hAnsiTheme="majorHAnsi" w:cs="Times New Roman"/>
        </w:rPr>
        <w:t>8</w:t>
      </w:r>
      <w:r w:rsidR="007B6576" w:rsidRPr="00D7051D">
        <w:rPr>
          <w:rFonts w:asciiTheme="majorHAnsi" w:hAnsiTheme="majorHAnsi" w:cs="Times New Roman"/>
        </w:rPr>
        <w:t xml:space="preserve">). </w:t>
      </w:r>
      <w:r w:rsidRPr="00D7051D">
        <w:rPr>
          <w:rFonts w:asciiTheme="majorHAnsi" w:hAnsiTheme="majorHAnsi" w:cs="Times New Roman"/>
        </w:rPr>
        <w:t xml:space="preserve">Kemudian oleh A.V Dicey yang mengemukakan mengenai unsur-unsur konsep </w:t>
      </w:r>
      <w:r w:rsidRPr="00D7051D">
        <w:rPr>
          <w:rFonts w:asciiTheme="majorHAnsi" w:hAnsiTheme="majorHAnsi" w:cs="Times New Roman"/>
          <w:i/>
          <w:iCs/>
        </w:rPr>
        <w:t>The Rule of law</w:t>
      </w:r>
      <w:r w:rsidRPr="00D7051D">
        <w:rPr>
          <w:rFonts w:asciiTheme="majorHAnsi" w:hAnsiTheme="majorHAnsi" w:cs="Times New Roman"/>
        </w:rPr>
        <w:t>, yakni;</w:t>
      </w:r>
    </w:p>
    <w:p w:rsidR="008B0143" w:rsidRPr="00C6069C" w:rsidRDefault="00C6069C" w:rsidP="00CB0808">
      <w:pPr>
        <w:pStyle w:val="ListParagraph"/>
        <w:numPr>
          <w:ilvl w:val="2"/>
          <w:numId w:val="92"/>
        </w:numPr>
        <w:tabs>
          <w:tab w:val="left" w:pos="426"/>
        </w:tabs>
        <w:adjustRightInd w:val="0"/>
        <w:ind w:left="426" w:right="27" w:hanging="426"/>
        <w:rPr>
          <w:rFonts w:asciiTheme="majorHAnsi" w:hAnsiTheme="majorHAnsi" w:cs="Times New Roman"/>
        </w:rPr>
      </w:pPr>
      <w:r w:rsidRPr="00C6069C">
        <w:rPr>
          <w:rFonts w:asciiTheme="majorHAnsi" w:hAnsiTheme="majorHAnsi" w:cs="Times New Roman"/>
          <w:i/>
          <w:iCs/>
        </w:rPr>
        <w:t xml:space="preserve">Supremacy </w:t>
      </w:r>
      <w:r w:rsidR="008B0143" w:rsidRPr="00C6069C">
        <w:rPr>
          <w:rFonts w:asciiTheme="majorHAnsi" w:hAnsiTheme="majorHAnsi" w:cs="Times New Roman"/>
          <w:i/>
          <w:iCs/>
        </w:rPr>
        <w:t>of law</w:t>
      </w:r>
      <w:r w:rsidR="008B0143" w:rsidRPr="00C6069C">
        <w:rPr>
          <w:rFonts w:asciiTheme="majorHAnsi" w:hAnsiTheme="majorHAnsi" w:cs="Times New Roman"/>
        </w:rPr>
        <w:t>,</w:t>
      </w:r>
    </w:p>
    <w:p w:rsidR="008B0143" w:rsidRPr="00C6069C" w:rsidRDefault="00C6069C" w:rsidP="00CB0808">
      <w:pPr>
        <w:pStyle w:val="ListParagraph"/>
        <w:numPr>
          <w:ilvl w:val="2"/>
          <w:numId w:val="92"/>
        </w:numPr>
        <w:tabs>
          <w:tab w:val="left" w:pos="426"/>
        </w:tabs>
        <w:adjustRightInd w:val="0"/>
        <w:ind w:left="426" w:right="27" w:hanging="426"/>
        <w:rPr>
          <w:rFonts w:asciiTheme="majorHAnsi" w:hAnsiTheme="majorHAnsi" w:cs="Times New Roman"/>
        </w:rPr>
      </w:pPr>
      <w:r w:rsidRPr="00C6069C">
        <w:rPr>
          <w:rFonts w:asciiTheme="majorHAnsi" w:hAnsiTheme="majorHAnsi" w:cs="Times New Roman"/>
          <w:i/>
          <w:iCs/>
        </w:rPr>
        <w:t xml:space="preserve">Equality </w:t>
      </w:r>
      <w:r w:rsidR="008B0143" w:rsidRPr="00C6069C">
        <w:rPr>
          <w:rFonts w:asciiTheme="majorHAnsi" w:hAnsiTheme="majorHAnsi" w:cs="Times New Roman"/>
          <w:i/>
          <w:iCs/>
        </w:rPr>
        <w:t>before the law</w:t>
      </w:r>
      <w:r w:rsidR="008B0143" w:rsidRPr="00C6069C">
        <w:rPr>
          <w:rFonts w:asciiTheme="majorHAnsi" w:hAnsiTheme="majorHAnsi" w:cs="Times New Roman"/>
        </w:rPr>
        <w:t>,</w:t>
      </w:r>
    </w:p>
    <w:p w:rsidR="008B0143" w:rsidRPr="00C6069C" w:rsidRDefault="00C6069C" w:rsidP="00CB0808">
      <w:pPr>
        <w:pStyle w:val="ListParagraph"/>
        <w:numPr>
          <w:ilvl w:val="2"/>
          <w:numId w:val="92"/>
        </w:numPr>
        <w:tabs>
          <w:tab w:val="left" w:pos="426"/>
        </w:tabs>
        <w:adjustRightInd w:val="0"/>
        <w:ind w:left="426" w:hanging="426"/>
        <w:rPr>
          <w:rFonts w:asciiTheme="majorHAnsi" w:hAnsiTheme="majorHAnsi" w:cs="Times New Roman"/>
        </w:rPr>
      </w:pPr>
      <w:r w:rsidRPr="00C6069C">
        <w:rPr>
          <w:rFonts w:asciiTheme="majorHAnsi" w:hAnsiTheme="majorHAnsi" w:cs="Times New Roman"/>
          <w:i/>
          <w:iCs/>
        </w:rPr>
        <w:t xml:space="preserve">The </w:t>
      </w:r>
      <w:r w:rsidR="008B0143" w:rsidRPr="00C6069C">
        <w:rPr>
          <w:rFonts w:asciiTheme="majorHAnsi" w:hAnsiTheme="majorHAnsi" w:cs="Times New Roman"/>
          <w:i/>
          <w:iCs/>
        </w:rPr>
        <w:t>constitution based on individual rights</w:t>
      </w:r>
      <w:r w:rsidR="008B0143" w:rsidRPr="00C6069C">
        <w:rPr>
          <w:rFonts w:asciiTheme="majorHAnsi" w:hAnsiTheme="majorHAnsi" w:cs="Times New Roman"/>
        </w:rPr>
        <w:t>.</w:t>
      </w:r>
      <w:r w:rsidR="007B6576" w:rsidRPr="00C6069C">
        <w:rPr>
          <w:rFonts w:asciiTheme="majorHAnsi" w:hAnsiTheme="majorHAnsi" w:cs="Times New Roman"/>
        </w:rPr>
        <w:t xml:space="preserve"> (</w:t>
      </w:r>
      <w:r w:rsidR="008B0143" w:rsidRPr="00C6069C">
        <w:rPr>
          <w:rFonts w:asciiTheme="majorHAnsi" w:hAnsiTheme="majorHAnsi" w:cs="Times New Roman"/>
        </w:rPr>
        <w:t>9</w:t>
      </w:r>
      <w:r w:rsidR="007B6576" w:rsidRPr="00C6069C">
        <w:rPr>
          <w:rFonts w:asciiTheme="majorHAnsi" w:hAnsiTheme="majorHAnsi" w:cs="Times New Roman"/>
        </w:rPr>
        <w:t>)</w:t>
      </w:r>
    </w:p>
    <w:p w:rsidR="008B0143" w:rsidRPr="00D7051D" w:rsidRDefault="008B0143" w:rsidP="0085595D">
      <w:pPr>
        <w:adjustRightInd w:val="0"/>
        <w:ind w:right="27" w:firstLine="709"/>
        <w:rPr>
          <w:rFonts w:asciiTheme="majorHAnsi" w:hAnsiTheme="majorHAnsi" w:cs="Times New Roman"/>
        </w:rPr>
      </w:pPr>
      <w:r w:rsidRPr="00D7051D">
        <w:rPr>
          <w:rFonts w:asciiTheme="majorHAnsi" w:hAnsiTheme="majorHAnsi" w:cs="Times New Roman"/>
        </w:rPr>
        <w:t>Pemikiran negara hukum ini menjadi jastifikasi teoritis dalam pembentukan Peraturan Daerah tentang Perlindungan Lahan Pertanian Pangan Berkelanjutan. Dik</w:t>
      </w:r>
      <w:r w:rsidR="007B6576" w:rsidRPr="00D7051D">
        <w:rPr>
          <w:rFonts w:asciiTheme="majorHAnsi" w:hAnsiTheme="majorHAnsi" w:cs="Times New Roman"/>
        </w:rPr>
        <w:t xml:space="preserve">arenakan eksistensi Qanun yang </w:t>
      </w:r>
      <w:r w:rsidR="00C6069C">
        <w:rPr>
          <w:rFonts w:asciiTheme="majorHAnsi" w:hAnsiTheme="majorHAnsi" w:cs="Times New Roman"/>
        </w:rPr>
        <w:t xml:space="preserve">juga peraturan daerah ini akan </w:t>
      </w:r>
      <w:r w:rsidRPr="00D7051D">
        <w:rPr>
          <w:rFonts w:asciiTheme="majorHAnsi" w:hAnsiTheme="majorHAnsi" w:cs="Times New Roman"/>
        </w:rPr>
        <w:t>menjamin, dan melindungi hak asasi manusia warga negara dalam kebutuhan pangan serta perlindungan masyarakat di Kabupaten Pidie jaya. Berkenaan dengan asas legalitas dalam negara hukum “</w:t>
      </w:r>
      <w:r w:rsidRPr="00D7051D">
        <w:rPr>
          <w:rFonts w:asciiTheme="majorHAnsi" w:hAnsiTheme="majorHAnsi" w:cs="Times New Roman"/>
          <w:i/>
          <w:iCs/>
        </w:rPr>
        <w:t>rechtstaat</w:t>
      </w:r>
      <w:r w:rsidRPr="00D7051D">
        <w:rPr>
          <w:rFonts w:asciiTheme="majorHAnsi" w:hAnsiTheme="majorHAnsi" w:cs="Times New Roman"/>
        </w:rPr>
        <w:t>”, maka bentuk perlindungan itu harus diatur dalam instrument hukum di daerah berupa Peraturan Daerah. Dengan demikian adanya legitimasi hukum bagi pemerintah daerah dalam melakukan upaya Perlindungan dan Pemberdayaan Petani yang lebih berkesinambungan.</w:t>
      </w:r>
    </w:p>
    <w:p w:rsidR="008B0143" w:rsidRPr="00D7051D" w:rsidRDefault="008B0143" w:rsidP="0085595D">
      <w:pPr>
        <w:tabs>
          <w:tab w:val="left" w:pos="709"/>
        </w:tabs>
        <w:adjustRightInd w:val="0"/>
        <w:rPr>
          <w:rFonts w:asciiTheme="majorHAnsi" w:hAnsiTheme="majorHAnsi" w:cs="Times New Roman"/>
          <w:b/>
        </w:rPr>
      </w:pPr>
      <w:r w:rsidRPr="00D7051D">
        <w:rPr>
          <w:rFonts w:asciiTheme="majorHAnsi" w:hAnsiTheme="majorHAnsi" w:cs="Times New Roman"/>
          <w:b/>
        </w:rPr>
        <w:lastRenderedPageBreak/>
        <w:t xml:space="preserve">2.1.4 </w:t>
      </w:r>
      <w:r w:rsidR="007B6576" w:rsidRPr="00D7051D">
        <w:rPr>
          <w:rFonts w:asciiTheme="majorHAnsi" w:hAnsiTheme="majorHAnsi" w:cs="Times New Roman"/>
          <w:b/>
        </w:rPr>
        <w:tab/>
      </w:r>
      <w:r w:rsidRPr="00D7051D">
        <w:rPr>
          <w:rFonts w:asciiTheme="majorHAnsi" w:hAnsiTheme="majorHAnsi" w:cs="Times New Roman"/>
          <w:b/>
        </w:rPr>
        <w:t>Urgensi Pembentukan Naskah Akademik Peraturan</w:t>
      </w:r>
      <w:r w:rsidRPr="00D7051D">
        <w:rPr>
          <w:rFonts w:asciiTheme="majorHAnsi" w:hAnsiTheme="majorHAnsi" w:cs="Times New Roman"/>
          <w:b/>
          <w:spacing w:val="4"/>
        </w:rPr>
        <w:t xml:space="preserve"> </w:t>
      </w:r>
      <w:r w:rsidRPr="00D7051D">
        <w:rPr>
          <w:rFonts w:asciiTheme="majorHAnsi" w:hAnsiTheme="majorHAnsi" w:cs="Times New Roman"/>
          <w:b/>
        </w:rPr>
        <w:t>Daerah</w:t>
      </w:r>
    </w:p>
    <w:p w:rsidR="008B0143" w:rsidRPr="00D7051D" w:rsidRDefault="008B0143" w:rsidP="0085595D">
      <w:pPr>
        <w:adjustRightInd w:val="0"/>
        <w:ind w:right="27" w:firstLine="709"/>
        <w:rPr>
          <w:rFonts w:asciiTheme="majorHAnsi" w:hAnsiTheme="majorHAnsi" w:cs="Times New Roman"/>
          <w:b/>
        </w:rPr>
      </w:pPr>
      <w:r w:rsidRPr="00D7051D">
        <w:rPr>
          <w:rFonts w:asciiTheme="majorHAnsi" w:hAnsiTheme="majorHAnsi" w:cs="Times New Roman"/>
        </w:rPr>
        <w:t>Dalam penyusunan sebuah peraturan perundang-undangan termasuk Peraturan daerah (qanun), naskah akademik sangat diperlukan dalam rangka pembentukan rancangan undang-undang. Tujuannya antara lain adalah agar undang-undang yang dihasilkan sejalan dengan sistem hukum nasional, sesuai dengan tuntutan kehidupan masyarakat dan dapat meminimalisir permasalahan dikemudian hari. Naskah akademik adalah naskah yang berisi uaraian penjelasan tentang:</w:t>
      </w:r>
    </w:p>
    <w:p w:rsidR="008B0143" w:rsidRPr="00D7051D" w:rsidRDefault="008B0143" w:rsidP="00CB0808">
      <w:pPr>
        <w:pStyle w:val="ListParagraph"/>
        <w:numPr>
          <w:ilvl w:val="0"/>
          <w:numId w:val="5"/>
        </w:numPr>
        <w:ind w:left="426" w:right="27" w:hanging="426"/>
        <w:rPr>
          <w:rFonts w:asciiTheme="majorHAnsi" w:hAnsiTheme="majorHAnsi" w:cs="Times New Roman"/>
        </w:rPr>
      </w:pPr>
      <w:r w:rsidRPr="00D7051D">
        <w:rPr>
          <w:rFonts w:asciiTheme="majorHAnsi" w:hAnsiTheme="majorHAnsi" w:cs="Times New Roman"/>
        </w:rPr>
        <w:t>Perlunya sebuah peraturan harus dibuat</w:t>
      </w:r>
    </w:p>
    <w:p w:rsidR="008B0143" w:rsidRPr="00D7051D" w:rsidRDefault="008B0143" w:rsidP="00CB0808">
      <w:pPr>
        <w:pStyle w:val="ListParagraph"/>
        <w:numPr>
          <w:ilvl w:val="0"/>
          <w:numId w:val="5"/>
        </w:numPr>
        <w:ind w:left="426" w:right="27" w:hanging="426"/>
        <w:rPr>
          <w:rFonts w:asciiTheme="majorHAnsi" w:hAnsiTheme="majorHAnsi" w:cs="Times New Roman"/>
        </w:rPr>
      </w:pPr>
      <w:r w:rsidRPr="00D7051D">
        <w:rPr>
          <w:rFonts w:asciiTheme="majorHAnsi" w:hAnsiTheme="majorHAnsi" w:cs="Times New Roman"/>
        </w:rPr>
        <w:t>Tujuan dan kegunaan peraturan yang akan</w:t>
      </w:r>
      <w:r w:rsidRPr="00D7051D">
        <w:rPr>
          <w:rFonts w:asciiTheme="majorHAnsi" w:hAnsiTheme="majorHAnsi" w:cs="Times New Roman"/>
          <w:spacing w:val="3"/>
        </w:rPr>
        <w:t xml:space="preserve"> </w:t>
      </w:r>
      <w:r w:rsidRPr="00D7051D">
        <w:rPr>
          <w:rFonts w:asciiTheme="majorHAnsi" w:hAnsiTheme="majorHAnsi" w:cs="Times New Roman"/>
        </w:rPr>
        <w:t>dibuat</w:t>
      </w:r>
    </w:p>
    <w:p w:rsidR="008B0143" w:rsidRPr="00D7051D" w:rsidRDefault="008B0143" w:rsidP="00CB0808">
      <w:pPr>
        <w:pStyle w:val="ListParagraph"/>
        <w:numPr>
          <w:ilvl w:val="0"/>
          <w:numId w:val="5"/>
        </w:numPr>
        <w:ind w:left="426" w:right="27" w:hanging="426"/>
        <w:rPr>
          <w:rFonts w:asciiTheme="majorHAnsi" w:hAnsiTheme="majorHAnsi" w:cs="Times New Roman"/>
        </w:rPr>
      </w:pPr>
      <w:r w:rsidRPr="00D7051D">
        <w:rPr>
          <w:rFonts w:asciiTheme="majorHAnsi" w:hAnsiTheme="majorHAnsi" w:cs="Times New Roman"/>
        </w:rPr>
        <w:t>Materi-materi yang harus diatur pertauran</w:t>
      </w:r>
      <w:r w:rsidRPr="00D7051D">
        <w:rPr>
          <w:rFonts w:asciiTheme="majorHAnsi" w:hAnsiTheme="majorHAnsi" w:cs="Times New Roman"/>
          <w:spacing w:val="-1"/>
        </w:rPr>
        <w:t xml:space="preserve"> </w:t>
      </w:r>
      <w:r w:rsidRPr="00D7051D">
        <w:rPr>
          <w:rFonts w:asciiTheme="majorHAnsi" w:hAnsiTheme="majorHAnsi" w:cs="Times New Roman"/>
        </w:rPr>
        <w:t xml:space="preserve">tersebut, dan </w:t>
      </w:r>
    </w:p>
    <w:p w:rsidR="008B0143" w:rsidRPr="00D7051D" w:rsidRDefault="008B0143" w:rsidP="00CB0808">
      <w:pPr>
        <w:pStyle w:val="ListParagraph"/>
        <w:numPr>
          <w:ilvl w:val="0"/>
          <w:numId w:val="5"/>
        </w:numPr>
        <w:ind w:left="426" w:hanging="426"/>
        <w:rPr>
          <w:rFonts w:asciiTheme="majorHAnsi" w:hAnsiTheme="majorHAnsi" w:cs="Times New Roman"/>
        </w:rPr>
      </w:pPr>
      <w:r w:rsidRPr="00D7051D">
        <w:rPr>
          <w:rFonts w:asciiTheme="majorHAnsi" w:hAnsiTheme="majorHAnsi" w:cs="Times New Roman"/>
        </w:rPr>
        <w:t>Aspek-aspek teknis</w:t>
      </w:r>
      <w:r w:rsidRPr="00D7051D">
        <w:rPr>
          <w:rFonts w:asciiTheme="majorHAnsi" w:hAnsiTheme="majorHAnsi" w:cs="Times New Roman"/>
          <w:spacing w:val="-1"/>
        </w:rPr>
        <w:t xml:space="preserve"> </w:t>
      </w:r>
      <w:r w:rsidRPr="00D7051D">
        <w:rPr>
          <w:rFonts w:asciiTheme="majorHAnsi" w:hAnsiTheme="majorHAnsi" w:cs="Times New Roman"/>
        </w:rPr>
        <w:t>penyusunannya</w:t>
      </w:r>
    </w:p>
    <w:p w:rsidR="001E09E9" w:rsidRPr="00D7051D" w:rsidRDefault="008B0143" w:rsidP="00FB5B02">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 xml:space="preserve">Naskah akademik harus memuat dasar filosofis, sosiologis dan yuridis pokok dan materi yang diatur. </w:t>
      </w:r>
      <w:r w:rsidRPr="00D7051D">
        <w:rPr>
          <w:rFonts w:asciiTheme="majorHAnsi" w:hAnsiTheme="majorHAnsi" w:cs="Times New Roman"/>
          <w:b/>
          <w:i/>
          <w:sz w:val="22"/>
          <w:szCs w:val="22"/>
        </w:rPr>
        <w:t xml:space="preserve">Dasar folosofis: </w:t>
      </w:r>
      <w:r w:rsidRPr="00D7051D">
        <w:rPr>
          <w:rFonts w:asciiTheme="majorHAnsi" w:hAnsiTheme="majorHAnsi" w:cs="Times New Roman"/>
          <w:sz w:val="22"/>
          <w:szCs w:val="22"/>
        </w:rPr>
        <w:t xml:space="preserve">merupakan landasan filsafat atau pandangan yang menjadi dasar cita-cita sewaktu menuangkan suatu masalah kedalam peraturan perundang- undangan. Dasar folososfis sangat perlu karena menghindari pertentangan peraturan perundang-undangan yang disusun dengan nilai-nilai yang hakiki dan luhur ditengah-tengah masyarakat. </w:t>
      </w:r>
      <w:r w:rsidRPr="00D7051D">
        <w:rPr>
          <w:rFonts w:asciiTheme="majorHAnsi" w:hAnsiTheme="majorHAnsi" w:cs="Times New Roman"/>
          <w:b/>
          <w:i/>
          <w:sz w:val="22"/>
          <w:szCs w:val="22"/>
        </w:rPr>
        <w:t xml:space="preserve">Dasar Yuridis: </w:t>
      </w:r>
      <w:r w:rsidRPr="00D7051D">
        <w:rPr>
          <w:rFonts w:asciiTheme="majorHAnsi" w:hAnsiTheme="majorHAnsi" w:cs="Times New Roman"/>
          <w:sz w:val="22"/>
          <w:szCs w:val="22"/>
        </w:rPr>
        <w:t>ketentuan yang menjadi dasar bagi pembuatan peraturan perundang-undangan. Dasar yuridis terdiri dari dasar formil yaitu dan dasar materiil. Dasar yuridis dari segi formil adalah landasan yang berasal dari peraturan perundang-undangan yang lain untuk memberi kewenangan bagi suatu instansi membuat aturan tertentu. Sedangkan dasar yuridis dari segi materiil adalah dasar hukum yang mengatur permasalahan (obyek) yang diatur. Dengan demikian dasar yuridis sangat penting untuk memberikan pijakan pengaturan suatu perturan perundang-</w:t>
      </w:r>
      <w:r w:rsidRPr="00D7051D">
        <w:rPr>
          <w:rFonts w:asciiTheme="majorHAnsi" w:hAnsiTheme="majorHAnsi" w:cs="Times New Roman"/>
          <w:sz w:val="22"/>
          <w:szCs w:val="22"/>
        </w:rPr>
        <w:lastRenderedPageBreak/>
        <w:t xml:space="preserve">undangan agar tidak terjadi konflik hukum atau pertentangan hukum. </w:t>
      </w:r>
      <w:r w:rsidRPr="00D7051D">
        <w:rPr>
          <w:rFonts w:asciiTheme="majorHAnsi" w:hAnsiTheme="majorHAnsi" w:cs="Times New Roman"/>
          <w:b/>
          <w:i/>
          <w:sz w:val="22"/>
          <w:szCs w:val="22"/>
        </w:rPr>
        <w:t>Dasar Sosiologis</w:t>
      </w:r>
      <w:r w:rsidRPr="00D7051D">
        <w:rPr>
          <w:rFonts w:asciiTheme="majorHAnsi" w:hAnsiTheme="majorHAnsi" w:cs="Times New Roman"/>
          <w:b/>
          <w:sz w:val="22"/>
          <w:szCs w:val="22"/>
        </w:rPr>
        <w:t xml:space="preserve">: </w:t>
      </w:r>
      <w:r w:rsidRPr="00D7051D">
        <w:rPr>
          <w:rFonts w:asciiTheme="majorHAnsi" w:hAnsiTheme="majorHAnsi" w:cs="Times New Roman"/>
          <w:sz w:val="22"/>
          <w:szCs w:val="22"/>
        </w:rPr>
        <w:t>naskah akademik disusun dengan mengkaji realitas masyarakat yang meliputi kebutuhan masyarakat, aspek sosial ekonomi dan rasa keadilan masyarakat. Tujuan kajian sosiologis ini adalah untuk menghindari terserabutnya peraturan perundang-undangan yang dibuat dari akar-akar sosilanya</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masyarakat.</w:t>
      </w:r>
    </w:p>
    <w:p w:rsidR="008B0143" w:rsidRPr="00D7051D" w:rsidRDefault="008B0143" w:rsidP="0085595D">
      <w:pPr>
        <w:pStyle w:val="BodyText"/>
        <w:spacing w:before="137"/>
        <w:ind w:right="27" w:firstLine="709"/>
        <w:rPr>
          <w:rFonts w:asciiTheme="majorHAnsi" w:hAnsiTheme="majorHAnsi" w:cs="Times New Roman"/>
          <w:sz w:val="22"/>
          <w:szCs w:val="22"/>
        </w:rPr>
      </w:pPr>
      <w:r w:rsidRPr="00D7051D">
        <w:rPr>
          <w:rFonts w:asciiTheme="majorHAnsi" w:hAnsiTheme="majorHAnsi" w:cs="Times New Roman"/>
          <w:sz w:val="22"/>
          <w:szCs w:val="22"/>
        </w:rPr>
        <w:t>Dalam proses penyusunan peraturan perundang-undangan yang dibentuk tanpa kajian teoritis dan sosiologis yang mendalam ketika diterapkan di dalam masyarakat sering terjadi penolakan-penolakan karena masyarakat merasa tidak memiliki atas suatu peraturan perundang-undangan sebagai akibat pembentukannya tidak partisipatif dengan mengikut sertakan dan meminta pendapat dari</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masyarakat.</w:t>
      </w:r>
    </w:p>
    <w:p w:rsidR="008B0143" w:rsidRPr="00D7051D" w:rsidRDefault="008B0143" w:rsidP="0085595D">
      <w:pPr>
        <w:tabs>
          <w:tab w:val="left" w:pos="709"/>
        </w:tabs>
        <w:adjustRightInd w:val="0"/>
        <w:ind w:right="27"/>
        <w:rPr>
          <w:rFonts w:asciiTheme="majorHAnsi" w:hAnsiTheme="majorHAnsi" w:cs="Times New Roman"/>
          <w:b/>
          <w:bCs/>
        </w:rPr>
      </w:pPr>
      <w:r w:rsidRPr="00D7051D">
        <w:rPr>
          <w:rFonts w:asciiTheme="majorHAnsi" w:hAnsiTheme="majorHAnsi" w:cs="Times New Roman"/>
          <w:b/>
          <w:bCs/>
        </w:rPr>
        <w:t xml:space="preserve">2.1.5. </w:t>
      </w:r>
      <w:r w:rsidR="001E09E9" w:rsidRPr="00D7051D">
        <w:rPr>
          <w:rFonts w:asciiTheme="majorHAnsi" w:hAnsiTheme="majorHAnsi" w:cs="Times New Roman"/>
          <w:b/>
          <w:bCs/>
        </w:rPr>
        <w:tab/>
      </w:r>
      <w:r w:rsidRPr="00D7051D">
        <w:rPr>
          <w:rFonts w:asciiTheme="majorHAnsi" w:hAnsiTheme="majorHAnsi" w:cs="Times New Roman"/>
          <w:b/>
          <w:bCs/>
        </w:rPr>
        <w:t>Asas-Asas Pembentukan Peraturan Perundang-undangan</w:t>
      </w:r>
    </w:p>
    <w:p w:rsidR="008B0143" w:rsidRPr="00D7051D" w:rsidRDefault="008B0143" w:rsidP="0085595D">
      <w:pPr>
        <w:adjustRightInd w:val="0"/>
        <w:ind w:right="27" w:firstLine="709"/>
        <w:rPr>
          <w:rFonts w:asciiTheme="majorHAnsi" w:hAnsiTheme="majorHAnsi" w:cs="Times New Roman"/>
        </w:rPr>
      </w:pPr>
      <w:r w:rsidRPr="00D7051D">
        <w:rPr>
          <w:rFonts w:asciiTheme="majorHAnsi" w:hAnsiTheme="majorHAnsi" w:cs="Times New Roman"/>
        </w:rPr>
        <w:t>Secara yuridis Asas-asas pembentukan peraturan perundang-undangan termasuk Qanun dituangkan dalam Pasal 5 Undang-Undang No. 12 Tahun 2011 tentang Pembentukan Peraturan Perundang-undangan, meliputi:</w:t>
      </w:r>
    </w:p>
    <w:p w:rsidR="008B0143" w:rsidRPr="00D7051D" w:rsidRDefault="008B0143" w:rsidP="00CB0808">
      <w:pPr>
        <w:pStyle w:val="ListParagraph"/>
        <w:numPr>
          <w:ilvl w:val="1"/>
          <w:numId w:val="93"/>
        </w:numPr>
        <w:tabs>
          <w:tab w:val="left" w:pos="1134"/>
        </w:tabs>
        <w:adjustRightInd w:val="0"/>
        <w:spacing w:before="0" w:after="0"/>
        <w:ind w:left="425" w:hanging="425"/>
        <w:rPr>
          <w:rFonts w:asciiTheme="majorHAnsi" w:hAnsiTheme="majorHAnsi" w:cs="Times New Roman"/>
        </w:rPr>
      </w:pPr>
      <w:r w:rsidRPr="00D7051D">
        <w:rPr>
          <w:rFonts w:asciiTheme="majorHAnsi" w:hAnsiTheme="majorHAnsi" w:cs="Times New Roman"/>
        </w:rPr>
        <w:t>Kejelasan tujuan;</w:t>
      </w:r>
    </w:p>
    <w:p w:rsidR="008B0143" w:rsidRPr="00D7051D" w:rsidRDefault="008B0143" w:rsidP="00CB0808">
      <w:pPr>
        <w:pStyle w:val="ListParagraph"/>
        <w:numPr>
          <w:ilvl w:val="1"/>
          <w:numId w:val="93"/>
        </w:numPr>
        <w:tabs>
          <w:tab w:val="left" w:pos="1134"/>
        </w:tabs>
        <w:adjustRightInd w:val="0"/>
        <w:spacing w:before="0" w:after="0"/>
        <w:ind w:left="425" w:hanging="425"/>
        <w:rPr>
          <w:rFonts w:asciiTheme="majorHAnsi" w:hAnsiTheme="majorHAnsi" w:cs="Times New Roman"/>
        </w:rPr>
      </w:pPr>
      <w:r w:rsidRPr="00D7051D">
        <w:rPr>
          <w:rFonts w:asciiTheme="majorHAnsi" w:hAnsiTheme="majorHAnsi" w:cs="Times New Roman"/>
        </w:rPr>
        <w:t>Kelembagaan atau pejabat pembentuk yang tepat;</w:t>
      </w:r>
    </w:p>
    <w:p w:rsidR="008B0143" w:rsidRPr="00D7051D" w:rsidRDefault="008B0143" w:rsidP="00CB0808">
      <w:pPr>
        <w:pStyle w:val="ListParagraph"/>
        <w:numPr>
          <w:ilvl w:val="1"/>
          <w:numId w:val="93"/>
        </w:numPr>
        <w:tabs>
          <w:tab w:val="left" w:pos="1134"/>
        </w:tabs>
        <w:adjustRightInd w:val="0"/>
        <w:spacing w:before="0" w:after="0"/>
        <w:ind w:left="425" w:hanging="425"/>
        <w:rPr>
          <w:rFonts w:asciiTheme="majorHAnsi" w:hAnsiTheme="majorHAnsi" w:cs="Times New Roman"/>
        </w:rPr>
      </w:pPr>
      <w:r w:rsidRPr="00D7051D">
        <w:rPr>
          <w:rFonts w:asciiTheme="majorHAnsi" w:hAnsiTheme="majorHAnsi" w:cs="Times New Roman"/>
        </w:rPr>
        <w:t>Kesesuaian antara jenis, hierarki, dan materi muatan;</w:t>
      </w:r>
    </w:p>
    <w:p w:rsidR="008B0143" w:rsidRPr="00D7051D" w:rsidRDefault="008B0143" w:rsidP="00CB0808">
      <w:pPr>
        <w:pStyle w:val="ListParagraph"/>
        <w:numPr>
          <w:ilvl w:val="1"/>
          <w:numId w:val="93"/>
        </w:numPr>
        <w:tabs>
          <w:tab w:val="left" w:pos="1134"/>
        </w:tabs>
        <w:adjustRightInd w:val="0"/>
        <w:spacing w:before="0" w:after="0"/>
        <w:ind w:left="425" w:hanging="425"/>
        <w:rPr>
          <w:rFonts w:asciiTheme="majorHAnsi" w:hAnsiTheme="majorHAnsi" w:cs="Times New Roman"/>
        </w:rPr>
      </w:pPr>
      <w:r w:rsidRPr="00D7051D">
        <w:rPr>
          <w:rFonts w:asciiTheme="majorHAnsi" w:hAnsiTheme="majorHAnsi" w:cs="Times New Roman"/>
        </w:rPr>
        <w:t>Dapat dilaksanakan;</w:t>
      </w:r>
    </w:p>
    <w:p w:rsidR="008B0143" w:rsidRPr="00D7051D" w:rsidRDefault="008B0143" w:rsidP="00CB0808">
      <w:pPr>
        <w:pStyle w:val="ListParagraph"/>
        <w:numPr>
          <w:ilvl w:val="1"/>
          <w:numId w:val="93"/>
        </w:numPr>
        <w:tabs>
          <w:tab w:val="left" w:pos="1134"/>
        </w:tabs>
        <w:adjustRightInd w:val="0"/>
        <w:spacing w:before="0" w:after="0"/>
        <w:ind w:left="425" w:hanging="425"/>
        <w:rPr>
          <w:rFonts w:asciiTheme="majorHAnsi" w:hAnsiTheme="majorHAnsi" w:cs="Times New Roman"/>
        </w:rPr>
      </w:pPr>
      <w:r w:rsidRPr="00D7051D">
        <w:rPr>
          <w:rFonts w:asciiTheme="majorHAnsi" w:hAnsiTheme="majorHAnsi" w:cs="Times New Roman"/>
        </w:rPr>
        <w:t>Kedayagunaan dan kehasilgunaan;</w:t>
      </w:r>
    </w:p>
    <w:p w:rsidR="008B0143" w:rsidRPr="00D7051D" w:rsidRDefault="008B0143" w:rsidP="00CB0808">
      <w:pPr>
        <w:pStyle w:val="ListParagraph"/>
        <w:numPr>
          <w:ilvl w:val="1"/>
          <w:numId w:val="93"/>
        </w:numPr>
        <w:tabs>
          <w:tab w:val="left" w:pos="1134"/>
        </w:tabs>
        <w:adjustRightInd w:val="0"/>
        <w:spacing w:before="0" w:after="0"/>
        <w:ind w:left="425" w:hanging="425"/>
        <w:rPr>
          <w:rFonts w:asciiTheme="majorHAnsi" w:hAnsiTheme="majorHAnsi" w:cs="Times New Roman"/>
        </w:rPr>
      </w:pPr>
      <w:r w:rsidRPr="00D7051D">
        <w:rPr>
          <w:rFonts w:asciiTheme="majorHAnsi" w:hAnsiTheme="majorHAnsi" w:cs="Times New Roman"/>
        </w:rPr>
        <w:t>Kejelasan rumusan; dan</w:t>
      </w:r>
    </w:p>
    <w:p w:rsidR="008B0143" w:rsidRPr="00D7051D" w:rsidRDefault="008B0143" w:rsidP="00CB0808">
      <w:pPr>
        <w:pStyle w:val="ListParagraph"/>
        <w:numPr>
          <w:ilvl w:val="1"/>
          <w:numId w:val="93"/>
        </w:numPr>
        <w:tabs>
          <w:tab w:val="left" w:pos="1134"/>
        </w:tabs>
        <w:adjustRightInd w:val="0"/>
        <w:spacing w:before="0" w:after="0"/>
        <w:ind w:left="425" w:hanging="425"/>
        <w:rPr>
          <w:rFonts w:asciiTheme="majorHAnsi" w:hAnsiTheme="majorHAnsi" w:cs="Times New Roman"/>
        </w:rPr>
      </w:pPr>
      <w:r w:rsidRPr="00D7051D">
        <w:rPr>
          <w:rFonts w:asciiTheme="majorHAnsi" w:hAnsiTheme="majorHAnsi" w:cs="Times New Roman"/>
        </w:rPr>
        <w:t>Keterbukaan. Kemudian dalam Pasal 6 ayat (1) Undang-undang disebutkan bahwa materi muatan Peraturan Perundang-undangan harus mencerminkan asas:</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Pengayoman</w:t>
      </w:r>
      <w:r w:rsidR="008B0143" w:rsidRPr="00D7051D">
        <w:rPr>
          <w:rFonts w:asciiTheme="majorHAnsi" w:hAnsiTheme="majorHAnsi" w:cs="Times New Roman"/>
        </w:rPr>
        <w:t>;</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Kemanusiaan</w:t>
      </w:r>
      <w:r w:rsidR="008B0143" w:rsidRPr="00D7051D">
        <w:rPr>
          <w:rFonts w:asciiTheme="majorHAnsi" w:hAnsiTheme="majorHAnsi" w:cs="Times New Roman"/>
        </w:rPr>
        <w:t>;</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lastRenderedPageBreak/>
        <w:t>Kebangsaan</w:t>
      </w:r>
      <w:r w:rsidR="008B0143" w:rsidRPr="00D7051D">
        <w:rPr>
          <w:rFonts w:asciiTheme="majorHAnsi" w:hAnsiTheme="majorHAnsi" w:cs="Times New Roman"/>
        </w:rPr>
        <w:t>;</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Kekeluargaan</w:t>
      </w:r>
      <w:r w:rsidR="008B0143" w:rsidRPr="00D7051D">
        <w:rPr>
          <w:rFonts w:asciiTheme="majorHAnsi" w:hAnsiTheme="majorHAnsi" w:cs="Times New Roman"/>
        </w:rPr>
        <w:t>;</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Kenusantaraan</w:t>
      </w:r>
      <w:r w:rsidR="008B0143" w:rsidRPr="00D7051D">
        <w:rPr>
          <w:rFonts w:asciiTheme="majorHAnsi" w:hAnsiTheme="majorHAnsi" w:cs="Times New Roman"/>
        </w:rPr>
        <w:t>;</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 xml:space="preserve">Bhinneka </w:t>
      </w:r>
      <w:r w:rsidR="008B0143" w:rsidRPr="00D7051D">
        <w:rPr>
          <w:rFonts w:asciiTheme="majorHAnsi" w:hAnsiTheme="majorHAnsi" w:cs="Times New Roman"/>
        </w:rPr>
        <w:t>tunggal</w:t>
      </w:r>
      <w:r w:rsidR="008B0143" w:rsidRPr="00D7051D">
        <w:rPr>
          <w:rFonts w:asciiTheme="majorHAnsi" w:hAnsiTheme="majorHAnsi" w:cs="Times New Roman"/>
          <w:spacing w:val="-5"/>
        </w:rPr>
        <w:t xml:space="preserve"> </w:t>
      </w:r>
      <w:r w:rsidR="008B0143" w:rsidRPr="00D7051D">
        <w:rPr>
          <w:rFonts w:asciiTheme="majorHAnsi" w:hAnsiTheme="majorHAnsi" w:cs="Times New Roman"/>
        </w:rPr>
        <w:t>ika;</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Keadilan</w:t>
      </w:r>
      <w:r w:rsidR="008B0143" w:rsidRPr="00D7051D">
        <w:rPr>
          <w:rFonts w:asciiTheme="majorHAnsi" w:hAnsiTheme="majorHAnsi" w:cs="Times New Roman"/>
        </w:rPr>
        <w:t>;</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 xml:space="preserve">Kesamaan </w:t>
      </w:r>
      <w:r w:rsidR="008B0143" w:rsidRPr="00D7051D">
        <w:rPr>
          <w:rFonts w:asciiTheme="majorHAnsi" w:hAnsiTheme="majorHAnsi" w:cs="Times New Roman"/>
        </w:rPr>
        <w:t>kedudukan dalam hukum dan</w:t>
      </w:r>
      <w:r w:rsidR="008B0143" w:rsidRPr="00D7051D">
        <w:rPr>
          <w:rFonts w:asciiTheme="majorHAnsi" w:hAnsiTheme="majorHAnsi" w:cs="Times New Roman"/>
          <w:spacing w:val="-10"/>
        </w:rPr>
        <w:t xml:space="preserve"> </w:t>
      </w:r>
      <w:r w:rsidR="008B0143" w:rsidRPr="00D7051D">
        <w:rPr>
          <w:rFonts w:asciiTheme="majorHAnsi" w:hAnsiTheme="majorHAnsi" w:cs="Times New Roman"/>
        </w:rPr>
        <w:t>pemerintahan;</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 xml:space="preserve">Ketertiban </w:t>
      </w:r>
      <w:r w:rsidR="008B0143" w:rsidRPr="00D7051D">
        <w:rPr>
          <w:rFonts w:asciiTheme="majorHAnsi" w:hAnsiTheme="majorHAnsi" w:cs="Times New Roman"/>
        </w:rPr>
        <w:t>dan kepastian hukum;</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dan/atau</w:t>
      </w:r>
    </w:p>
    <w:p w:rsidR="008B0143" w:rsidRPr="00D7051D" w:rsidRDefault="00163170" w:rsidP="00CB0808">
      <w:pPr>
        <w:pStyle w:val="ListParagraph"/>
        <w:numPr>
          <w:ilvl w:val="0"/>
          <w:numId w:val="94"/>
        </w:numPr>
        <w:tabs>
          <w:tab w:val="left" w:pos="1560"/>
        </w:tabs>
        <w:spacing w:before="0" w:after="0"/>
        <w:ind w:left="851" w:hanging="425"/>
        <w:rPr>
          <w:rFonts w:asciiTheme="majorHAnsi" w:hAnsiTheme="majorHAnsi" w:cs="Times New Roman"/>
        </w:rPr>
      </w:pPr>
      <w:r w:rsidRPr="00D7051D">
        <w:rPr>
          <w:rFonts w:asciiTheme="majorHAnsi" w:hAnsiTheme="majorHAnsi" w:cs="Times New Roman"/>
        </w:rPr>
        <w:t>Keseimbangan</w:t>
      </w:r>
      <w:r w:rsidR="008B0143" w:rsidRPr="00D7051D">
        <w:rPr>
          <w:rFonts w:asciiTheme="majorHAnsi" w:hAnsiTheme="majorHAnsi" w:cs="Times New Roman"/>
        </w:rPr>
        <w:t>, keserasian, dan</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keselarasan.</w:t>
      </w:r>
    </w:p>
    <w:p w:rsidR="000B7ACC"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 xml:space="preserve">Butir a sampai dengan j merupakan azas-azas yang harus di penuhi untuk membentuk suatu qanun. Asas kejelasan tujuan tersebut dimaksudkan bahwa setiap Pembentukan Peraturan Perundang-undangan harus mempunyai tujuan yang jelas yang hendak dicapai. Asas kelembagaan atau pejabat pembentuk yang tepat, bahwa setiap jenis Peraturan Perundang-undangan harus dibuat oleh lembaga negara atau pejabat Pembentuk Peraturan Perundang- Undangan yang berwenang. Peraturan Perundang-Undangan tersebut dapat dibatalkan atau batal demi hukum apabila dibuat oleh lembaga negara atau pejabat yang tidak berwenang. Kemudian “asas kesesuaian antara jenis, hierarki, dan materi muatan” adalah bahwa dalam Pembentukan Peraturan Perundang- Undangan harus benar-benar memperhatikan materi muatan yang tepat sesuai dengan jenis dan hierarki Peraturan Perundang-Undangan. “Asas dapat dilaksanakan” adalah bahwa setiap Pembentukan Peraturan Perundang-Undangan harus memperhitungkan efektivitas Peraturan Perundang-Undangan tersebut di dalam masyarakat, baik secara filosofis, sosiologis, maupun yuridis. Selanjutnya yang dimaksud dengan “asas kedayagunaan dan kehasilgunaan” adalah bahwa setiap Peraturan Perundang-Undangan dibuat karena memang benar-benar dibutuhkan dan bermanfaat dalam mengatur </w:t>
      </w:r>
      <w:r w:rsidRPr="00D7051D">
        <w:rPr>
          <w:rFonts w:asciiTheme="majorHAnsi" w:hAnsiTheme="majorHAnsi" w:cs="Times New Roman"/>
        </w:rPr>
        <w:lastRenderedPageBreak/>
        <w:t xml:space="preserve">kehidupan bermasyarakat, berbangsa, dan bernegara. Yang dimaksud dengan “asas kejelasan rumusan” adalah bahwa setiap Peraturan Perundang-Undangan harus memenuhi persyaratan teknis penyusunan Peraturan Perundang-Undangan, sistematika, pilihan kata atau istilah, serta bahasa hukum yang jelas dan mudah dimengerti sehingga tidak menimbulkan berbagai macam interpretasi dalam pelaksanaannya. “Asas keterbukaan” adalah bahwa dalam Pembentukan Peraturan Perundangundangan mulai dari perencanaan, penyusunan, pembahasan, pengesahan atau penetapan, dan pengundangan bersifat transparan dan terbuka. Dengan demikian, seluruh lapisan masyarakat mempunyai kesempatan yang seluas-luasnya untuk memberikan masukan dalam Pembentukan Peraturan Perundang-Undangan. </w:t>
      </w:r>
    </w:p>
    <w:p w:rsidR="008B0143"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Berangkat dari asas-asas dalam Pasal 5 Undang-Undang No. 12 Tahun 2011 tentang Pembentukan Peraturan Perundang-undangan tersebut, maka untuk mengkaji Rancangan Qanun tentang Perlindungan Lahan Pertanian Pangan Berkelanjutan dapat diidentifikasikan azas-azas sebagai berikut :</w:t>
      </w:r>
    </w:p>
    <w:p w:rsidR="008B0143" w:rsidRPr="00163170" w:rsidRDefault="008B0143" w:rsidP="00CB0808">
      <w:pPr>
        <w:pStyle w:val="ListParagraph"/>
        <w:numPr>
          <w:ilvl w:val="0"/>
          <w:numId w:val="95"/>
        </w:numPr>
        <w:tabs>
          <w:tab w:val="left" w:pos="1134"/>
        </w:tabs>
        <w:adjustRightInd w:val="0"/>
        <w:ind w:left="426" w:right="27" w:hanging="426"/>
        <w:rPr>
          <w:rFonts w:asciiTheme="majorHAnsi" w:hAnsiTheme="majorHAnsi" w:cs="Times New Roman"/>
        </w:rPr>
      </w:pPr>
      <w:r w:rsidRPr="00163170">
        <w:rPr>
          <w:rFonts w:asciiTheme="majorHAnsi" w:hAnsiTheme="majorHAnsi" w:cs="Times New Roman"/>
        </w:rPr>
        <w:t>Asas Kejelasan Tujuan, bahwa tujuan dari Peraturan Daerah tentang Perlindungan Lahan Pertanian Pangan Berkelanjutan berupa terwujudnya peningkatan komoditas pertanian dalam memenuhi kebutuhan pangan di Kabupaten  Pidie Jaya</w:t>
      </w:r>
    </w:p>
    <w:p w:rsidR="008B0143" w:rsidRPr="00163170" w:rsidRDefault="008B0143" w:rsidP="00CB0808">
      <w:pPr>
        <w:pStyle w:val="ListParagraph"/>
        <w:numPr>
          <w:ilvl w:val="0"/>
          <w:numId w:val="95"/>
        </w:numPr>
        <w:tabs>
          <w:tab w:val="left" w:pos="1134"/>
        </w:tabs>
        <w:adjustRightInd w:val="0"/>
        <w:ind w:left="426" w:right="27" w:hanging="426"/>
        <w:rPr>
          <w:rFonts w:asciiTheme="majorHAnsi" w:hAnsiTheme="majorHAnsi" w:cs="Times New Roman"/>
        </w:rPr>
      </w:pPr>
      <w:r w:rsidRPr="00163170">
        <w:rPr>
          <w:rFonts w:asciiTheme="majorHAnsi" w:hAnsiTheme="majorHAnsi" w:cs="Times New Roman"/>
        </w:rPr>
        <w:t xml:space="preserve">Kelembagaan atau Pejabat Pembentuk yang tepat, bahwa Qanun tentang Perlindungan Lahan Pertanian pangan Berkelanjutan dibentuk oleh Bupati dan DPRK Pidie Jaya </w:t>
      </w:r>
    </w:p>
    <w:p w:rsidR="008B0143" w:rsidRPr="00163170" w:rsidRDefault="008B0143" w:rsidP="00CB0808">
      <w:pPr>
        <w:pStyle w:val="ListParagraph"/>
        <w:numPr>
          <w:ilvl w:val="0"/>
          <w:numId w:val="95"/>
        </w:numPr>
        <w:tabs>
          <w:tab w:val="left" w:pos="1134"/>
        </w:tabs>
        <w:adjustRightInd w:val="0"/>
        <w:ind w:left="426" w:right="27" w:hanging="426"/>
        <w:rPr>
          <w:rFonts w:asciiTheme="majorHAnsi" w:hAnsiTheme="majorHAnsi" w:cs="Times New Roman"/>
        </w:rPr>
      </w:pPr>
      <w:r w:rsidRPr="00163170">
        <w:rPr>
          <w:rFonts w:asciiTheme="majorHAnsi" w:hAnsiTheme="majorHAnsi" w:cs="Times New Roman"/>
        </w:rPr>
        <w:t>Kesesuaian antara jenis, hirarki, dan materi muatan, bahwa pembentukan qanun tentang Perlindungan Lahan Pertanian Pangan</w:t>
      </w:r>
      <w:r w:rsidR="00163170">
        <w:rPr>
          <w:rFonts w:asciiTheme="majorHAnsi" w:hAnsiTheme="majorHAnsi" w:cs="Times New Roman"/>
        </w:rPr>
        <w:t xml:space="preserve"> Berkelanjutan</w:t>
      </w:r>
      <w:r w:rsidRPr="00163170">
        <w:rPr>
          <w:rFonts w:asciiTheme="majorHAnsi" w:hAnsiTheme="majorHAnsi" w:cs="Times New Roman"/>
        </w:rPr>
        <w:t>, memperhatikan jenis, hirarki dan materi muatan.</w:t>
      </w:r>
    </w:p>
    <w:p w:rsidR="008B0143" w:rsidRPr="00163170" w:rsidRDefault="008B0143" w:rsidP="00CB0808">
      <w:pPr>
        <w:pStyle w:val="ListParagraph"/>
        <w:numPr>
          <w:ilvl w:val="0"/>
          <w:numId w:val="95"/>
        </w:numPr>
        <w:tabs>
          <w:tab w:val="left" w:pos="1134"/>
        </w:tabs>
        <w:adjustRightInd w:val="0"/>
        <w:ind w:left="426" w:right="27" w:hanging="426"/>
        <w:rPr>
          <w:rFonts w:asciiTheme="majorHAnsi" w:hAnsiTheme="majorHAnsi" w:cs="Times New Roman"/>
        </w:rPr>
      </w:pPr>
      <w:r w:rsidRPr="00163170">
        <w:rPr>
          <w:rFonts w:asciiTheme="majorHAnsi" w:hAnsiTheme="majorHAnsi" w:cs="Times New Roman"/>
        </w:rPr>
        <w:lastRenderedPageBreak/>
        <w:t>Dapat dilaksanakan, alasan filosofis perlunya Qanun Kabupaten Pidie Jaya tentang Perlindungan Lahan Pertanian Pangan Berkelanjutan ini dimaksudkan untuk memenuhi kebutuhan masyarakat Pidie Jaya secara mendasar akan kebutuhan lahan untuk bercocok tanam tanaman pangan dalam meningkatkan kesejahteraan masyakat dan petani. Alasan sosiologis perlunya Qanun atau Peraturan Daerah tersebut bahwa belum optimalnya perhatian pemerintah daerah dalam melindungi usaha pertanian yang berbasis lahan pada masa yang akan datang yang dapat mengancam ketahanan pangan daerah dan masyarakat. Sedangkan alasan yuridis dalam memberikan kepastian hukum dan keadilan bagi petani khususnya dan masyarakat pada umumnya.</w:t>
      </w:r>
    </w:p>
    <w:p w:rsidR="008B0143" w:rsidRPr="00163170" w:rsidRDefault="008B0143" w:rsidP="00CB0808">
      <w:pPr>
        <w:pStyle w:val="ListParagraph"/>
        <w:numPr>
          <w:ilvl w:val="0"/>
          <w:numId w:val="95"/>
        </w:numPr>
        <w:tabs>
          <w:tab w:val="left" w:pos="1134"/>
        </w:tabs>
        <w:adjustRightInd w:val="0"/>
        <w:ind w:left="426" w:right="27" w:hanging="426"/>
        <w:rPr>
          <w:rFonts w:asciiTheme="majorHAnsi" w:hAnsiTheme="majorHAnsi" w:cs="Times New Roman"/>
        </w:rPr>
      </w:pPr>
      <w:r w:rsidRPr="00163170">
        <w:rPr>
          <w:rFonts w:asciiTheme="majorHAnsi" w:hAnsiTheme="majorHAnsi" w:cs="Times New Roman"/>
        </w:rPr>
        <w:t>Kedayagunaan dan kehasilgunaan, bahwa Qanun tentang Perlindungan Lahan Pertanian Pangan Berkelanjutan berdayaguna dan berhasilguna untuk melindungi  lahan untuk usahatani pangan di kabupaten Pidie Jaya dalam peningkatan kesejahteraan secara merata.</w:t>
      </w:r>
    </w:p>
    <w:p w:rsidR="008B0143" w:rsidRPr="00163170" w:rsidRDefault="008B0143" w:rsidP="00CB0808">
      <w:pPr>
        <w:pStyle w:val="ListParagraph"/>
        <w:numPr>
          <w:ilvl w:val="0"/>
          <w:numId w:val="95"/>
        </w:numPr>
        <w:tabs>
          <w:tab w:val="left" w:pos="1134"/>
        </w:tabs>
        <w:adjustRightInd w:val="0"/>
        <w:ind w:left="426" w:right="27" w:hanging="426"/>
        <w:rPr>
          <w:rFonts w:asciiTheme="majorHAnsi" w:hAnsiTheme="majorHAnsi" w:cs="Times New Roman"/>
        </w:rPr>
      </w:pPr>
      <w:r w:rsidRPr="00163170">
        <w:rPr>
          <w:rFonts w:asciiTheme="majorHAnsi" w:hAnsiTheme="majorHAnsi" w:cs="Times New Roman"/>
        </w:rPr>
        <w:t>Kejelasan rumusan, bahwa pembentukan Peraturan Daerah ini memperhatikan sistematika, pilihan kata atau istilah, serta bahasa hukum yang jelas dan mudah dimengerti sehingga tidak menimbulkan berbagai macam interpretasi dalam pelaksanaannya.</w:t>
      </w:r>
    </w:p>
    <w:p w:rsidR="008B0143" w:rsidRPr="00163170" w:rsidRDefault="008B0143" w:rsidP="00CB0808">
      <w:pPr>
        <w:pStyle w:val="ListParagraph"/>
        <w:numPr>
          <w:ilvl w:val="0"/>
          <w:numId w:val="95"/>
        </w:numPr>
        <w:tabs>
          <w:tab w:val="left" w:pos="1134"/>
        </w:tabs>
        <w:adjustRightInd w:val="0"/>
        <w:ind w:left="426" w:hanging="426"/>
        <w:rPr>
          <w:rFonts w:asciiTheme="majorHAnsi" w:hAnsiTheme="majorHAnsi" w:cs="Times New Roman"/>
        </w:rPr>
      </w:pPr>
      <w:r w:rsidRPr="00163170">
        <w:rPr>
          <w:rFonts w:asciiTheme="majorHAnsi" w:hAnsiTheme="majorHAnsi" w:cs="Times New Roman"/>
        </w:rPr>
        <w:t>Keterbukaan, Pembentukan Peraturan daerah ini mulai dari perencanaan, penyusunan, pembahasan, pengesahan atau penetapan, dan pengundangan bersifat transparan dan partisipatif.</w:t>
      </w:r>
    </w:p>
    <w:p w:rsidR="008B0143" w:rsidRPr="00D7051D" w:rsidRDefault="008B0143" w:rsidP="0085595D">
      <w:pPr>
        <w:adjustRightInd w:val="0"/>
        <w:ind w:right="27" w:firstLine="709"/>
        <w:rPr>
          <w:rFonts w:asciiTheme="majorHAnsi" w:hAnsiTheme="majorHAnsi" w:cs="Times New Roman"/>
        </w:rPr>
      </w:pPr>
      <w:r w:rsidRPr="00D7051D">
        <w:rPr>
          <w:rFonts w:asciiTheme="majorHAnsi" w:hAnsiTheme="majorHAnsi" w:cs="Times New Roman"/>
        </w:rPr>
        <w:t>Sedangkan dalam Pasal 6 Undang-Undang No. 12 Tahun 2011 tentang Pembentukan Peraturan Perundang-undangan, menentukan materi muatan peraturan perundang-undangan harus mencerminkan asas:</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lastRenderedPageBreak/>
        <w:t xml:space="preserve">a. </w:t>
      </w:r>
      <w:r w:rsidR="00512282" w:rsidRPr="00D7051D">
        <w:rPr>
          <w:rFonts w:asciiTheme="majorHAnsi" w:hAnsiTheme="majorHAnsi" w:cs="Times New Roman"/>
        </w:rPr>
        <w:tab/>
      </w:r>
      <w:r w:rsidRPr="00D7051D">
        <w:rPr>
          <w:rFonts w:asciiTheme="majorHAnsi" w:hAnsiTheme="majorHAnsi" w:cs="Times New Roman"/>
        </w:rPr>
        <w:t>Pengayoman;</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b. </w:t>
      </w:r>
      <w:r w:rsidR="00512282" w:rsidRPr="00D7051D">
        <w:rPr>
          <w:rFonts w:asciiTheme="majorHAnsi" w:hAnsiTheme="majorHAnsi" w:cs="Times New Roman"/>
        </w:rPr>
        <w:tab/>
      </w:r>
      <w:r w:rsidRPr="00D7051D">
        <w:rPr>
          <w:rFonts w:asciiTheme="majorHAnsi" w:hAnsiTheme="majorHAnsi" w:cs="Times New Roman"/>
        </w:rPr>
        <w:t>Kemanusiaan;</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c. </w:t>
      </w:r>
      <w:r w:rsidR="00512282" w:rsidRPr="00D7051D">
        <w:rPr>
          <w:rFonts w:asciiTheme="majorHAnsi" w:hAnsiTheme="majorHAnsi" w:cs="Times New Roman"/>
        </w:rPr>
        <w:tab/>
      </w:r>
      <w:r w:rsidRPr="00D7051D">
        <w:rPr>
          <w:rFonts w:asciiTheme="majorHAnsi" w:hAnsiTheme="majorHAnsi" w:cs="Times New Roman"/>
        </w:rPr>
        <w:t>Kebangsaan;</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d. </w:t>
      </w:r>
      <w:r w:rsidR="00512282" w:rsidRPr="00D7051D">
        <w:rPr>
          <w:rFonts w:asciiTheme="majorHAnsi" w:hAnsiTheme="majorHAnsi" w:cs="Times New Roman"/>
        </w:rPr>
        <w:tab/>
      </w:r>
      <w:r w:rsidRPr="00D7051D">
        <w:rPr>
          <w:rFonts w:asciiTheme="majorHAnsi" w:hAnsiTheme="majorHAnsi" w:cs="Times New Roman"/>
        </w:rPr>
        <w:t>Kekeluargaan;</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e. </w:t>
      </w:r>
      <w:r w:rsidR="00512282" w:rsidRPr="00D7051D">
        <w:rPr>
          <w:rFonts w:asciiTheme="majorHAnsi" w:hAnsiTheme="majorHAnsi" w:cs="Times New Roman"/>
        </w:rPr>
        <w:tab/>
      </w:r>
      <w:r w:rsidRPr="00D7051D">
        <w:rPr>
          <w:rFonts w:asciiTheme="majorHAnsi" w:hAnsiTheme="majorHAnsi" w:cs="Times New Roman"/>
        </w:rPr>
        <w:t>Kenusantaraan;</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f. </w:t>
      </w:r>
      <w:r w:rsidR="00512282" w:rsidRPr="00D7051D">
        <w:rPr>
          <w:rFonts w:asciiTheme="majorHAnsi" w:hAnsiTheme="majorHAnsi" w:cs="Times New Roman"/>
        </w:rPr>
        <w:tab/>
      </w:r>
      <w:r w:rsidRPr="00D7051D">
        <w:rPr>
          <w:rFonts w:asciiTheme="majorHAnsi" w:hAnsiTheme="majorHAnsi" w:cs="Times New Roman"/>
        </w:rPr>
        <w:t>Bhinneka tunggal ika;</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g. </w:t>
      </w:r>
      <w:r w:rsidR="00512282" w:rsidRPr="00D7051D">
        <w:rPr>
          <w:rFonts w:asciiTheme="majorHAnsi" w:hAnsiTheme="majorHAnsi" w:cs="Times New Roman"/>
        </w:rPr>
        <w:tab/>
      </w:r>
      <w:r w:rsidRPr="00D7051D">
        <w:rPr>
          <w:rFonts w:asciiTheme="majorHAnsi" w:hAnsiTheme="majorHAnsi" w:cs="Times New Roman"/>
        </w:rPr>
        <w:t>Keadilan;</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h. </w:t>
      </w:r>
      <w:r w:rsidR="00512282" w:rsidRPr="00D7051D">
        <w:rPr>
          <w:rFonts w:asciiTheme="majorHAnsi" w:hAnsiTheme="majorHAnsi" w:cs="Times New Roman"/>
        </w:rPr>
        <w:tab/>
      </w:r>
      <w:r w:rsidRPr="00D7051D">
        <w:rPr>
          <w:rFonts w:asciiTheme="majorHAnsi" w:hAnsiTheme="majorHAnsi" w:cs="Times New Roman"/>
        </w:rPr>
        <w:t>Kesamaan kedudukan dalam hukum dan pemerintahan;</w:t>
      </w:r>
    </w:p>
    <w:p w:rsidR="008B0143" w:rsidRPr="00D7051D" w:rsidRDefault="008B0143" w:rsidP="00CA4912">
      <w:pPr>
        <w:adjustRightInd w:val="0"/>
        <w:spacing w:before="0" w:after="0"/>
        <w:ind w:left="709" w:right="27" w:hanging="284"/>
        <w:rPr>
          <w:rFonts w:asciiTheme="majorHAnsi" w:hAnsiTheme="majorHAnsi" w:cs="Times New Roman"/>
        </w:rPr>
      </w:pPr>
      <w:r w:rsidRPr="00D7051D">
        <w:rPr>
          <w:rFonts w:asciiTheme="majorHAnsi" w:hAnsiTheme="majorHAnsi" w:cs="Times New Roman"/>
        </w:rPr>
        <w:t xml:space="preserve">i. </w:t>
      </w:r>
      <w:r w:rsidR="00512282" w:rsidRPr="00D7051D">
        <w:rPr>
          <w:rFonts w:asciiTheme="majorHAnsi" w:hAnsiTheme="majorHAnsi" w:cs="Times New Roman"/>
        </w:rPr>
        <w:tab/>
      </w:r>
      <w:r w:rsidRPr="00D7051D">
        <w:rPr>
          <w:rFonts w:asciiTheme="majorHAnsi" w:hAnsiTheme="majorHAnsi" w:cs="Times New Roman"/>
        </w:rPr>
        <w:t>Ketertiban dan kepastian hukum; dan/atau</w:t>
      </w:r>
    </w:p>
    <w:p w:rsidR="008B0143" w:rsidRPr="00D7051D" w:rsidRDefault="008B0143" w:rsidP="00CA4912">
      <w:pPr>
        <w:adjustRightInd w:val="0"/>
        <w:spacing w:before="0" w:after="0"/>
        <w:ind w:left="709" w:hanging="284"/>
        <w:rPr>
          <w:rFonts w:asciiTheme="majorHAnsi" w:hAnsiTheme="majorHAnsi" w:cs="Times New Roman"/>
        </w:rPr>
      </w:pPr>
      <w:r w:rsidRPr="00D7051D">
        <w:rPr>
          <w:rFonts w:asciiTheme="majorHAnsi" w:hAnsiTheme="majorHAnsi" w:cs="Times New Roman"/>
        </w:rPr>
        <w:t xml:space="preserve">j. </w:t>
      </w:r>
      <w:r w:rsidR="00512282" w:rsidRPr="00D7051D">
        <w:rPr>
          <w:rFonts w:asciiTheme="majorHAnsi" w:hAnsiTheme="majorHAnsi" w:cs="Times New Roman"/>
        </w:rPr>
        <w:tab/>
      </w:r>
      <w:r w:rsidRPr="00D7051D">
        <w:rPr>
          <w:rFonts w:asciiTheme="majorHAnsi" w:hAnsiTheme="majorHAnsi" w:cs="Times New Roman"/>
        </w:rPr>
        <w:t>Keseimbangan, keserasian, dan keselarasan.</w:t>
      </w:r>
    </w:p>
    <w:p w:rsidR="008B0143" w:rsidRPr="00D7051D" w:rsidRDefault="00512282" w:rsidP="0085595D">
      <w:pPr>
        <w:adjustRightInd w:val="0"/>
        <w:ind w:right="27" w:firstLine="709"/>
        <w:rPr>
          <w:rFonts w:asciiTheme="majorHAnsi" w:hAnsiTheme="majorHAnsi" w:cs="Times New Roman"/>
        </w:rPr>
      </w:pPr>
      <w:r w:rsidRPr="00D7051D">
        <w:rPr>
          <w:rFonts w:asciiTheme="majorHAnsi" w:hAnsiTheme="majorHAnsi" w:cs="Times New Roman"/>
        </w:rPr>
        <w:t xml:space="preserve">Asas-asas tersebut di atas </w:t>
      </w:r>
      <w:r w:rsidR="008B0143" w:rsidRPr="00D7051D">
        <w:rPr>
          <w:rFonts w:asciiTheme="majorHAnsi" w:hAnsiTheme="majorHAnsi" w:cs="Times New Roman"/>
        </w:rPr>
        <w:t xml:space="preserve">merupakan pedoman bagi pembentukan Peraturan Daerah atau </w:t>
      </w:r>
      <w:r w:rsidRPr="00D7051D">
        <w:rPr>
          <w:rFonts w:asciiTheme="majorHAnsi" w:hAnsiTheme="majorHAnsi" w:cs="Times New Roman"/>
        </w:rPr>
        <w:t xml:space="preserve">Qanun </w:t>
      </w:r>
      <w:r w:rsidR="008B0143" w:rsidRPr="00D7051D">
        <w:rPr>
          <w:rFonts w:asciiTheme="majorHAnsi" w:hAnsiTheme="majorHAnsi" w:cs="Times New Roman"/>
        </w:rPr>
        <w:t>Perlindungan Lahan Pertanian Pangan Berkelanjutan. Penjabaran asas asas Pasal 6 Undang-Undang No. 12 Tahun 2011 tentang Pembentukan Peraturan Perundang-undangan tersebut adalah:</w:t>
      </w:r>
    </w:p>
    <w:p w:rsidR="008B0143" w:rsidRPr="00D7051D" w:rsidRDefault="008B0143" w:rsidP="00CB0808">
      <w:pPr>
        <w:pStyle w:val="ListParagraph"/>
        <w:numPr>
          <w:ilvl w:val="1"/>
          <w:numId w:val="25"/>
        </w:numPr>
        <w:adjustRightInd w:val="0"/>
        <w:ind w:left="426" w:right="27" w:hanging="426"/>
        <w:rPr>
          <w:rFonts w:asciiTheme="majorHAnsi" w:hAnsiTheme="majorHAnsi" w:cs="Times New Roman"/>
        </w:rPr>
      </w:pPr>
      <w:r w:rsidRPr="00D7051D">
        <w:rPr>
          <w:rFonts w:asciiTheme="majorHAnsi" w:hAnsiTheme="majorHAnsi" w:cs="Times New Roman"/>
        </w:rPr>
        <w:t>Yang dimaksud dengan “asas pengayoman” adalah bahwa setiap Materi Muatan Peraturan Perundang-undangan harus berfungsi memberikan perlindungan untuk menciptakan ketentraman masyarakat.</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Yang dimaksud dengan “asas kemanusiaan” adalah bahwa setiap Materi Muatan Peraturan Perundang-undangan harus mencerminkan pelindungan dan penghormatan hak asasi manusia serta harkat dan martabat setiap warga negara dan penduduk Indonesia secara proporsional.</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 xml:space="preserve">Yang dimaksud dengan “asas kebangsaan” adalah bahwa setiap Materi Muatan Peraturan Perundang-undangan harus mencerminkan sifat dan watak bangsa </w:t>
      </w:r>
      <w:r w:rsidRPr="00D7051D">
        <w:rPr>
          <w:rFonts w:asciiTheme="majorHAnsi" w:hAnsiTheme="majorHAnsi" w:cs="Times New Roman"/>
        </w:rPr>
        <w:lastRenderedPageBreak/>
        <w:t>Indonesia yang majemuk dengan tetap menjaga prinsip Negara Kesatuan Republik Indonesia.</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Yang dimaksud dengan “asas kekeluargaan” adalah bahwa setiap Materi Muatan Peraturan Perundangundangan harus mencerminkan musyawarah untuk mencapai mufakat dalam setiap pengambilan keputusan.</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Asas kenusantaraan dimaksudkan bahwa setiap Materi Muatan Peraturan Perundang-Undangan senantiasa memperhatikan kepentingan seluruh wilayah Indonesia dan Materi Muatan Peraturan Perundang-undangan yang dibuat di daerah merupakan bagian dari sistem hukum nasional yang berdasarkan Pancasila dan UUD Negara Republik Indonesia Tahun 1945.</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Asas Bhinneka Tunggal Ika dimaksudkan adalah bahwa Materi Muatan Peraturan Perundang-Undangan harus memperhatikan keragaman penduduk, agama, suku dan golongan, kondisi khusus daerah serta budaya dalam kehidupan bermasyarakat, berbangsa, dan bernegara.</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Yang dimaksud dengan “asas keadilan” adalah bahwa setiap Materi Muatan Peraturan Perundang-undangan harus mencerminkan keadilan secara proporsional bagi setiap warga Negara.</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Yang dimaksud dengan “asas kesamaan kedudukan dalam hukum dan pemerintahan” adalah bahwa setiap Materi Muatan Peraturan Perundang-undangan tidak boleh memuat hal yang bersifat membedakan berdasarkan latar belakang, antara lain, agama, suku, ras, golongan, gender, atau status sosial.</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lastRenderedPageBreak/>
        <w:t>Yang dimaksud dengan “asas ketertiban dan kepastian hukum” adalah bahwa setiap Materi Muatan Peraturan Perundang-undangan harus dapat mewujudkan ketertiban dalam masyarakat melalui jaminan kepastian hukum.</w:t>
      </w:r>
    </w:p>
    <w:p w:rsidR="008B0143" w:rsidRPr="00D7051D" w:rsidRDefault="008B0143" w:rsidP="00CB0808">
      <w:pPr>
        <w:pStyle w:val="ListParagraph"/>
        <w:numPr>
          <w:ilvl w:val="0"/>
          <w:numId w:val="25"/>
        </w:numPr>
        <w:adjustRightInd w:val="0"/>
        <w:ind w:left="426" w:right="27" w:hanging="426"/>
        <w:rPr>
          <w:rFonts w:asciiTheme="majorHAnsi" w:hAnsiTheme="majorHAnsi" w:cs="Times New Roman"/>
        </w:rPr>
      </w:pPr>
      <w:r w:rsidRPr="00D7051D">
        <w:rPr>
          <w:rFonts w:asciiTheme="majorHAnsi" w:hAnsiTheme="majorHAnsi" w:cs="Times New Roman"/>
        </w:rPr>
        <w:t>Yang dimaksud dengan “asas keseimbangan, keserasian, dan keselarasan” adalah bahwa setiap Materi Muatan Peraturan Perundang-undangan harus mencerminkan keseimbangan, keserasian, dan keselarasan, antara kepentingan individu, masyarakat dan kepentingan bangsa dan negara. Dengan demikian dalam penyusunan Peraturan Daerah tentang Perlindungan dan Pemberdayaan Petani, asas-asas pembentukan peraturan perundang-undangan tersebut dijadikan pedoman dalam perumusannya. Disamping itu terdapat beberapa asas yang melandasi Perlindungan Lahan Pertanian Pangan Berkelanjutan, yakni Undang-Undang Nomor 41 Tahun 2009 Tentang Perlindungan Lahan Pertanian Pangan Berkelanjutan (Lembaran Negara Republik Indonesia Tahun 2009 Nomor: 149, Tambahan Lembaran Negara Republik Indonesia Nomor 5068); yang meliputi:</w:t>
      </w:r>
    </w:p>
    <w:p w:rsidR="008B0143" w:rsidRPr="00CA4912" w:rsidRDefault="005F250B" w:rsidP="00CB0808">
      <w:pPr>
        <w:pStyle w:val="ListParagraph"/>
        <w:numPr>
          <w:ilvl w:val="0"/>
          <w:numId w:val="96"/>
        </w:numPr>
        <w:tabs>
          <w:tab w:val="left" w:pos="1560"/>
        </w:tabs>
        <w:adjustRightInd w:val="0"/>
        <w:ind w:left="709" w:right="27" w:hanging="283"/>
        <w:rPr>
          <w:rFonts w:asciiTheme="majorHAnsi" w:hAnsiTheme="majorHAnsi" w:cs="Times New Roman"/>
        </w:rPr>
      </w:pPr>
      <w:r w:rsidRPr="00CA4912">
        <w:rPr>
          <w:rFonts w:asciiTheme="majorHAnsi" w:hAnsiTheme="majorHAnsi" w:cs="Times New Roman"/>
        </w:rPr>
        <w:t>Kedaulatan</w:t>
      </w:r>
      <w:r w:rsidR="008B0143" w:rsidRPr="00CA4912">
        <w:rPr>
          <w:rFonts w:asciiTheme="majorHAnsi" w:hAnsiTheme="majorHAnsi" w:cs="Times New Roman"/>
        </w:rPr>
        <w:t>;</w:t>
      </w:r>
    </w:p>
    <w:p w:rsidR="008B0143" w:rsidRPr="00CA4912" w:rsidRDefault="005F250B" w:rsidP="00CB0808">
      <w:pPr>
        <w:pStyle w:val="ListParagraph"/>
        <w:numPr>
          <w:ilvl w:val="0"/>
          <w:numId w:val="96"/>
        </w:numPr>
        <w:tabs>
          <w:tab w:val="left" w:pos="1560"/>
        </w:tabs>
        <w:adjustRightInd w:val="0"/>
        <w:ind w:left="709" w:right="27" w:hanging="283"/>
        <w:rPr>
          <w:rFonts w:asciiTheme="majorHAnsi" w:hAnsiTheme="majorHAnsi" w:cs="Times New Roman"/>
        </w:rPr>
      </w:pPr>
      <w:r w:rsidRPr="00CA4912">
        <w:rPr>
          <w:rFonts w:asciiTheme="majorHAnsi" w:hAnsiTheme="majorHAnsi" w:cs="Times New Roman"/>
        </w:rPr>
        <w:t>Kemandirian</w:t>
      </w:r>
      <w:r w:rsidR="008B0143" w:rsidRPr="00CA4912">
        <w:rPr>
          <w:rFonts w:asciiTheme="majorHAnsi" w:hAnsiTheme="majorHAnsi" w:cs="Times New Roman"/>
        </w:rPr>
        <w:t>;</w:t>
      </w:r>
    </w:p>
    <w:p w:rsidR="008B0143" w:rsidRPr="00CA4912" w:rsidRDefault="005F250B" w:rsidP="00CB0808">
      <w:pPr>
        <w:pStyle w:val="ListParagraph"/>
        <w:numPr>
          <w:ilvl w:val="0"/>
          <w:numId w:val="96"/>
        </w:numPr>
        <w:tabs>
          <w:tab w:val="left" w:pos="1560"/>
        </w:tabs>
        <w:adjustRightInd w:val="0"/>
        <w:ind w:left="709" w:right="27" w:hanging="283"/>
        <w:rPr>
          <w:rFonts w:asciiTheme="majorHAnsi" w:hAnsiTheme="majorHAnsi" w:cs="Times New Roman"/>
        </w:rPr>
      </w:pPr>
      <w:r w:rsidRPr="00CA4912">
        <w:rPr>
          <w:rFonts w:asciiTheme="majorHAnsi" w:hAnsiTheme="majorHAnsi" w:cs="Times New Roman"/>
        </w:rPr>
        <w:t>Kebermanfaatan</w:t>
      </w:r>
      <w:r w:rsidR="008B0143" w:rsidRPr="00CA4912">
        <w:rPr>
          <w:rFonts w:asciiTheme="majorHAnsi" w:hAnsiTheme="majorHAnsi" w:cs="Times New Roman"/>
        </w:rPr>
        <w:t>;</w:t>
      </w:r>
    </w:p>
    <w:p w:rsidR="008B0143" w:rsidRPr="00CA4912" w:rsidRDefault="005F250B" w:rsidP="00CB0808">
      <w:pPr>
        <w:pStyle w:val="ListParagraph"/>
        <w:numPr>
          <w:ilvl w:val="0"/>
          <w:numId w:val="96"/>
        </w:numPr>
        <w:tabs>
          <w:tab w:val="left" w:pos="1560"/>
        </w:tabs>
        <w:adjustRightInd w:val="0"/>
        <w:ind w:left="709" w:right="27" w:hanging="283"/>
        <w:rPr>
          <w:rFonts w:asciiTheme="majorHAnsi" w:hAnsiTheme="majorHAnsi" w:cs="Times New Roman"/>
        </w:rPr>
      </w:pPr>
      <w:r w:rsidRPr="00CA4912">
        <w:rPr>
          <w:rFonts w:asciiTheme="majorHAnsi" w:hAnsiTheme="majorHAnsi" w:cs="Times New Roman"/>
        </w:rPr>
        <w:t>Kebersamaan</w:t>
      </w:r>
      <w:r w:rsidR="008B0143" w:rsidRPr="00CA4912">
        <w:rPr>
          <w:rFonts w:asciiTheme="majorHAnsi" w:hAnsiTheme="majorHAnsi" w:cs="Times New Roman"/>
        </w:rPr>
        <w:t>;</w:t>
      </w:r>
    </w:p>
    <w:p w:rsidR="008B0143" w:rsidRPr="00CA4912" w:rsidRDefault="005F250B" w:rsidP="00CB0808">
      <w:pPr>
        <w:pStyle w:val="ListParagraph"/>
        <w:numPr>
          <w:ilvl w:val="0"/>
          <w:numId w:val="96"/>
        </w:numPr>
        <w:tabs>
          <w:tab w:val="left" w:pos="1560"/>
        </w:tabs>
        <w:adjustRightInd w:val="0"/>
        <w:ind w:left="709" w:right="27" w:hanging="283"/>
        <w:rPr>
          <w:rFonts w:asciiTheme="majorHAnsi" w:hAnsiTheme="majorHAnsi" w:cs="Times New Roman"/>
        </w:rPr>
      </w:pPr>
      <w:r w:rsidRPr="00CA4912">
        <w:rPr>
          <w:rFonts w:asciiTheme="majorHAnsi" w:hAnsiTheme="majorHAnsi" w:cs="Times New Roman"/>
        </w:rPr>
        <w:t>Keterpaduan</w:t>
      </w:r>
      <w:r w:rsidR="008B0143" w:rsidRPr="00CA4912">
        <w:rPr>
          <w:rFonts w:asciiTheme="majorHAnsi" w:hAnsiTheme="majorHAnsi" w:cs="Times New Roman"/>
        </w:rPr>
        <w:t>;</w:t>
      </w:r>
    </w:p>
    <w:p w:rsidR="008B0143" w:rsidRPr="00CA4912" w:rsidRDefault="005F250B" w:rsidP="00CB0808">
      <w:pPr>
        <w:pStyle w:val="ListParagraph"/>
        <w:numPr>
          <w:ilvl w:val="0"/>
          <w:numId w:val="96"/>
        </w:numPr>
        <w:tabs>
          <w:tab w:val="left" w:pos="1560"/>
        </w:tabs>
        <w:adjustRightInd w:val="0"/>
        <w:ind w:left="709" w:right="27" w:hanging="283"/>
        <w:rPr>
          <w:rFonts w:asciiTheme="majorHAnsi" w:hAnsiTheme="majorHAnsi" w:cs="Times New Roman"/>
        </w:rPr>
      </w:pPr>
      <w:r w:rsidRPr="00CA4912">
        <w:rPr>
          <w:rFonts w:asciiTheme="majorHAnsi" w:hAnsiTheme="majorHAnsi" w:cs="Times New Roman"/>
        </w:rPr>
        <w:t>Keterbukaan</w:t>
      </w:r>
      <w:r w:rsidR="008B0143" w:rsidRPr="00CA4912">
        <w:rPr>
          <w:rFonts w:asciiTheme="majorHAnsi" w:hAnsiTheme="majorHAnsi" w:cs="Times New Roman"/>
        </w:rPr>
        <w:t>;</w:t>
      </w:r>
    </w:p>
    <w:p w:rsidR="008B0143" w:rsidRPr="00CA4912" w:rsidRDefault="005F250B" w:rsidP="00CB0808">
      <w:pPr>
        <w:pStyle w:val="ListParagraph"/>
        <w:numPr>
          <w:ilvl w:val="0"/>
          <w:numId w:val="96"/>
        </w:numPr>
        <w:tabs>
          <w:tab w:val="left" w:pos="1560"/>
        </w:tabs>
        <w:adjustRightInd w:val="0"/>
        <w:ind w:left="709" w:right="27" w:hanging="283"/>
        <w:rPr>
          <w:rFonts w:asciiTheme="majorHAnsi" w:hAnsiTheme="majorHAnsi" w:cs="Times New Roman"/>
        </w:rPr>
      </w:pPr>
      <w:r w:rsidRPr="00CA4912">
        <w:rPr>
          <w:rFonts w:asciiTheme="majorHAnsi" w:hAnsiTheme="majorHAnsi" w:cs="Times New Roman"/>
        </w:rPr>
        <w:t>Efisiensi</w:t>
      </w:r>
      <w:r w:rsidR="008B0143" w:rsidRPr="00CA4912">
        <w:rPr>
          <w:rFonts w:asciiTheme="majorHAnsi" w:hAnsiTheme="majorHAnsi" w:cs="Times New Roman"/>
        </w:rPr>
        <w:t>-berkeadilan; dan</w:t>
      </w:r>
    </w:p>
    <w:p w:rsidR="008B0143" w:rsidRPr="00CA4912" w:rsidRDefault="005F250B" w:rsidP="00CB0808">
      <w:pPr>
        <w:pStyle w:val="ListParagraph"/>
        <w:numPr>
          <w:ilvl w:val="0"/>
          <w:numId w:val="96"/>
        </w:numPr>
        <w:tabs>
          <w:tab w:val="left" w:pos="1560"/>
        </w:tabs>
        <w:adjustRightInd w:val="0"/>
        <w:ind w:left="709" w:hanging="283"/>
        <w:rPr>
          <w:rFonts w:asciiTheme="majorHAnsi" w:hAnsiTheme="majorHAnsi" w:cs="Times New Roman"/>
        </w:rPr>
      </w:pPr>
      <w:r w:rsidRPr="00CA4912">
        <w:rPr>
          <w:rFonts w:asciiTheme="majorHAnsi" w:hAnsiTheme="majorHAnsi" w:cs="Times New Roman"/>
        </w:rPr>
        <w:t>Keberlanjutan</w:t>
      </w:r>
      <w:r w:rsidR="008B0143" w:rsidRPr="00CA4912">
        <w:rPr>
          <w:rFonts w:asciiTheme="majorHAnsi" w:hAnsiTheme="majorHAnsi" w:cs="Times New Roman"/>
        </w:rPr>
        <w:t>.</w:t>
      </w:r>
    </w:p>
    <w:p w:rsidR="00DE299D" w:rsidRPr="00D7051D" w:rsidRDefault="008B0143" w:rsidP="0085595D">
      <w:pPr>
        <w:adjustRightInd w:val="0"/>
        <w:ind w:right="27" w:firstLine="709"/>
        <w:rPr>
          <w:rFonts w:asciiTheme="majorHAnsi" w:hAnsiTheme="majorHAnsi" w:cs="Times New Roman"/>
        </w:rPr>
      </w:pPr>
      <w:r w:rsidRPr="00D7051D">
        <w:rPr>
          <w:rFonts w:asciiTheme="majorHAnsi" w:hAnsiTheme="majorHAnsi" w:cs="Times New Roman"/>
        </w:rPr>
        <w:lastRenderedPageBreak/>
        <w:t>Penyusunan Rancangan qanun Perlindungan Lahan Pertan</w:t>
      </w:r>
      <w:r w:rsidR="005F250B" w:rsidRPr="00D7051D">
        <w:rPr>
          <w:rFonts w:asciiTheme="majorHAnsi" w:hAnsiTheme="majorHAnsi" w:cs="Times New Roman"/>
        </w:rPr>
        <w:t xml:space="preserve">ian Pangan Pangan Berkelanjutan di </w:t>
      </w:r>
      <w:r w:rsidRPr="00D7051D">
        <w:rPr>
          <w:rFonts w:asciiTheme="majorHAnsi" w:hAnsiTheme="majorHAnsi" w:cs="Times New Roman"/>
        </w:rPr>
        <w:t>Kabupaten Pidie Jaya didasarkan pada asas-asas tersebut di atas, baik asas pembentukan peraturan perundang-undangan y</w:t>
      </w:r>
      <w:r w:rsidR="005F250B" w:rsidRPr="00D7051D">
        <w:rPr>
          <w:rFonts w:asciiTheme="majorHAnsi" w:hAnsiTheme="majorHAnsi" w:cs="Times New Roman"/>
        </w:rPr>
        <w:t>ang baik yang formal dan materi</w:t>
      </w:r>
      <w:r w:rsidRPr="00D7051D">
        <w:rPr>
          <w:rFonts w:asciiTheme="majorHAnsi" w:hAnsiTheme="majorHAnsi" w:cs="Times New Roman"/>
        </w:rPr>
        <w:t xml:space="preserve">l, maupun asas yang termuat dalam UU Perlindungan Lahan Pertanian Pangan Berkelanjutan. Ada tiga asas yang relevan untuk diperhatikan dalam pembentukan Qanun atau Peraturan Daerah tentang Perlindungan Lahan Pertanian Pangan Berkelanjutan. Asas tersebut adalah sebagai berikut: asas </w:t>
      </w:r>
      <w:r w:rsidRPr="00D7051D">
        <w:rPr>
          <w:rFonts w:asciiTheme="majorHAnsi" w:hAnsiTheme="majorHAnsi" w:cs="Times New Roman"/>
          <w:i/>
          <w:iCs/>
        </w:rPr>
        <w:t>Pengayoman</w:t>
      </w:r>
      <w:r w:rsidRPr="00D7051D">
        <w:rPr>
          <w:rFonts w:asciiTheme="majorHAnsi" w:hAnsiTheme="majorHAnsi" w:cs="Times New Roman"/>
        </w:rPr>
        <w:t xml:space="preserve">, asas </w:t>
      </w:r>
      <w:r w:rsidRPr="00D7051D">
        <w:rPr>
          <w:rFonts w:asciiTheme="majorHAnsi" w:hAnsiTheme="majorHAnsi" w:cs="Times New Roman"/>
          <w:i/>
          <w:iCs/>
        </w:rPr>
        <w:t>kemanusiaan</w:t>
      </w:r>
      <w:r w:rsidRPr="00D7051D">
        <w:rPr>
          <w:rFonts w:asciiTheme="majorHAnsi" w:hAnsiTheme="majorHAnsi" w:cs="Times New Roman"/>
        </w:rPr>
        <w:t xml:space="preserve">, asas </w:t>
      </w:r>
      <w:r w:rsidRPr="00D7051D">
        <w:rPr>
          <w:rFonts w:asciiTheme="majorHAnsi" w:hAnsiTheme="majorHAnsi" w:cs="Times New Roman"/>
          <w:i/>
          <w:iCs/>
        </w:rPr>
        <w:t>keadilan</w:t>
      </w:r>
      <w:r w:rsidRPr="00D7051D">
        <w:rPr>
          <w:rFonts w:asciiTheme="majorHAnsi" w:hAnsiTheme="majorHAnsi" w:cs="Times New Roman"/>
        </w:rPr>
        <w:t xml:space="preserve">, dan asas </w:t>
      </w:r>
      <w:r w:rsidRPr="00D7051D">
        <w:rPr>
          <w:rFonts w:asciiTheme="majorHAnsi" w:hAnsiTheme="majorHAnsi" w:cs="Times New Roman"/>
          <w:i/>
          <w:iCs/>
        </w:rPr>
        <w:t>kesamaan kedudukan dalam hukum dan pemerintahan</w:t>
      </w:r>
      <w:r w:rsidRPr="00D7051D">
        <w:rPr>
          <w:rFonts w:asciiTheme="majorHAnsi" w:hAnsiTheme="majorHAnsi" w:cs="Times New Roman"/>
        </w:rPr>
        <w:t xml:space="preserve">. Keempat asas ini pada dasarnya merupakan hakekat dari hak asasi manusia, yakni asas yang utama dalam paham hak asasi manusia yaitu non diskriminasi. Sedangkan asas keterbukaan, selain menjadi landasan dalam pembentukan Perda adalah juga sebagai asas yang melandasi pokok pengaturan di dalam Peraturan daerah atau qanun yang sedang dirancang ini. Dari rancangan qanun yang diajukan dirasakan terpenuhinya kentaranya pemenuhan azas manfaat, azas kepentingan umum, dan azas hukum sebagai alat rekayasa sosial. Dengan Asas manfaat Undang-undang tersebut memberikan atau membawa manfaat kepada orang banyak. Prinsip atau asas ini lebih dikenal dengan istilah </w:t>
      </w:r>
      <w:r w:rsidRPr="00D7051D">
        <w:rPr>
          <w:rFonts w:asciiTheme="majorHAnsi" w:hAnsiTheme="majorHAnsi" w:cs="Times New Roman"/>
          <w:i/>
        </w:rPr>
        <w:t xml:space="preserve">“greatest good for the greatest number of citizens” </w:t>
      </w:r>
      <w:r w:rsidRPr="00D7051D">
        <w:rPr>
          <w:rFonts w:asciiTheme="majorHAnsi" w:hAnsiTheme="majorHAnsi" w:cs="Times New Roman"/>
        </w:rPr>
        <w:t>(Bentham, 2000). Pembatasan aktifitas pada rancangan undang-undang pedoman organisasi dan tata pemerintah desa dengan mengarahkan masyarakat pada kegiatan yang merupakan kebermanfaatan dari apa yang akan diatur dalam peraturan daerah mengenai gerakan yang dilakukan secara bersama-sama dengan tujuan untuk mencapai keharmonisan dalam kehidupan.</w:t>
      </w:r>
      <w:r w:rsidR="00DE299D" w:rsidRPr="00D7051D">
        <w:rPr>
          <w:rFonts w:asciiTheme="majorHAnsi" w:hAnsiTheme="majorHAnsi" w:cs="Times New Roman"/>
        </w:rPr>
        <w:t xml:space="preserve"> </w:t>
      </w:r>
    </w:p>
    <w:p w:rsidR="00DE299D"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Penyusunan rancangan Qanun perlindungan lahan p</w:t>
      </w:r>
      <w:r w:rsidR="00DE299D" w:rsidRPr="00D7051D">
        <w:rPr>
          <w:rFonts w:asciiTheme="majorHAnsi" w:hAnsiTheme="majorHAnsi" w:cs="Times New Roman"/>
        </w:rPr>
        <w:t xml:space="preserve">ertanian pangan berkelanjutan </w:t>
      </w:r>
      <w:r w:rsidRPr="00D7051D">
        <w:rPr>
          <w:rFonts w:asciiTheme="majorHAnsi" w:hAnsiTheme="majorHAnsi" w:cs="Times New Roman"/>
        </w:rPr>
        <w:t xml:space="preserve">sudah dapat memenuhi azas kepentingan umum. Asas kepentingan umum merupakan asas yang berdasarkan pada kewenangan negara untuk melindungi dan </w:t>
      </w:r>
      <w:r w:rsidRPr="00D7051D">
        <w:rPr>
          <w:rFonts w:asciiTheme="majorHAnsi" w:hAnsiTheme="majorHAnsi" w:cs="Times New Roman"/>
        </w:rPr>
        <w:lastRenderedPageBreak/>
        <w:t>mengatur masyarakat lebih luas. Dalam hal ini negara dapat menentukan semua keadaan dan peristiwa yang sesuai dengan kepentingan umum. Tujuan asas kepentingan umum adalah untuk mewujudkan ketertiban dan keamanan seluruh masyarakat. Pengaturan yang berkaitan dengan kepent</w:t>
      </w:r>
      <w:r w:rsidR="00DE299D" w:rsidRPr="00D7051D">
        <w:rPr>
          <w:rFonts w:asciiTheme="majorHAnsi" w:hAnsiTheme="majorHAnsi" w:cs="Times New Roman"/>
        </w:rPr>
        <w:t xml:space="preserve">ingan umum tidak berkait dengan </w:t>
      </w:r>
      <w:r w:rsidRPr="00D7051D">
        <w:rPr>
          <w:rFonts w:asciiTheme="majorHAnsi" w:hAnsiTheme="majorHAnsi" w:cs="Times New Roman"/>
        </w:rPr>
        <w:t>apa yang diberikan oleh negara. Asas kepentingan umum adalah suatu asas yang mendahulukan kebutuhan masyarakat umum dibandingkan dengan kebutuhan masyarakat atau golongan tertentu. Kepentingan umum menurut penjelasan Pasal 49 b Undang-undang Nomor 5 Tahun 1986 tentang Peradilan Tata Usaha Negara yang menyatakan bahwa kepentingan umum adalah “</w:t>
      </w:r>
      <w:r w:rsidRPr="00D7051D">
        <w:rPr>
          <w:rFonts w:asciiTheme="majorHAnsi" w:hAnsiTheme="majorHAnsi" w:cs="Times New Roman"/>
          <w:i/>
        </w:rPr>
        <w:t>kepentingan bangsa dan Negara dan/atau kepentingan masyarakat bersama dan/atau kepentingan pembangunan, sesuai dengan peraturan Perundang- Undangan yang berlaku</w:t>
      </w:r>
      <w:r w:rsidRPr="00D7051D">
        <w:rPr>
          <w:rFonts w:asciiTheme="majorHAnsi" w:hAnsiTheme="majorHAnsi" w:cs="Times New Roman"/>
        </w:rPr>
        <w:t>”.</w:t>
      </w:r>
    </w:p>
    <w:p w:rsidR="00DE299D"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Dengan demikian berarti bahwa kepentingan umum adalah kepentingan yang harus didahulukan dari kepentingan-kepentingan yang lain dengan tetap memperhatikan proporsi pentingnya dan tetap menghormati kepentingan-kepentingan lain. Seyogyanya kepentingan umum dalam peraturan perundang- undangan tetap dirumuskan secara umum atau luas. Bilamana peraturan perundang- undangan dirumuskan secara rinci at</w:t>
      </w:r>
      <w:r w:rsidR="00DE299D" w:rsidRPr="00D7051D">
        <w:rPr>
          <w:rFonts w:asciiTheme="majorHAnsi" w:hAnsiTheme="majorHAnsi" w:cs="Times New Roman"/>
        </w:rPr>
        <w:t xml:space="preserve">au kasuistis, maka penerapannya </w:t>
      </w:r>
      <w:r w:rsidRPr="00D7051D">
        <w:rPr>
          <w:rFonts w:asciiTheme="majorHAnsi" w:hAnsiTheme="majorHAnsi" w:cs="Times New Roman"/>
        </w:rPr>
        <w:t>akan kaku. Rumusan umum ol</w:t>
      </w:r>
      <w:r w:rsidR="00DE299D" w:rsidRPr="00D7051D">
        <w:rPr>
          <w:rFonts w:asciiTheme="majorHAnsi" w:hAnsiTheme="majorHAnsi" w:cs="Times New Roman"/>
        </w:rPr>
        <w:t xml:space="preserve">eh pembentuk Undang-undang akan </w:t>
      </w:r>
      <w:r w:rsidRPr="00D7051D">
        <w:rPr>
          <w:rFonts w:asciiTheme="majorHAnsi" w:hAnsiTheme="majorHAnsi" w:cs="Times New Roman"/>
        </w:rPr>
        <w:t>lebih luwes/fleksibel karena penerapan atau penafsirannya oleh hakim berdasarkan kebebasannya, dapat secara kasuistis disesuaikan dengan perkembangan masyarakat dan keadaan.</w:t>
      </w:r>
      <w:r w:rsidR="00DE299D" w:rsidRPr="00D7051D">
        <w:rPr>
          <w:rFonts w:asciiTheme="majorHAnsi" w:hAnsiTheme="majorHAnsi" w:cs="Times New Roman"/>
        </w:rPr>
        <w:t xml:space="preserve"> </w:t>
      </w:r>
    </w:p>
    <w:p w:rsidR="008B0143"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Qanun perlindungan lahan pertanian pangan berkelanjutan dituntut untuk dapat memenuhi Asas Hukum sebagai Alat Rekayasa</w:t>
      </w:r>
      <w:r w:rsidRPr="00D7051D">
        <w:rPr>
          <w:rFonts w:asciiTheme="majorHAnsi" w:hAnsiTheme="majorHAnsi" w:cs="Times New Roman"/>
          <w:spacing w:val="-5"/>
        </w:rPr>
        <w:t xml:space="preserve"> </w:t>
      </w:r>
      <w:r w:rsidRPr="00D7051D">
        <w:rPr>
          <w:rFonts w:asciiTheme="majorHAnsi" w:hAnsiTheme="majorHAnsi" w:cs="Times New Roman"/>
        </w:rPr>
        <w:t>Sosial. Kedudukan Hukum dalam hal ini berperan sebagai “</w:t>
      </w:r>
      <w:r w:rsidRPr="00D7051D">
        <w:rPr>
          <w:rFonts w:asciiTheme="majorHAnsi" w:hAnsiTheme="majorHAnsi" w:cs="Times New Roman"/>
          <w:i/>
        </w:rPr>
        <w:t>sarana rekayasa sosial</w:t>
      </w:r>
      <w:r w:rsidRPr="00D7051D">
        <w:rPr>
          <w:rFonts w:asciiTheme="majorHAnsi" w:hAnsiTheme="majorHAnsi" w:cs="Times New Roman"/>
        </w:rPr>
        <w:t>” atau sarana untuk menentukan arah pembangunan masyarakat yang dikehendaki agar lebih baik. Hukum sebagai sarana perubahan sosial (</w:t>
      </w:r>
      <w:r w:rsidRPr="00D7051D">
        <w:rPr>
          <w:rFonts w:asciiTheme="majorHAnsi" w:hAnsiTheme="majorHAnsi" w:cs="Times New Roman"/>
          <w:i/>
        </w:rPr>
        <w:t>law as tool of social engineering</w:t>
      </w:r>
      <w:r w:rsidRPr="00D7051D">
        <w:rPr>
          <w:rFonts w:asciiTheme="majorHAnsi" w:hAnsiTheme="majorHAnsi" w:cs="Times New Roman"/>
        </w:rPr>
        <w:t xml:space="preserve">) menuju kondisi hukum yang lebih </w:t>
      </w:r>
      <w:r w:rsidRPr="00D7051D">
        <w:rPr>
          <w:rFonts w:asciiTheme="majorHAnsi" w:hAnsiTheme="majorHAnsi" w:cs="Times New Roman"/>
        </w:rPr>
        <w:lastRenderedPageBreak/>
        <w:t>baik. Asas hukum sebagai alat rekayasa sosial sangat penting sebab pembentukan Undang- undang keuangan desa adalah upaya mengubah serta memperbaiki kebiasaan masyarakat dari keterbatasan menjadi lebih fleksibel dan berkesinambungan. Oleh karena itu, sebelum sebuah kebijakan disampaikan ke ruang publik, perlu sosialisasi yang massal agar informasi yang akurat sampai ke masyarakat dan merekonstruksi kesadaran hukum baru</w:t>
      </w:r>
      <w:r w:rsidRPr="00D7051D">
        <w:rPr>
          <w:rFonts w:asciiTheme="majorHAnsi" w:hAnsiTheme="majorHAnsi" w:cs="Times New Roman"/>
          <w:vertAlign w:val="superscript"/>
        </w:rPr>
        <w:t xml:space="preserve"> </w:t>
      </w:r>
      <w:r w:rsidRPr="00D7051D">
        <w:rPr>
          <w:rFonts w:asciiTheme="majorHAnsi" w:hAnsiTheme="majorHAnsi" w:cs="Times New Roman"/>
        </w:rPr>
        <w:t>(Joseph Raz, 1997).  Peran hukum (peraturan perundang-undangan) sebagai sarana rekayasa sosial dalam mengubah gaya</w:t>
      </w:r>
      <w:r w:rsidR="00DE299D" w:rsidRPr="00D7051D">
        <w:rPr>
          <w:rFonts w:asciiTheme="majorHAnsi" w:hAnsiTheme="majorHAnsi" w:cs="Times New Roman"/>
        </w:rPr>
        <w:t xml:space="preserve"> </w:t>
      </w:r>
      <w:r w:rsidRPr="00D7051D">
        <w:rPr>
          <w:rFonts w:asciiTheme="majorHAnsi" w:hAnsiTheme="majorHAnsi" w:cs="Times New Roman"/>
        </w:rPr>
        <w:t>bermasyarakat dalam melakukan transaksi penting. Adanya gagasan atas perubahan sosial kearah yang lebih baik dengan cara yang benar dan lebih realistis dapat mendorong keinginan masyarakat untuk berpartisipasi dalam misi atas perubahan sosial yang dikehendaki tersebut (Jimly Asshiddiqie, 2010). Dalam terminologi Raz, kesadaran hukum dimulai dari sebentuk pengetahuan terlebih dahulu yang menggumpal dalam memori ingatan, sebelum akhirnya mempengaruhi tindakan personal dan bersifat psikologis. Berbasis kepada pemikiran, azas manfaat yang disampaikan diatas, maka dipandang perlu untuk menyusun naskah akademik terkait dengan rancangan qanun Kabupaten Pidie Jaya tentang Perlindungan lahan untuk pembangunan p</w:t>
      </w:r>
      <w:r w:rsidR="00DE299D" w:rsidRPr="00D7051D">
        <w:rPr>
          <w:rFonts w:asciiTheme="majorHAnsi" w:hAnsiTheme="majorHAnsi" w:cs="Times New Roman"/>
        </w:rPr>
        <w:t xml:space="preserve">ertanian pangan berkelanjutan. </w:t>
      </w:r>
      <w:r w:rsidRPr="00D7051D">
        <w:rPr>
          <w:rFonts w:asciiTheme="majorHAnsi" w:hAnsiTheme="majorHAnsi" w:cs="Times New Roman"/>
        </w:rPr>
        <w:t>Beberapa Peraturan Perundangan khusus yang terkait dengan Perlindungan Lahan Pertanian Pangan Berkelanjutan (PLP2B) adalah diidentifikasi sebagai berikut:</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Undang-undang Dasar 1945 Pasal 18 Ayat (6) dan Pasal 33 Ayat (1)</w:t>
      </w:r>
    </w:p>
    <w:p w:rsidR="008B0143" w:rsidRPr="00D7051D" w:rsidRDefault="00186ED4" w:rsidP="00CB0808">
      <w:pPr>
        <w:pStyle w:val="BodyText"/>
        <w:numPr>
          <w:ilvl w:val="2"/>
          <w:numId w:val="24"/>
        </w:numPr>
        <w:spacing w:before="0" w:after="0"/>
        <w:ind w:left="425" w:right="27" w:hanging="425"/>
        <w:rPr>
          <w:rFonts w:asciiTheme="majorHAnsi" w:hAnsiTheme="majorHAnsi" w:cs="Times New Roman"/>
          <w:sz w:val="22"/>
          <w:szCs w:val="22"/>
        </w:rPr>
      </w:pPr>
      <w:hyperlink r:id="rId8">
        <w:r w:rsidR="008B0143" w:rsidRPr="00D7051D">
          <w:rPr>
            <w:rFonts w:asciiTheme="majorHAnsi" w:hAnsiTheme="majorHAnsi" w:cs="Times New Roman"/>
            <w:sz w:val="22"/>
            <w:szCs w:val="22"/>
          </w:rPr>
          <w:t>Ketetapan Majelis Permusyawaratan Rakyat Republik Indonesia</w:t>
        </w:r>
      </w:hyperlink>
      <w:hyperlink r:id="rId9">
        <w:r w:rsidR="008B0143" w:rsidRPr="00D7051D">
          <w:rPr>
            <w:rFonts w:asciiTheme="majorHAnsi" w:hAnsiTheme="majorHAnsi" w:cs="Times New Roman"/>
            <w:sz w:val="22"/>
            <w:szCs w:val="22"/>
          </w:rPr>
          <w:t xml:space="preserve"> Nomor IX/MPR-RI/2001 tentang Pembaruan Agraria dan</w:t>
        </w:r>
      </w:hyperlink>
      <w:hyperlink r:id="rId10">
        <w:r w:rsidR="008B0143" w:rsidRPr="00D7051D">
          <w:rPr>
            <w:rFonts w:asciiTheme="majorHAnsi" w:hAnsiTheme="majorHAnsi" w:cs="Times New Roman"/>
            <w:sz w:val="22"/>
            <w:szCs w:val="22"/>
          </w:rPr>
          <w:t xml:space="preserve"> Pengelolaan Sumber Daya</w:t>
        </w:r>
        <w:r w:rsidR="008B0143" w:rsidRPr="00D7051D">
          <w:rPr>
            <w:rFonts w:asciiTheme="majorHAnsi" w:hAnsiTheme="majorHAnsi" w:cs="Times New Roman"/>
            <w:spacing w:val="-2"/>
            <w:sz w:val="22"/>
            <w:szCs w:val="22"/>
          </w:rPr>
          <w:t xml:space="preserve"> </w:t>
        </w:r>
        <w:r w:rsidR="008B0143" w:rsidRPr="00D7051D">
          <w:rPr>
            <w:rFonts w:asciiTheme="majorHAnsi" w:hAnsiTheme="majorHAnsi" w:cs="Times New Roman"/>
            <w:sz w:val="22"/>
            <w:szCs w:val="22"/>
          </w:rPr>
          <w:t>Alam;</w:t>
        </w:r>
      </w:hyperlink>
    </w:p>
    <w:p w:rsidR="008B0143" w:rsidRPr="00D7051D" w:rsidRDefault="008B0143" w:rsidP="00CB0808">
      <w:pPr>
        <w:pStyle w:val="BodyText"/>
        <w:numPr>
          <w:ilvl w:val="2"/>
          <w:numId w:val="24"/>
        </w:numPr>
        <w:tabs>
          <w:tab w:val="left" w:pos="709"/>
        </w:tabs>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Undang-Undang Nomor 5 Tahun 1960 Tentang Peraturan Dasar Pokok-Pokok Agraria (Lembaran Negara Republik Indonesia Tahun 1960 Nomor 104, Tambahan Lembaran Negara Republik Indonesia Nomor 2043); </w:t>
      </w:r>
    </w:p>
    <w:p w:rsidR="008B0143" w:rsidRPr="00D7051D" w:rsidRDefault="008B0143" w:rsidP="00CB0808">
      <w:pPr>
        <w:pStyle w:val="BodyText"/>
        <w:numPr>
          <w:ilvl w:val="2"/>
          <w:numId w:val="24"/>
        </w:numPr>
        <w:tabs>
          <w:tab w:val="left" w:pos="709"/>
        </w:tabs>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lastRenderedPageBreak/>
        <w:t xml:space="preserve">Undang-Undang Nomor 12 Tahun 1992 Tentang Sistem Budi Daya Tanaman (Lembaran Negara Republik Indonesia Tahun 1992 Nomor 46, Tambahan Lembaran Negara Republik Indonesia Nomor 3478); </w:t>
      </w:r>
    </w:p>
    <w:p w:rsidR="008B0143" w:rsidRPr="00D7051D" w:rsidRDefault="008B0143" w:rsidP="00CB0808">
      <w:pPr>
        <w:pStyle w:val="BodyText"/>
        <w:numPr>
          <w:ilvl w:val="2"/>
          <w:numId w:val="24"/>
        </w:numPr>
        <w:tabs>
          <w:tab w:val="left" w:pos="709"/>
        </w:tabs>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Peraturan Pemerintah Nomor 16 Tahun 2004 Tentang Penatagunaan Tanah (Lembaran Negara Republik Indonesia Tahun 2004 Nomor 45, Tambahan Lembaran Negara Republik Indonesia Nomor 4385); </w:t>
      </w:r>
    </w:p>
    <w:p w:rsidR="008B0143" w:rsidRPr="00D7051D" w:rsidRDefault="008B0143" w:rsidP="00CB0808">
      <w:pPr>
        <w:pStyle w:val="BodyText"/>
        <w:numPr>
          <w:ilvl w:val="2"/>
          <w:numId w:val="24"/>
        </w:numPr>
        <w:tabs>
          <w:tab w:val="left" w:pos="709"/>
        </w:tabs>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Undang-Undang Nomor 7 Tahun 1996 Tentang Pangan (Lembaran Negara Republik Indonesia Tahun 1996 Nomor 99, Tambahan Lembaran Negara Republik Indonesia Nomor 3656); </w:t>
      </w:r>
    </w:p>
    <w:p w:rsidR="008B0143" w:rsidRPr="00D7051D" w:rsidRDefault="008B0143" w:rsidP="00CB0808">
      <w:pPr>
        <w:pStyle w:val="BodyText"/>
        <w:numPr>
          <w:ilvl w:val="2"/>
          <w:numId w:val="24"/>
        </w:numPr>
        <w:tabs>
          <w:tab w:val="left" w:pos="709"/>
        </w:tabs>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Undang-Undang Nomor 26 Tahun 2007 Tentang Penataan Ruang (Lembaran Negara Republik Indonesia Tahun 2007 Nomor 68, Tambahan Lembaran Negara Republik Indonesia Nomor 4725); </w:t>
      </w:r>
    </w:p>
    <w:p w:rsidR="008B0143" w:rsidRPr="00D7051D" w:rsidRDefault="00186ED4" w:rsidP="00CB0808">
      <w:pPr>
        <w:pStyle w:val="BodyText"/>
        <w:numPr>
          <w:ilvl w:val="2"/>
          <w:numId w:val="24"/>
        </w:numPr>
        <w:spacing w:before="0" w:after="0"/>
        <w:ind w:left="425" w:right="27" w:hanging="425"/>
        <w:rPr>
          <w:rFonts w:asciiTheme="majorHAnsi" w:hAnsiTheme="majorHAnsi" w:cs="Times New Roman"/>
          <w:sz w:val="22"/>
          <w:szCs w:val="22"/>
        </w:rPr>
      </w:pPr>
      <w:hyperlink r:id="rId11" w:tgtFrame="_blank" w:history="1">
        <w:r w:rsidR="008B0143" w:rsidRPr="00D7051D">
          <w:rPr>
            <w:rStyle w:val="Hyperlink"/>
            <w:rFonts w:asciiTheme="majorHAnsi" w:hAnsiTheme="majorHAnsi" w:cs="Times New Roman"/>
            <w:color w:val="auto"/>
            <w:sz w:val="22"/>
            <w:szCs w:val="22"/>
            <w:u w:val="none"/>
          </w:rPr>
          <w:t>Peraturan Pemerintah Republik Indonesia Nomor 8 Tahun 2013 tentang Ketelitian Peta Rencana Tata Ruang</w:t>
        </w:r>
      </w:hyperlink>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Undang-Undang Nomor 7 Tahun 1996 Tentang Pangan (Lembaran Negara Republik Indonesia Tahun 1996 Nomor 99, Tambahan Lembaran Negara Republik Indonesia Nomor 3656);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Undang-Undang Nomor 29 Tahun 2000 Tentang Perlindungan Varietas Tanaman (Lembaran Negara Republik Indonesia Tahun 2000 Nomor 241, Tambahan Lembaran Negara Republik Indonesia Nomor 4043);</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68 Tahun 2002 tentang Ketahanan Pangan (Lembaran Negara Republik Indonesia Tahun 2002 Nomor 142, Tambahan Lembaran Negara Republik Indonesia Nomor 4254);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lastRenderedPageBreak/>
        <w:t xml:space="preserve">Undang-undang Nomor 32 Tahun 2004 tentang Pemerintahan Daerah (Lembaran Negara Republik Indonesia Tahun 2004 Nomor 125, Tambahan Lembaran Negara Republik Indonesia Nomor 4437) sebagaimana telah diubah beberapa kali terakhir dengan Undang- Undang Nomor 13 Tahun 2008 tentang Perubahan Kedua atas Undang-Undang Nomor 32 Tahun 2004 tentang Pemerintahan Daerah (Lembaran Negara Republik Indonesia Tahun 2008 Nomor 59, Tambahan Lembaran Negara Republik Indonesia Nomor 4844);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16 Tahun 2004 Tentang Penatagunaan Tanah (Lembaran Negara Republik Indonesia Tahun 2004 Nomor 45, Tambahan Lembaran Negara Republik Indonesia Nomor 4385);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20 Tahun 2006 tentang Irigasi (Lembaran Negara Republik Indonesia Tahun 2006 Nomor 46, Tambahan Lembaran Negara Republik Indonesia Nomor 4624);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Undang-Undang Nomor 26 Tahun 2007 Tentang Penataan Ruang (Lembaran Negara Republik Indonesia Tahun 2007 Nomor 68, Tambahan Lembaran Negara Republik Indonesia Nomor 4725);</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38 Tahun 2007 Tentang Pembagian Urusan Pemerintahan antara Pemerintah, Pemerintah Daerah dan Pemerintah Kabupaten/Kota Provinsi dan Pemerintah Daerah dan Pemerintah Kabupaten/Kota Kabupaten/Kota (Lembaran Negara Republik Indonesia Tahun 2007 Nomor 82, Tambahan Lembaran Negara Republik Indonesia Nomor 4739);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Undang-Undang Nomor 26 tahun 2008 tentang Rencana Tata Ruang Wilayah Nasional (Lembaran Negara Republik Indonesia Tahun 2008 Nomor 48, Tambahan Lembaran Negara Republik Indonesia Nomor 4833);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lastRenderedPageBreak/>
        <w:t>Undang-Undang Nomor 26 tahun 2008 tentang Rencana Tata Ruang Wilayah Nasional (Lembaran Negara Republik Indonesia Tahun 2008 Nomor 48, Tambahan Lembaran Negara Republik Indonesia Nomor 4833);</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Undang-Undang Nomor 41 Tahun 2009 Tentang Perlindungan Lahan Pertanian Pangan Berkelanjutan (Lembaran Negara Republik Indonesia Tahun 2009 Nomor: 149, Tambahan Lembaran Negara Republik Indonesia Nomor 5068);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1 Tahun 2011 Tentang Penetapan dan Alih Fungsi Lahan Pertanian Pangan Berkelanjutan (Lembaran Negara Republik Indonesia Tahun 2011 Nomor 2, Tambahan Lembaran Negara Republik Indonesia Nomor 5185); </w:t>
      </w:r>
    </w:p>
    <w:p w:rsidR="008B0143" w:rsidRPr="00D7051D" w:rsidRDefault="00186ED4" w:rsidP="00CB0808">
      <w:pPr>
        <w:pStyle w:val="BodyText"/>
        <w:numPr>
          <w:ilvl w:val="2"/>
          <w:numId w:val="24"/>
        </w:numPr>
        <w:spacing w:before="0" w:after="0"/>
        <w:ind w:left="425" w:right="27" w:hanging="425"/>
        <w:rPr>
          <w:rFonts w:asciiTheme="majorHAnsi" w:hAnsiTheme="majorHAnsi" w:cs="Times New Roman"/>
          <w:sz w:val="22"/>
          <w:szCs w:val="22"/>
        </w:rPr>
      </w:pPr>
      <w:hyperlink r:id="rId12">
        <w:r w:rsidR="008B0143" w:rsidRPr="00D7051D">
          <w:rPr>
            <w:rFonts w:asciiTheme="majorHAnsi" w:hAnsiTheme="majorHAnsi" w:cs="Times New Roman"/>
            <w:sz w:val="22"/>
            <w:szCs w:val="22"/>
          </w:rPr>
          <w:t>PeraturanPemerintah Nomor 1 Tahun 2011 Tentang Penetapan</w:t>
        </w:r>
      </w:hyperlink>
      <w:hyperlink r:id="rId13">
        <w:r w:rsidR="008B0143" w:rsidRPr="00D7051D">
          <w:rPr>
            <w:rFonts w:asciiTheme="majorHAnsi" w:hAnsiTheme="majorHAnsi" w:cs="Times New Roman"/>
            <w:sz w:val="22"/>
            <w:szCs w:val="22"/>
          </w:rPr>
          <w:t xml:space="preserve"> dan Alih Fungsi Lahan Pertanian Pangan</w:t>
        </w:r>
        <w:r w:rsidR="008B0143" w:rsidRPr="00D7051D">
          <w:rPr>
            <w:rFonts w:asciiTheme="majorHAnsi" w:hAnsiTheme="majorHAnsi" w:cs="Times New Roman"/>
            <w:spacing w:val="-6"/>
            <w:sz w:val="22"/>
            <w:szCs w:val="22"/>
          </w:rPr>
          <w:t xml:space="preserve"> </w:t>
        </w:r>
        <w:r w:rsidR="008B0143" w:rsidRPr="00D7051D">
          <w:rPr>
            <w:rFonts w:asciiTheme="majorHAnsi" w:hAnsiTheme="majorHAnsi" w:cs="Times New Roman"/>
            <w:sz w:val="22"/>
            <w:szCs w:val="22"/>
          </w:rPr>
          <w:t>Berkelanjutan</w:t>
        </w:r>
      </w:hyperlink>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Undang-Undang Nomor 12 Tahun 2011 Tentang Pembentukan Peraturan Perundang-Undangan (Lembaran Negara Republik Indonesia Tahun 2011 Nomor 82, Tambahan Lembaran Negara Republik Indonesia Nomor 5234.);</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12 Tahun 2012 Tentang Insentif Perlindungan Lahan Pertanian Pangan Berkelanjutan (Lembaran Negara Republik Indonesia Tahun 2012 Nomor 19, Tambahan Lembaran Negara Republik Indonesia Nomor 5279);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25 Tahun 2012 Tentang Sistem Informasi Lahan Pertanian Pangan Berkelanjutan (Lembaran Negara Republik Indonesia Tahun 2012 Nomor 46, Tambahan Lembaran Negara Republik Indonesia Nomor 5283);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30 Tahun 2012 Tentang Pembiayaan Perlindungan Lahan Pertanian Pangan Berkelanjutan (Lembaran Negara Republik Indonesia Tahun 2012 Nomor 55, Tambahan Lembaran Negara Republik Indonesia Nomor 5288); 21. </w:t>
      </w:r>
      <w:r w:rsidRPr="00D7051D">
        <w:rPr>
          <w:rFonts w:asciiTheme="majorHAnsi" w:hAnsiTheme="majorHAnsi" w:cs="Times New Roman"/>
          <w:color w:val="auto"/>
          <w:sz w:val="22"/>
          <w:szCs w:val="22"/>
        </w:rPr>
        <w:lastRenderedPageBreak/>
        <w:t xml:space="preserve">Mengingat: 1. Pasal 18 ayat (6) Undang-Undang Dasar Negara Republik Indonesia Tahun 1945;  </w:t>
      </w:r>
    </w:p>
    <w:p w:rsidR="008B0143" w:rsidRPr="00D7051D" w:rsidRDefault="00186ED4"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hyperlink r:id="rId14" w:tgtFrame="_blank" w:history="1">
        <w:r w:rsidR="008B0143" w:rsidRPr="00D7051D">
          <w:rPr>
            <w:rStyle w:val="Hyperlink"/>
            <w:rFonts w:asciiTheme="majorHAnsi" w:hAnsiTheme="majorHAnsi" w:cs="Times New Roman"/>
            <w:color w:val="auto"/>
            <w:sz w:val="22"/>
            <w:szCs w:val="22"/>
            <w:u w:val="none"/>
          </w:rPr>
          <w:t>Peraturan Pemerintah Republik Indonesia Nomor 8 Tahun 2013 tentang Ketelitian Peta Rencana Tata Ruang</w:t>
        </w:r>
      </w:hyperlink>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Undang-Undang Nomor 19 Tahun 2013 Tentang Perlindungan dan Pemberdayaan Petani (Lembaran Negara Republik Indonesia Tahun 2013 Nomor 149, Tambahan Lembaran Negara Republik Indonesia Nomor 5433);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Undang-Undang Republik Indonesia Nomor 23 Tahun 2014 Tentang Pemerintahan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Daerah</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Undang-Undang Republik Indonesia  Nomor 7 Tahun 2007 tentang Pembentukan Daerah kabupaten Pidie Jaya di Propinsi Nanggroe Aceh Darussalam.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Undang-Undang Nomor 19 Tahun 2013 Tentang Perlindungan dan Pemberdayaan Petani (Lembaran Negara Republik Indonesia Tahun 2013 Nomor 149, Tambahan Lembaran Negara Republik Indonesia Nomor 5433);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Peraturan Pemerintah Nomor 68 Tahun 2002 tentang Ketahanan Pangan (Lembaran Negara Republik Indonesia Tahun 2002 Nomor 142, Tambahan Lembaran Negara Republik Indonesia Nomor 4254);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Peraturan Pemerintah Nomor 16 Tahun 2004 Tentang Penatagunaan Tanah (Lembaran Negara Republik Indonesia Tahun 2004 Nomor 45, Tambahan Lembaran Negara Republik Indonesia Nomor 4385);</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Undang-undang Nomor 32 Tahun 2004 tentang Pemerintahan Daerah (Lembaran Negara Republik Indonesia Tahun 2004 Nomor 125, Tambahan Lembaran Negara Republik Indonesia Nomor 4437) sebagaimana telah diubah beberapa kali terakhir dengan Undang- Undang Nomor 12 Tahun 2008 tentang Perubahan Kedua atas </w:t>
      </w:r>
      <w:r w:rsidRPr="00D7051D">
        <w:rPr>
          <w:rFonts w:asciiTheme="majorHAnsi" w:hAnsiTheme="majorHAnsi" w:cs="Times New Roman"/>
          <w:sz w:val="22"/>
          <w:szCs w:val="22"/>
        </w:rPr>
        <w:lastRenderedPageBreak/>
        <w:t xml:space="preserve">Undang-Undang Nomor 32 Tahun 2004 tentang Pemerintahan Daerah (Lembaran Negara Republik Indonesia Tahun 2008 Nomor 59, Tambahan Lembaran Negara Republik Indonesia Nomor 4844);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20 Tahun 2006 tentang Irigasi (Lembaran Negara Republik Indonesia Tahun 2006 Nomor 46, Tambahan Lembaran Negara Republik Indonesia Nomor 4624);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Peraturan Pemerintah Nomor 38 Tahun 2007 Tentang Pembagian Urusan Pemerintahan antara Pemerintah, Pemerintah Daerah dan Pemerintah Kabupaten/Kota Provinsi dan Pemerintah Daerah dan Pemerintah Kabupaten/Kota Kabupaten/Kota (Lembaran Negara Republik Indonesia Tahun 2007 Nomor 82, Tambahan Lembaran Negara Republik Indonesia Nomor 4739);</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Undang-Undang Nomor 26 tahun 2008 tentang Rencana Tata Ruang Wilayah Nasional (Lembaran Negara Republik Indonesia Tahun 2008 Nomor 48, Tambahan Lembaran Negara Republik Indonesia Nomor 4833);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Undang-Undang Nomor 41 Tahun 2009 Tentang Perlindungan Lahan Pertanian Pangan Berkelanjutan (Lembaran Negara Republik Indonesia Tahun 2009 Nomor: 149, Tambahan Lembaran Negara Republik Indonesia Nomor 5068);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Menteri Pertanian </w:t>
      </w:r>
      <w:hyperlink r:id="rId15" w:tgtFrame="_blank" w:history="1">
        <w:r w:rsidRPr="00D7051D">
          <w:rPr>
            <w:rStyle w:val="Hyperlink"/>
            <w:rFonts w:asciiTheme="majorHAnsi" w:hAnsiTheme="majorHAnsi" w:cs="Times New Roman"/>
            <w:color w:val="auto"/>
            <w:sz w:val="22"/>
            <w:szCs w:val="22"/>
            <w:u w:val="none"/>
          </w:rPr>
          <w:t xml:space="preserve"> No 41 Tahun 2009 tentang Kriteria Teknis Kawasan Peruntukan Pertanian</w:t>
        </w:r>
      </w:hyperlink>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Undang-Undang Nomor 12 Tahun 2011 Tentang Pembentukan Peraturan Perundang-Undangan (Lembaran Negara Republik Indonesia Tahun 2011 Nomor 82, Tambahan Lembaran Negara Republik Indonesia Nomor 5234.);</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lastRenderedPageBreak/>
        <w:t xml:space="preserve">Peraturan Pemerintah Nomor 1 Tahun 2011 Tentang Penetapan dan Alih Fungsi Lahan Pertanian Pangan Berkelanjutan (Lembaran Negara Republik Indonesia Tahun 2011 Nomor 2, Tambahan Lembaran Negara Republik Indonesia Nomor 5185);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Peraturan Pemerintah Nomor 12 Tahun 2012 Tentang Insentif Perlindungan Lahan Pertanian Pangan Berkelanjutan (Lembaran Negara Republik Indonesia Tahun 2012 Nomor 19, Tambahan Lembaran Negara Republik Indonesia Nomor 5279); </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Peraturan Pemerintah Nomor 25 Tahun 2012 Tentang Sistem Informasi Lahan Pertanian Pangan Berkelanjutan (Lembaran Negara Republik Indonesia Tahun 2012 Nomor 46, Tambahan Lembaran Negara Republik Indonesia Nomor 5283);</w:t>
      </w:r>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Peraturan Pemerintah Nomor 30 Tahun 2012 Tentang Pembiayaan Perlindungan Lahan Pertanian Pangan Berkelanjutan (Lembaran Negara Republik Indonesia Tahun 2012 Nomor 55, Tambahan Lembaran Negara Republik Indonesia Nomor 5288);  Mengingat Pasal 18 ayat (6) Undang-Undang Dasar Negara Republik Indonesia Tahun 1945;  </w:t>
      </w:r>
    </w:p>
    <w:p w:rsidR="008B0143" w:rsidRPr="00D7051D" w:rsidRDefault="008B0143" w:rsidP="00CB0808">
      <w:pPr>
        <w:pStyle w:val="BodyText"/>
        <w:numPr>
          <w:ilvl w:val="2"/>
          <w:numId w:val="24"/>
        </w:numPr>
        <w:spacing w:before="0" w:after="0"/>
        <w:ind w:left="425" w:right="27" w:hanging="425"/>
        <w:rPr>
          <w:rFonts w:asciiTheme="majorHAnsi" w:hAnsiTheme="majorHAnsi" w:cs="Times New Roman"/>
          <w:sz w:val="22"/>
          <w:szCs w:val="22"/>
        </w:rPr>
      </w:pPr>
      <w:r w:rsidRPr="00D7051D">
        <w:rPr>
          <w:rFonts w:asciiTheme="majorHAnsi" w:hAnsiTheme="majorHAnsi" w:cs="Times New Roman"/>
          <w:sz w:val="22"/>
          <w:szCs w:val="22"/>
        </w:rPr>
        <w:t xml:space="preserve">Peraturan Menteri Pertanian </w:t>
      </w:r>
      <w:hyperlink r:id="rId16" w:tgtFrame="_blank" w:history="1">
        <w:r w:rsidRPr="00D7051D">
          <w:rPr>
            <w:rStyle w:val="Hyperlink"/>
            <w:rFonts w:asciiTheme="majorHAnsi" w:hAnsiTheme="majorHAnsi" w:cs="Times New Roman"/>
            <w:color w:val="auto"/>
            <w:sz w:val="22"/>
            <w:szCs w:val="22"/>
            <w:u w:val="none"/>
          </w:rPr>
          <w:t>N0 7 Tahun 2012 tentang Pedoman Teknis Kriteria dan Persyaratan Kawasan, Lahan, dan Lahan Cadangan Pertanian Pangan Berkelanjutan</w:t>
        </w:r>
      </w:hyperlink>
    </w:p>
    <w:p w:rsidR="008B0143" w:rsidRPr="00D7051D" w:rsidRDefault="008B0143" w:rsidP="00CB0808">
      <w:pPr>
        <w:pStyle w:val="Default"/>
        <w:numPr>
          <w:ilvl w:val="2"/>
          <w:numId w:val="24"/>
        </w:numPr>
        <w:spacing w:before="0" w:line="480" w:lineRule="auto"/>
        <w:ind w:left="425" w:right="27" w:hanging="425"/>
        <w:rPr>
          <w:rFonts w:asciiTheme="majorHAnsi" w:hAnsiTheme="majorHAnsi" w:cs="Times New Roman"/>
          <w:color w:val="auto"/>
          <w:sz w:val="22"/>
          <w:szCs w:val="22"/>
        </w:rPr>
      </w:pPr>
      <w:r w:rsidRPr="00D7051D">
        <w:rPr>
          <w:rFonts w:asciiTheme="majorHAnsi" w:hAnsiTheme="majorHAnsi" w:cs="Times New Roman"/>
          <w:color w:val="auto"/>
          <w:sz w:val="22"/>
          <w:szCs w:val="22"/>
        </w:rPr>
        <w:t xml:space="preserve">Undang-Undang Nomor 19 Tahun 2013 Tentang Perlindungan dan Pemberdayaan Petani (Lembaran Negara Republik Indonesia Tahun 2013 Nomor 149, Tambahan Lembaran Negara Republik Indonesia Nomor 5433); </w:t>
      </w:r>
    </w:p>
    <w:p w:rsidR="008B0143" w:rsidRPr="00D7051D" w:rsidRDefault="008B0143" w:rsidP="00CB0808">
      <w:pPr>
        <w:pStyle w:val="BodyText"/>
        <w:numPr>
          <w:ilvl w:val="2"/>
          <w:numId w:val="24"/>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 xml:space="preserve">Peraturan Menteri  Pertanian </w:t>
      </w:r>
      <w:hyperlink r:id="rId17" w:tgtFrame="_blank" w:history="1">
        <w:r w:rsidRPr="00D7051D">
          <w:rPr>
            <w:rStyle w:val="Hyperlink"/>
            <w:rFonts w:asciiTheme="majorHAnsi" w:hAnsiTheme="majorHAnsi" w:cs="Times New Roman"/>
            <w:color w:val="auto"/>
            <w:sz w:val="22"/>
            <w:szCs w:val="22"/>
            <w:u w:val="none"/>
          </w:rPr>
          <w:t>Nomor  80 Tahun 2013 tentang Kriteria Dan Tata Cara Penilaian Petani Berprestasi Tinggi Pada Lahan Pertanian Pangan Berkelanjutan</w:t>
        </w:r>
      </w:hyperlink>
      <w:r w:rsidRPr="00D7051D">
        <w:rPr>
          <w:rFonts w:asciiTheme="majorHAnsi" w:hAnsiTheme="majorHAnsi" w:cs="Times New Roman"/>
          <w:sz w:val="22"/>
          <w:szCs w:val="22"/>
        </w:rPr>
        <w:t>.</w:t>
      </w:r>
    </w:p>
    <w:p w:rsidR="008B0143" w:rsidRPr="00D7051D" w:rsidRDefault="008B0143" w:rsidP="0085595D">
      <w:pPr>
        <w:pStyle w:val="BodyText"/>
        <w:tabs>
          <w:tab w:val="left" w:pos="0"/>
        </w:tabs>
        <w:ind w:right="27" w:firstLine="709"/>
        <w:rPr>
          <w:rFonts w:asciiTheme="majorHAnsi" w:hAnsiTheme="majorHAnsi" w:cs="Times New Roman"/>
          <w:sz w:val="22"/>
          <w:szCs w:val="22"/>
        </w:rPr>
      </w:pPr>
      <w:r w:rsidRPr="00D7051D">
        <w:rPr>
          <w:rFonts w:asciiTheme="majorHAnsi" w:hAnsiTheme="majorHAnsi" w:cs="Times New Roman"/>
          <w:sz w:val="22"/>
          <w:szCs w:val="22"/>
        </w:rPr>
        <w:t>Peraturan perundangan dalam bentuk Qanun Perlindungan Lahan Pertanian Pangan Berkelnjutan perlu dan harus segera disosialisasi. Sasaran sosialisasi peraturan perundang-undangan tentan</w:t>
      </w:r>
      <w:r w:rsidR="00772DE0" w:rsidRPr="00D7051D">
        <w:rPr>
          <w:rFonts w:asciiTheme="majorHAnsi" w:hAnsiTheme="majorHAnsi" w:cs="Times New Roman"/>
          <w:sz w:val="22"/>
          <w:szCs w:val="22"/>
        </w:rPr>
        <w:t xml:space="preserve">g perlindungan lahan pertanian </w:t>
      </w:r>
      <w:r w:rsidRPr="00D7051D">
        <w:rPr>
          <w:rFonts w:asciiTheme="majorHAnsi" w:hAnsiTheme="majorHAnsi" w:cs="Times New Roman"/>
          <w:sz w:val="22"/>
          <w:szCs w:val="22"/>
        </w:rPr>
        <w:t>pangan berkelanjutan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 xml:space="preserve">yakni </w:t>
      </w:r>
      <w:r w:rsidRPr="00D7051D">
        <w:rPr>
          <w:rFonts w:asciiTheme="majorHAnsi" w:hAnsiTheme="majorHAnsi" w:cs="Times New Roman"/>
          <w:sz w:val="22"/>
          <w:szCs w:val="22"/>
        </w:rPr>
        <w:lastRenderedPageBreak/>
        <w:t>seluruh masyarakat Pidie Jaya yang memilih berdomisili pada wilayah pemerintahan Kabupaten Pidie Jaya dengan orientasi untuk pemanfaatan struktur hukum yang terbarukan. Upaya sosialisasi dilaksanakan untuk menghindari ad</w:t>
      </w:r>
      <w:r w:rsidR="00772DE0" w:rsidRPr="00D7051D">
        <w:rPr>
          <w:rFonts w:asciiTheme="majorHAnsi" w:hAnsiTheme="majorHAnsi" w:cs="Times New Roman"/>
          <w:sz w:val="22"/>
          <w:szCs w:val="22"/>
        </w:rPr>
        <w:t xml:space="preserve">anya kesalahan dalam  menafsir </w:t>
      </w:r>
      <w:r w:rsidRPr="00D7051D">
        <w:rPr>
          <w:rFonts w:asciiTheme="majorHAnsi" w:hAnsiTheme="majorHAnsi" w:cs="Times New Roman"/>
          <w:sz w:val="22"/>
          <w:szCs w:val="22"/>
        </w:rPr>
        <w:t xml:space="preserve">maupun dalam </w:t>
      </w:r>
      <w:r w:rsidRPr="00D7051D">
        <w:rPr>
          <w:rFonts w:asciiTheme="majorHAnsi" w:hAnsiTheme="majorHAnsi" w:cs="Times New Roman"/>
          <w:spacing w:val="-29"/>
          <w:sz w:val="22"/>
          <w:szCs w:val="22"/>
        </w:rPr>
        <w:t xml:space="preserve"> </w:t>
      </w:r>
      <w:r w:rsidRPr="00D7051D">
        <w:rPr>
          <w:rFonts w:asciiTheme="majorHAnsi" w:hAnsiTheme="majorHAnsi" w:cs="Times New Roman"/>
          <w:sz w:val="22"/>
          <w:szCs w:val="22"/>
        </w:rPr>
        <w:t>mempraktekkan fungsi dan tujuan perlindungan lahan pertanian pangan berkelanjutan. Strategi sosialisasi yang sekiranya dapat dilakukan lewat media tulis, media sosial ataupun tatap muka, maka dengan demikian diharapkan akan terjadi transformasi informasi serta pengetahuan tentang perlindungan lahan pertanian pangan berkelanjutan.</w:t>
      </w:r>
    </w:p>
    <w:p w:rsidR="008B0143" w:rsidRPr="00D7051D" w:rsidRDefault="008B0143" w:rsidP="0085595D">
      <w:pPr>
        <w:pStyle w:val="BodyText"/>
        <w:tabs>
          <w:tab w:val="left" w:pos="709"/>
        </w:tabs>
        <w:rPr>
          <w:rFonts w:asciiTheme="majorHAnsi" w:hAnsiTheme="majorHAnsi" w:cs="Times New Roman"/>
          <w:b/>
          <w:sz w:val="22"/>
          <w:szCs w:val="22"/>
        </w:rPr>
      </w:pPr>
      <w:r w:rsidRPr="00D7051D">
        <w:rPr>
          <w:rFonts w:asciiTheme="majorHAnsi" w:hAnsiTheme="majorHAnsi" w:cs="Times New Roman"/>
          <w:b/>
          <w:sz w:val="22"/>
          <w:szCs w:val="22"/>
        </w:rPr>
        <w:t xml:space="preserve">2.1.6 </w:t>
      </w:r>
      <w:r w:rsidR="00772DE0" w:rsidRPr="00D7051D">
        <w:rPr>
          <w:rFonts w:asciiTheme="majorHAnsi" w:hAnsiTheme="majorHAnsi" w:cs="Times New Roman"/>
          <w:b/>
          <w:sz w:val="22"/>
          <w:szCs w:val="22"/>
        </w:rPr>
        <w:tab/>
      </w:r>
      <w:r w:rsidRPr="00D7051D">
        <w:rPr>
          <w:rFonts w:asciiTheme="majorHAnsi" w:hAnsiTheme="majorHAnsi" w:cs="Times New Roman"/>
          <w:b/>
          <w:sz w:val="22"/>
          <w:szCs w:val="22"/>
        </w:rPr>
        <w:t>Konsep Lahan</w:t>
      </w:r>
    </w:p>
    <w:p w:rsidR="00772DE0"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 xml:space="preserve">Lahan merupakan sumber daya alam yang memiliki fungsi sangat luas dalam memenuhi berbagai kebutuhan manusia. </w:t>
      </w:r>
      <w:r w:rsidRPr="00D7051D">
        <w:rPr>
          <w:rFonts w:asciiTheme="majorHAnsi" w:eastAsiaTheme="minorHAnsi" w:hAnsiTheme="majorHAnsi" w:cs="Times New Roman"/>
          <w:lang w:bidi="ar-SA"/>
        </w:rPr>
        <w:t xml:space="preserve">sumber daya lahan merupakan matriks dasar kehidupan manusia dan pembangunan. Hampir semua aspek kehidupan dan pembangunan, baik langsung mapun tidak langsung, berkaitan dengan permasalahan lahan. Untuk dapat mempertahankan kelangsungan hidup dan kehidupan, manusia membutuhkan pangan, sandang, dan fasilitas kehidupan dasar lainnya dalam kualitas dan kuantitasnya. Untuk kebutuhan tersebut manusia membutuhkan sumber daya lahan, baik sebagai faktor produksi maupun sebagai ruang yang dapat mewadahinya (Soni Harsono, 1995). </w:t>
      </w:r>
      <w:r w:rsidRPr="00D7051D">
        <w:rPr>
          <w:rFonts w:asciiTheme="majorHAnsi" w:hAnsiTheme="majorHAnsi" w:cs="Times New Roman"/>
        </w:rPr>
        <w:t xml:space="preserve">Dalam sudut pandang ekonomi lahan merupakan input tetap yang utama bagi berbagai kegiatan produksi komoditas pertanian dan non-pertanian. Banyaknya lahan yang digunakan untuk setiap kegiatan produksi tersebut secara umum merupakan permintaan turunan dari kebutuhan dan permintaan komoditas yang dihasilkan. Oleh karena itu perkembagan kebutuhan lahan untuk setiap jenis kegiatan produksi akan ditentukan oleh perkembagan jumlah permintaan setiap komoditas. Pada umumnya komoditas pangan kurang elastis terhadap pendapatan dibandingkan permintaan </w:t>
      </w:r>
      <w:r w:rsidRPr="00D7051D">
        <w:rPr>
          <w:rFonts w:asciiTheme="majorHAnsi" w:hAnsiTheme="majorHAnsi" w:cs="Times New Roman"/>
        </w:rPr>
        <w:lastRenderedPageBreak/>
        <w:t>komoditas nonpertanian, konsekuensinya adalah pembangunan ekonomi yang membawa kepada peningkatan pendapatan cenderung menyebabkan naiknya permintaan lahan untuk kegiatan di luar pertanian dengan laju lebih cepat dibandingkan kenaikan permintaan lahan untuk kegiatan</w:t>
      </w:r>
      <w:r w:rsidRPr="00D7051D">
        <w:rPr>
          <w:rFonts w:asciiTheme="majorHAnsi" w:hAnsiTheme="majorHAnsi" w:cs="Times New Roman"/>
          <w:spacing w:val="-8"/>
        </w:rPr>
        <w:t xml:space="preserve"> </w:t>
      </w:r>
      <w:r w:rsidRPr="00D7051D">
        <w:rPr>
          <w:rFonts w:asciiTheme="majorHAnsi" w:hAnsiTheme="majorHAnsi" w:cs="Times New Roman"/>
        </w:rPr>
        <w:t>pertanian. (Hidayat, 2008).</w:t>
      </w:r>
    </w:p>
    <w:p w:rsidR="00772DE0" w:rsidRPr="00D7051D" w:rsidRDefault="008B0143" w:rsidP="0085595D">
      <w:pPr>
        <w:adjustRightInd w:val="0"/>
        <w:ind w:firstLine="709"/>
        <w:rPr>
          <w:rFonts w:asciiTheme="majorHAnsi" w:eastAsia="Times New Roman" w:hAnsiTheme="majorHAnsi" w:cs="Times New Roman"/>
          <w:lang w:eastAsia="id-ID" w:bidi="ar-SA"/>
        </w:rPr>
      </w:pPr>
      <w:r w:rsidRPr="00D7051D">
        <w:rPr>
          <w:rFonts w:asciiTheme="majorHAnsi" w:eastAsia="Times New Roman" w:hAnsiTheme="majorHAnsi" w:cs="Times New Roman"/>
          <w:lang w:val="id-ID" w:eastAsia="id-ID" w:bidi="ar-SA"/>
        </w:rPr>
        <w:t>Indonesia memiliki potensi ketersediaan lahan yang cukup besar dan belum dimanfaatkan secara optimal. Data dari kajian akademis yang dilaksanakan oleh Direktorat Jenderal Pengelolaan Lahan dan Air, Kementerian Pertanian pada tahun 2006 memperlihatkan bahwa total luas daratan Indonesia adalah sebesar 192 juta ha, terbagi atas 123 juta ha (64,6 persen) merupakan kawasan budidaya dan 67 juta ha sisanya (35,4 persen) merupakan kawasan lindung. Dari total luas kawasan budidaya, yang berpotensi untuk areal pertanian seluas 101 juta ha, meliputi lahan basah seluas 25,6 juta ha, lahan kering tanaman semusim 25,3 juta ha dan lahan kering tanaman tahunan 50,9 juta ha. Sampai saat ini, dari areal yang berpotensi untuk pertanian tersebut, yang sudah dibudidayakan menjadi areal pertanian sebesar 47 juta ha, sehingga masih tersisa 54 juta ha yang berpotensi untuk perluasan areal pertanian. Jumlah luasan dan sebaran hutan, sungai, rawa dan danau serta curah hujan yang cukup tinggi dan merata sepanjang tahun sesungguhnya</w:t>
      </w:r>
      <w:r w:rsidRPr="00D7051D">
        <w:rPr>
          <w:rFonts w:asciiTheme="majorHAnsi" w:eastAsia="Times New Roman" w:hAnsiTheme="majorHAnsi" w:cs="Times New Roman"/>
          <w:lang w:eastAsia="id-ID" w:bidi="ar-SA"/>
        </w:rPr>
        <w:t xml:space="preserve"> </w:t>
      </w:r>
      <w:r w:rsidRPr="00D7051D">
        <w:rPr>
          <w:rFonts w:asciiTheme="majorHAnsi" w:eastAsia="Times New Roman" w:hAnsiTheme="majorHAnsi" w:cs="Times New Roman"/>
          <w:lang w:val="id-ID" w:eastAsia="id-ID" w:bidi="ar-SA"/>
        </w:rPr>
        <w:t>merupakan potensi alamiah untuk memenuhi kebutuhan air pertanian apabila dikelola dengan baik. Waduk, bendungan, embung dan air tanah serta air permukaan lainnya sangat potensial untuk mendukung pengembangan usaha pertanian.</w:t>
      </w:r>
      <w:r w:rsidRPr="00D7051D">
        <w:rPr>
          <w:rFonts w:asciiTheme="majorHAnsi" w:eastAsia="Times New Roman" w:hAnsiTheme="majorHAnsi" w:cs="Times New Roman"/>
          <w:lang w:eastAsia="id-ID" w:bidi="ar-SA"/>
        </w:rPr>
        <w:t xml:space="preserve"> Walaupun peluang pengembangan pertanian cukup besar, namun belum dapat mengimbangi konv</w:t>
      </w:r>
      <w:r w:rsidR="00772DE0" w:rsidRPr="00D7051D">
        <w:rPr>
          <w:rFonts w:asciiTheme="majorHAnsi" w:eastAsia="Times New Roman" w:hAnsiTheme="majorHAnsi" w:cs="Times New Roman"/>
          <w:lang w:eastAsia="id-ID" w:bidi="ar-SA"/>
        </w:rPr>
        <w:t xml:space="preserve">ersi lahan pertanian produktif </w:t>
      </w:r>
      <w:r w:rsidRPr="00D7051D">
        <w:rPr>
          <w:rFonts w:asciiTheme="majorHAnsi" w:eastAsia="Times New Roman" w:hAnsiTheme="majorHAnsi" w:cs="Times New Roman"/>
          <w:lang w:eastAsia="id-ID" w:bidi="ar-SA"/>
        </w:rPr>
        <w:t xml:space="preserve">ke non pertanian. </w:t>
      </w:r>
    </w:p>
    <w:p w:rsidR="00772DE0"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 xml:space="preserve">Alih Fungsi Lahan merupakan suatu proses perubahan penggunaan lahan dari bentuk penggunaan tertentu menjadi penggunaan lain misalnya ke non pertanian, dan biasanya dalam pengalih fungsiannya mengarah ke hal yang bersifat negatif bagi </w:t>
      </w:r>
      <w:r w:rsidRPr="00D7051D">
        <w:rPr>
          <w:rFonts w:asciiTheme="majorHAnsi" w:hAnsiTheme="majorHAnsi" w:cs="Times New Roman"/>
        </w:rPr>
        <w:lastRenderedPageBreak/>
        <w:t>ekosistem lingkungan alam sawah itu</w:t>
      </w:r>
      <w:r w:rsidRPr="00D7051D">
        <w:rPr>
          <w:rFonts w:asciiTheme="majorHAnsi" w:hAnsiTheme="majorHAnsi" w:cs="Times New Roman"/>
          <w:spacing w:val="-3"/>
        </w:rPr>
        <w:t xml:space="preserve"> </w:t>
      </w:r>
      <w:r w:rsidRPr="00D7051D">
        <w:rPr>
          <w:rFonts w:asciiTheme="majorHAnsi" w:hAnsiTheme="majorHAnsi" w:cs="Times New Roman"/>
        </w:rPr>
        <w:t>sendiri (Dwipradnyana,2014). Menurut Rustiadi dan Reti (2008), konversi atau alih fungsi lahan merupakan perubahan fungsi sebagian atau seluruh kawasan lahan dari</w:t>
      </w:r>
      <w:r w:rsidRPr="00D7051D">
        <w:rPr>
          <w:rFonts w:asciiTheme="majorHAnsi" w:hAnsiTheme="majorHAnsi" w:cs="Times New Roman"/>
          <w:spacing w:val="55"/>
        </w:rPr>
        <w:t xml:space="preserve"> </w:t>
      </w:r>
      <w:r w:rsidRPr="00D7051D">
        <w:rPr>
          <w:rFonts w:asciiTheme="majorHAnsi" w:hAnsiTheme="majorHAnsi" w:cs="Times New Roman"/>
        </w:rPr>
        <w:t>fungsinya</w:t>
      </w:r>
      <w:r w:rsidRPr="00D7051D">
        <w:rPr>
          <w:rFonts w:asciiTheme="majorHAnsi" w:hAnsiTheme="majorHAnsi" w:cs="Times New Roman"/>
          <w:spacing w:val="55"/>
        </w:rPr>
        <w:t xml:space="preserve"> </w:t>
      </w:r>
      <w:r w:rsidRPr="00D7051D">
        <w:rPr>
          <w:rFonts w:asciiTheme="majorHAnsi" w:hAnsiTheme="majorHAnsi" w:cs="Times New Roman"/>
        </w:rPr>
        <w:t>semula</w:t>
      </w:r>
      <w:r w:rsidRPr="00D7051D">
        <w:rPr>
          <w:rFonts w:asciiTheme="majorHAnsi" w:hAnsiTheme="majorHAnsi" w:cs="Times New Roman"/>
          <w:spacing w:val="53"/>
        </w:rPr>
        <w:t xml:space="preserve"> </w:t>
      </w:r>
      <w:r w:rsidRPr="00D7051D">
        <w:rPr>
          <w:rFonts w:asciiTheme="majorHAnsi" w:hAnsiTheme="majorHAnsi" w:cs="Times New Roman"/>
        </w:rPr>
        <w:t>menjadi</w:t>
      </w:r>
      <w:r w:rsidRPr="00D7051D">
        <w:rPr>
          <w:rFonts w:asciiTheme="majorHAnsi" w:hAnsiTheme="majorHAnsi" w:cs="Times New Roman"/>
          <w:spacing w:val="56"/>
        </w:rPr>
        <w:t xml:space="preserve"> </w:t>
      </w:r>
      <w:r w:rsidRPr="00D7051D">
        <w:rPr>
          <w:rFonts w:asciiTheme="majorHAnsi" w:hAnsiTheme="majorHAnsi" w:cs="Times New Roman"/>
        </w:rPr>
        <w:t>fungsi</w:t>
      </w:r>
      <w:r w:rsidRPr="00D7051D">
        <w:rPr>
          <w:rFonts w:asciiTheme="majorHAnsi" w:hAnsiTheme="majorHAnsi" w:cs="Times New Roman"/>
          <w:spacing w:val="56"/>
        </w:rPr>
        <w:t xml:space="preserve"> </w:t>
      </w:r>
      <w:r w:rsidRPr="00D7051D">
        <w:rPr>
          <w:rFonts w:asciiTheme="majorHAnsi" w:hAnsiTheme="majorHAnsi" w:cs="Times New Roman"/>
        </w:rPr>
        <w:t>lain</w:t>
      </w:r>
      <w:r w:rsidRPr="00D7051D">
        <w:rPr>
          <w:rFonts w:asciiTheme="majorHAnsi" w:hAnsiTheme="majorHAnsi" w:cs="Times New Roman"/>
          <w:spacing w:val="55"/>
        </w:rPr>
        <w:t xml:space="preserve"> </w:t>
      </w:r>
      <w:r w:rsidRPr="00D7051D">
        <w:rPr>
          <w:rFonts w:asciiTheme="majorHAnsi" w:hAnsiTheme="majorHAnsi" w:cs="Times New Roman"/>
        </w:rPr>
        <w:t>yang</w:t>
      </w:r>
      <w:r w:rsidRPr="00D7051D">
        <w:rPr>
          <w:rFonts w:asciiTheme="majorHAnsi" w:hAnsiTheme="majorHAnsi" w:cs="Times New Roman"/>
          <w:spacing w:val="54"/>
        </w:rPr>
        <w:t xml:space="preserve"> </w:t>
      </w:r>
      <w:r w:rsidRPr="00D7051D">
        <w:rPr>
          <w:rFonts w:asciiTheme="majorHAnsi" w:hAnsiTheme="majorHAnsi" w:cs="Times New Roman"/>
        </w:rPr>
        <w:t>menjadi</w:t>
      </w:r>
      <w:r w:rsidRPr="00D7051D">
        <w:rPr>
          <w:rFonts w:asciiTheme="majorHAnsi" w:hAnsiTheme="majorHAnsi" w:cs="Times New Roman"/>
          <w:spacing w:val="56"/>
        </w:rPr>
        <w:t xml:space="preserve"> </w:t>
      </w:r>
      <w:r w:rsidRPr="00D7051D">
        <w:rPr>
          <w:rFonts w:asciiTheme="majorHAnsi" w:hAnsiTheme="majorHAnsi" w:cs="Times New Roman"/>
        </w:rPr>
        <w:t xml:space="preserve">dampak negatif terhadap lingkungan dan potensi lahan. Alih fungsi lahan terjadi sebagai akibat pertumbuhan ekonomi dan pertambahan jumlah penduduk yang terus meningkat. Hal tersebut tercermin dari pertumbuhan aktivitas pemanfaatan sumber daya alam yang didorong oleh meningkatnya permintaan kebutuhan terhadap penggunaan lahan serta adanya pergeseran kontribusi sektor-sektor pembangunan primer, khususnya dari sektor pertanian dan pengolahan sumber daya ke sektor sekunder (manufaktur) dan sektor tersier (jasa). Iqbal dan Sumaryanto (2007), mengemukakan bahwa sawah merupakan lahan pertanian yang paling rentan terhadap alih fungsi lahan. Rustiadi dkk (2011) menyatakan bahwa dalam hukum ekonomi pasar, alih fungsi lahan berlangsung dari aktivitas dengan tingkat land rent lebih rendah ke aktivitas dengan tingkat land rent lebih tinggi. Menurut Barlowe (1978), nilai land rent memiliki hubungan yang erat dengan alokasi sumber daya lahan di antara berbagai kompetisi penggunaan </w:t>
      </w:r>
      <w:r w:rsidR="00772DE0" w:rsidRPr="00D7051D">
        <w:rPr>
          <w:rFonts w:asciiTheme="majorHAnsi" w:hAnsiTheme="majorHAnsi" w:cs="Times New Roman"/>
        </w:rPr>
        <w:t xml:space="preserve">sektor komersial dan strategis </w:t>
      </w:r>
      <w:r w:rsidRPr="00D7051D">
        <w:rPr>
          <w:rFonts w:asciiTheme="majorHAnsi" w:hAnsiTheme="majorHAnsi" w:cs="Times New Roman"/>
        </w:rPr>
        <w:t xml:space="preserve">(Martono, 2016). Menurut Malthus dalam </w:t>
      </w:r>
      <w:r w:rsidRPr="00D7051D">
        <w:rPr>
          <w:rFonts w:asciiTheme="majorHAnsi" w:hAnsiTheme="majorHAnsi" w:cs="Times New Roman"/>
          <w:i/>
        </w:rPr>
        <w:t xml:space="preserve">principles of population </w:t>
      </w:r>
      <w:r w:rsidRPr="00D7051D">
        <w:rPr>
          <w:rFonts w:asciiTheme="majorHAnsi" w:hAnsiTheme="majorHAnsi" w:cs="Times New Roman"/>
        </w:rPr>
        <w:t xml:space="preserve">menyebutkan bahwa perkembagan manusia lebih cepat di bandingkan dengan produksi hasil-hasil pertanian untuk memenuhi kebutuhan manusia. Dalam kaitannya dengan ketersediaan pangan, Malthus termasuk salah satu orang yang pesimis terhadap masa depan manusia. Hal itu didasari dari kenyataan bahwa lahan pertanian sebagai salah satu faktor produksi utama jumlahnya tetap atau tidak bertambah. Kendati pemakaiannya untuk produksi pertanian bisa ditingkatkan, peningkatannya tidak akan seberapa dan tidak proporsional. Di lain pihak justru lahan pertanian akan semakin berkurang keberadaanya karena digunakan untuk berbagai kegiatan pembangunan seperti </w:t>
      </w:r>
      <w:r w:rsidRPr="00D7051D">
        <w:rPr>
          <w:rFonts w:asciiTheme="majorHAnsi" w:hAnsiTheme="majorHAnsi" w:cs="Times New Roman"/>
        </w:rPr>
        <w:lastRenderedPageBreak/>
        <w:t xml:space="preserve">perumahan. Karena perkembangan yang jauh lebih cepat dari pada pertumbuhan hasil produksi </w:t>
      </w:r>
      <w:r w:rsidR="00772DE0" w:rsidRPr="00D7051D">
        <w:rPr>
          <w:rFonts w:asciiTheme="majorHAnsi" w:hAnsiTheme="majorHAnsi" w:cs="Times New Roman"/>
        </w:rPr>
        <w:t xml:space="preserve">pertanian, maka Malthus meramal </w:t>
      </w:r>
      <w:r w:rsidRPr="00D7051D">
        <w:rPr>
          <w:rFonts w:asciiTheme="majorHAnsi" w:hAnsiTheme="majorHAnsi" w:cs="Times New Roman"/>
        </w:rPr>
        <w:t>akan terjadi suatu malapetaka terhadap kehidupan manusia itu sendiri. Malapetaka tersebut timbul tidak lain dikarenakan adanya tekanan penduduk. Sementara keberadaan lahan semakin berkurang karena pembangunan berbaga</w:t>
      </w:r>
      <w:r w:rsidR="00772DE0" w:rsidRPr="00D7051D">
        <w:rPr>
          <w:rFonts w:asciiTheme="majorHAnsi" w:hAnsiTheme="majorHAnsi" w:cs="Times New Roman"/>
        </w:rPr>
        <w:t xml:space="preserve">i infrastruktur. Akibatnya akan </w:t>
      </w:r>
      <w:r w:rsidRPr="00D7051D">
        <w:rPr>
          <w:rFonts w:asciiTheme="majorHAnsi" w:hAnsiTheme="majorHAnsi" w:cs="Times New Roman"/>
        </w:rPr>
        <w:t>terjadi</w:t>
      </w:r>
      <w:r w:rsidR="00772DE0" w:rsidRPr="00D7051D">
        <w:rPr>
          <w:rFonts w:asciiTheme="majorHAnsi" w:hAnsiTheme="majorHAnsi" w:cs="Times New Roman"/>
        </w:rPr>
        <w:t xml:space="preserve"> </w:t>
      </w:r>
      <w:r w:rsidRPr="00D7051D">
        <w:rPr>
          <w:rFonts w:asciiTheme="majorHAnsi" w:hAnsiTheme="majorHAnsi" w:cs="Times New Roman"/>
        </w:rPr>
        <w:t>bahaya pangan bagi</w:t>
      </w:r>
      <w:r w:rsidRPr="00D7051D">
        <w:rPr>
          <w:rFonts w:asciiTheme="majorHAnsi" w:hAnsiTheme="majorHAnsi" w:cs="Times New Roman"/>
          <w:spacing w:val="-2"/>
        </w:rPr>
        <w:t xml:space="preserve"> </w:t>
      </w:r>
      <w:r w:rsidR="00772DE0" w:rsidRPr="00D7051D">
        <w:rPr>
          <w:rFonts w:asciiTheme="majorHAnsi" w:hAnsiTheme="majorHAnsi" w:cs="Times New Roman"/>
        </w:rPr>
        <w:t>manusia.</w:t>
      </w:r>
      <w:r w:rsidRPr="00D7051D">
        <w:rPr>
          <w:rFonts w:asciiTheme="majorHAnsi" w:hAnsiTheme="majorHAnsi" w:cs="Times New Roman"/>
        </w:rPr>
        <w:tab/>
      </w:r>
    </w:p>
    <w:p w:rsidR="00772DE0"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Malthus berpendapat bahwa pada umumnya penduduk suatu negara mempunyai kecenderungan untuk bertambah men</w:t>
      </w:r>
      <w:r w:rsidR="00772DE0" w:rsidRPr="00D7051D">
        <w:rPr>
          <w:rFonts w:asciiTheme="majorHAnsi" w:hAnsiTheme="majorHAnsi" w:cs="Times New Roman"/>
        </w:rPr>
        <w:t xml:space="preserve">urut suatu deret ukur yang akan </w:t>
      </w:r>
      <w:r w:rsidRPr="00D7051D">
        <w:rPr>
          <w:rFonts w:asciiTheme="majorHAnsi" w:hAnsiTheme="majorHAnsi" w:cs="Times New Roman"/>
        </w:rPr>
        <w:t>berlipat ganda tiap 3</w:t>
      </w:r>
      <w:r w:rsidR="00772DE0" w:rsidRPr="00D7051D">
        <w:rPr>
          <w:rFonts w:asciiTheme="majorHAnsi" w:hAnsiTheme="majorHAnsi" w:cs="Times New Roman"/>
        </w:rPr>
        <w:t xml:space="preserve">0-40 tahun. Pada saat yang sama </w:t>
      </w:r>
      <w:r w:rsidRPr="00D7051D">
        <w:rPr>
          <w:rFonts w:asciiTheme="majorHAnsi" w:hAnsiTheme="majorHAnsi" w:cs="Times New Roman"/>
        </w:rPr>
        <w:t>karena adanya ketentuan pertambahan hasil yang semakin berkurang (</w:t>
      </w:r>
      <w:r w:rsidRPr="00D7051D">
        <w:rPr>
          <w:rFonts w:asciiTheme="majorHAnsi" w:hAnsiTheme="majorHAnsi" w:cs="Times New Roman"/>
          <w:i/>
        </w:rPr>
        <w:t>deminishing return</w:t>
      </w:r>
      <w:r w:rsidRPr="00D7051D">
        <w:rPr>
          <w:rFonts w:asciiTheme="majorHAnsi" w:hAnsiTheme="majorHAnsi" w:cs="Times New Roman"/>
        </w:rPr>
        <w:t>) dari suatu faktor produksi yang jumlahnya tetap maka persediaan pangan hanya akan meningkat menurut deret hitung. Hal ini karena setiap anggota masyarakat akan memiliki lahan pertanian yang semakin sempit, maka kontribusi marjinalnya atas produksi pangan akan semakin menurun.</w:t>
      </w:r>
      <w:r w:rsidR="00772DE0" w:rsidRPr="00D7051D">
        <w:rPr>
          <w:rFonts w:asciiTheme="majorHAnsi" w:hAnsiTheme="majorHAnsi" w:cs="Times New Roman"/>
        </w:rPr>
        <w:t xml:space="preserve"> </w:t>
      </w:r>
    </w:p>
    <w:p w:rsidR="00DA2BC4"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Pada dasarnya pengalih fungsian lahan biasa terjadi yang diawali dengan penjualan lahan. Uang hasil penjualan lahan ditujukan untuk meningkat</w:t>
      </w:r>
      <w:r w:rsidR="00DA2BC4" w:rsidRPr="00D7051D">
        <w:rPr>
          <w:rFonts w:asciiTheme="majorHAnsi" w:hAnsiTheme="majorHAnsi" w:cs="Times New Roman"/>
        </w:rPr>
        <w:t xml:space="preserve">kan kesejahteraan petani. Namun </w:t>
      </w:r>
      <w:r w:rsidRPr="00D7051D">
        <w:rPr>
          <w:rFonts w:asciiTheme="majorHAnsi" w:hAnsiTheme="majorHAnsi" w:cs="Times New Roman"/>
        </w:rPr>
        <w:t>demikian karena sebagain besar uang hasil penjualan tersebut dibelanjakan untuk aset nonproduktif seperti membuat/rehabilitasi rumah dan pembelian kendaraan, maka lahan pertanian sebagai sum</w:t>
      </w:r>
      <w:r w:rsidR="00DA2BC4" w:rsidRPr="00D7051D">
        <w:rPr>
          <w:rFonts w:asciiTheme="majorHAnsi" w:hAnsiTheme="majorHAnsi" w:cs="Times New Roman"/>
        </w:rPr>
        <w:t xml:space="preserve">ber mata pencaharian utama akan </w:t>
      </w:r>
      <w:r w:rsidRPr="00D7051D">
        <w:rPr>
          <w:rFonts w:asciiTheme="majorHAnsi" w:hAnsiTheme="majorHAnsi" w:cs="Times New Roman"/>
        </w:rPr>
        <w:t>semakin sempit yang dalam jangka panjang akan semakin menurunkan skala usahanya. Peralihan lahan sawah bisa saja diiringi oleh penurunan tingkat kesejahteraan petani, ini dapat diidentifikasi dari penurunan luas lahan milik dan luas lahan garapan, yang secara keseluruhan bermuara kepada penurunan</w:t>
      </w:r>
      <w:r w:rsidRPr="00D7051D">
        <w:rPr>
          <w:rFonts w:asciiTheme="majorHAnsi" w:hAnsiTheme="majorHAnsi" w:cs="Times New Roman"/>
          <w:spacing w:val="-1"/>
        </w:rPr>
        <w:t xml:space="preserve"> </w:t>
      </w:r>
      <w:r w:rsidRPr="00D7051D">
        <w:rPr>
          <w:rFonts w:asciiTheme="majorHAnsi" w:hAnsiTheme="majorHAnsi" w:cs="Times New Roman"/>
        </w:rPr>
        <w:t>pendapatan.</w:t>
      </w:r>
      <w:r w:rsidR="00DA2BC4" w:rsidRPr="00D7051D">
        <w:rPr>
          <w:rFonts w:asciiTheme="majorHAnsi" w:hAnsiTheme="majorHAnsi" w:cs="Times New Roman"/>
        </w:rPr>
        <w:t xml:space="preserve"> </w:t>
      </w:r>
    </w:p>
    <w:p w:rsidR="008B0143" w:rsidRPr="00D7051D" w:rsidRDefault="008B0143" w:rsidP="0085595D">
      <w:pPr>
        <w:adjustRightInd w:val="0"/>
        <w:ind w:firstLine="709"/>
        <w:rPr>
          <w:rFonts w:asciiTheme="majorHAnsi" w:hAnsiTheme="majorHAnsi" w:cs="Times New Roman"/>
        </w:rPr>
      </w:pPr>
      <w:r w:rsidRPr="00D7051D">
        <w:rPr>
          <w:rFonts w:asciiTheme="majorHAnsi" w:hAnsiTheme="majorHAnsi" w:cs="Times New Roman"/>
        </w:rPr>
        <w:t>Perubahan penggunaan lahan akan mengarah kepada land rent yang lebih tinggi, sehingga secara ekonomi demand lahan</w:t>
      </w:r>
      <w:r w:rsidRPr="00D7051D">
        <w:rPr>
          <w:rFonts w:asciiTheme="majorHAnsi" w:hAnsiTheme="majorHAnsi" w:cs="Times New Roman"/>
          <w:spacing w:val="55"/>
        </w:rPr>
        <w:t xml:space="preserve"> </w:t>
      </w:r>
      <w:r w:rsidRPr="00D7051D">
        <w:rPr>
          <w:rFonts w:asciiTheme="majorHAnsi" w:hAnsiTheme="majorHAnsi" w:cs="Times New Roman"/>
        </w:rPr>
        <w:t xml:space="preserve">akan dideterminasi oleh surplusnya. Ketika </w:t>
      </w:r>
      <w:r w:rsidRPr="00D7051D">
        <w:rPr>
          <w:rFonts w:asciiTheme="majorHAnsi" w:hAnsiTheme="majorHAnsi" w:cs="Times New Roman"/>
        </w:rPr>
        <w:lastRenderedPageBreak/>
        <w:t>suatu lahan berubah fungsi, maka seharusnya secara keseluruhan (agregate) output wilayahpun meningkat pula akibatnya adalah peningkatan produktifitas lahan. Banyaknya lahan pertanian telah mengalami alih fungsi, dengan motif spekulasi lahan. Selain itu dengan nilai land rent kegiatan pertanian yang rendah maka secara logis pertumbuhan ekonomi akan mendorong terjadinya alokasi lahan yang bisa ke sektor ekonomi lain dan menimbulkan konversi lahan pertanian. Konversi lahan pertanian tersebut cenderung terjadi pada lahan pertanian berproduktivitas tinggi seperti lahan sawah beririgasi. Kecenderungan demikian sangat tidak menguntungkan kerja di pedesaan namun terkesan sulit dihindari. Dua faktor utama yang dapat menjadi penyebabnya adalah</w:t>
      </w:r>
      <w:r w:rsidRPr="00D7051D">
        <w:rPr>
          <w:rFonts w:asciiTheme="majorHAnsi" w:hAnsiTheme="majorHAnsi" w:cs="Times New Roman"/>
          <w:spacing w:val="-1"/>
        </w:rPr>
        <w:t xml:space="preserve"> </w:t>
      </w:r>
      <w:r w:rsidRPr="00D7051D">
        <w:rPr>
          <w:rFonts w:asciiTheme="majorHAnsi" w:hAnsiTheme="majorHAnsi" w:cs="Times New Roman"/>
        </w:rPr>
        <w:t>:</w:t>
      </w:r>
    </w:p>
    <w:p w:rsidR="008B0143" w:rsidRPr="00D7051D" w:rsidRDefault="008B0143" w:rsidP="00CB0808">
      <w:pPr>
        <w:pStyle w:val="BodyText"/>
        <w:numPr>
          <w:ilvl w:val="0"/>
          <w:numId w:val="26"/>
        </w:numPr>
        <w:spacing w:before="4"/>
        <w:ind w:left="426" w:right="27" w:hanging="425"/>
        <w:rPr>
          <w:rFonts w:asciiTheme="majorHAnsi" w:hAnsiTheme="majorHAnsi" w:cs="Times New Roman"/>
          <w:sz w:val="22"/>
          <w:szCs w:val="22"/>
        </w:rPr>
      </w:pPr>
      <w:r w:rsidRPr="00D7051D">
        <w:rPr>
          <w:rFonts w:asciiTheme="majorHAnsi" w:hAnsiTheme="majorHAnsi" w:cs="Times New Roman"/>
          <w:sz w:val="22"/>
          <w:szCs w:val="22"/>
        </w:rPr>
        <w:t>Ketersediaan infrastruktur ekonomi merupakan faktor positif dominan yang berpengaruh terhadap preferensi investor dalam memilih lokasi lahan yang akan dibangun untuk kegiatan di luar pertanian. Infrastruktur tersebut secara umum lebih tersedia di daerah pertanian yang sudah berkembang akibat pembangunan masa lalu. Konsekuensinya adalah permintaan lahan oleh investor cenderung lebih tinggi di daerah pertanian yang sudah berkembang, utamanya yang mendekati sasaran konsumennya seperti di daerah pinggiran</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kota.</w:t>
      </w:r>
    </w:p>
    <w:p w:rsidR="008B0143" w:rsidRPr="00D7051D" w:rsidRDefault="008B0143" w:rsidP="00CB0808">
      <w:pPr>
        <w:pStyle w:val="BodyText"/>
        <w:numPr>
          <w:ilvl w:val="0"/>
          <w:numId w:val="26"/>
        </w:numPr>
        <w:spacing w:before="4"/>
        <w:ind w:left="426" w:right="27" w:hanging="425"/>
        <w:rPr>
          <w:rFonts w:asciiTheme="majorHAnsi" w:hAnsiTheme="majorHAnsi" w:cs="Times New Roman"/>
          <w:sz w:val="22"/>
          <w:szCs w:val="22"/>
        </w:rPr>
      </w:pPr>
      <w:r w:rsidRPr="00D7051D">
        <w:rPr>
          <w:rFonts w:asciiTheme="majorHAnsi" w:hAnsiTheme="majorHAnsi" w:cs="Times New Roman"/>
          <w:sz w:val="22"/>
          <w:szCs w:val="22"/>
        </w:rPr>
        <w:t>Perlindungan pemerintah terhadap lahan pertanian produktif yang relatif lemah yang di akibat penilaian pasar terhadap lahan pertanian yang cenderung under estimate karena lahan pertanian dianggap hanya menghasilkan komoditas pertanian yang berharga murah dan bernilai tambah rendah. Persepsi demikian melekat pada hampir seluruh lapisan masyarakat termasuk para ekonom makropun memiliki persepsi demikian dengan sangat dominan dalam membahas pertumbuhan</w:t>
      </w:r>
      <w:r w:rsidRPr="00D7051D">
        <w:rPr>
          <w:rFonts w:asciiTheme="majorHAnsi" w:hAnsiTheme="majorHAnsi" w:cs="Times New Roman"/>
          <w:spacing w:val="22"/>
          <w:sz w:val="22"/>
          <w:szCs w:val="22"/>
        </w:rPr>
        <w:t xml:space="preserve"> </w:t>
      </w:r>
      <w:r w:rsidRPr="00D7051D">
        <w:rPr>
          <w:rFonts w:asciiTheme="majorHAnsi" w:hAnsiTheme="majorHAnsi" w:cs="Times New Roman"/>
          <w:sz w:val="22"/>
          <w:szCs w:val="22"/>
        </w:rPr>
        <w:t>ekonomi nasional dan daerah. Justru itu dalam menghitung pertumbuhan GDP (</w:t>
      </w:r>
      <w:r w:rsidRPr="00D7051D">
        <w:rPr>
          <w:rFonts w:asciiTheme="majorHAnsi" w:hAnsiTheme="majorHAnsi" w:cs="Times New Roman"/>
          <w:i/>
          <w:sz w:val="22"/>
          <w:szCs w:val="22"/>
        </w:rPr>
        <w:t xml:space="preserve">gross domestic </w:t>
      </w:r>
      <w:r w:rsidRPr="00D7051D">
        <w:rPr>
          <w:rFonts w:asciiTheme="majorHAnsi" w:hAnsiTheme="majorHAnsi" w:cs="Times New Roman"/>
          <w:i/>
          <w:sz w:val="22"/>
          <w:szCs w:val="22"/>
        </w:rPr>
        <w:lastRenderedPageBreak/>
        <w:t>product</w:t>
      </w:r>
      <w:r w:rsidRPr="00D7051D">
        <w:rPr>
          <w:rFonts w:asciiTheme="majorHAnsi" w:hAnsiTheme="majorHAnsi" w:cs="Times New Roman"/>
          <w:sz w:val="22"/>
          <w:szCs w:val="22"/>
        </w:rPr>
        <w:t>) hanya diukur dari nilai produksi pertanian secara fisik. Padahal lahan pertanian memiliki multifungsi yang sangat luas secara lingkungan dan sosial. Persepsi demikian pula yang menyebabkan konversi lahan pertanian seringkali berlangsung dengan dukungan birokrasi daerah dengan dalih yang seakan argumentatif untuk mendorong pertumbuhan ekonomi</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daerah.</w:t>
      </w:r>
    </w:p>
    <w:p w:rsidR="008B0143" w:rsidRPr="00D7051D" w:rsidRDefault="008B0143" w:rsidP="0085595D">
      <w:pPr>
        <w:pStyle w:val="BodyText"/>
        <w:tabs>
          <w:tab w:val="left" w:pos="709"/>
        </w:tabs>
        <w:spacing w:before="4"/>
        <w:ind w:right="27"/>
        <w:rPr>
          <w:rFonts w:asciiTheme="majorHAnsi" w:hAnsiTheme="majorHAnsi" w:cs="Times New Roman"/>
          <w:sz w:val="22"/>
          <w:szCs w:val="22"/>
        </w:rPr>
      </w:pPr>
      <w:r w:rsidRPr="00D7051D">
        <w:rPr>
          <w:rFonts w:asciiTheme="majorHAnsi" w:hAnsiTheme="majorHAnsi" w:cs="Times New Roman"/>
          <w:b/>
          <w:sz w:val="22"/>
          <w:szCs w:val="22"/>
        </w:rPr>
        <w:t xml:space="preserve">2.1.7 </w:t>
      </w:r>
      <w:r w:rsidR="00DA2BC4" w:rsidRPr="00D7051D">
        <w:rPr>
          <w:rFonts w:asciiTheme="majorHAnsi" w:hAnsiTheme="majorHAnsi" w:cs="Times New Roman"/>
          <w:b/>
          <w:sz w:val="22"/>
          <w:szCs w:val="22"/>
        </w:rPr>
        <w:tab/>
      </w:r>
      <w:r w:rsidRPr="00D7051D">
        <w:rPr>
          <w:rFonts w:asciiTheme="majorHAnsi" w:hAnsiTheme="majorHAnsi" w:cs="Times New Roman"/>
          <w:b/>
          <w:sz w:val="22"/>
          <w:szCs w:val="22"/>
        </w:rPr>
        <w:t>Kriteria Sistem Pertanian Berkelanjutan</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Pertanian yang bekelanjuatan dapat dibangun dengan suatu sistem yang terintegrasi. Secara garis besar Zamor (1995) mengemukakan kriteria sistem pertanian berkelanjutan,</w:t>
      </w:r>
      <w:r w:rsidRPr="00D7051D">
        <w:rPr>
          <w:rFonts w:asciiTheme="majorHAnsi" w:hAnsiTheme="majorHAnsi" w:cs="Times New Roman"/>
          <w:spacing w:val="-4"/>
          <w:sz w:val="22"/>
          <w:szCs w:val="22"/>
        </w:rPr>
        <w:t xml:space="preserve"> dapat dibagi menjadi keberlanjutan secara ekonomi,</w:t>
      </w:r>
      <w:r w:rsidRPr="00D7051D">
        <w:rPr>
          <w:rFonts w:asciiTheme="majorHAnsi" w:hAnsiTheme="majorHAnsi" w:cs="Times New Roman"/>
          <w:sz w:val="22"/>
          <w:szCs w:val="22"/>
        </w:rPr>
        <w:t xml:space="preserve"> keberlanjutan ekologi, dan keberlanjutan yang dinilai dari sudut pandang Keadilan Sosial dan Kesesuaian dengan Budaya Lokal.  Keberlanjutan itu dapat ditinjau dari sudut pandang ekonomi, ekologi, Keadilan Sosial dan Kesesuaian dengan Budaya Lokal dan juga memerlukan analisis kemampuan lahan.</w:t>
      </w:r>
    </w:p>
    <w:p w:rsidR="008B0143" w:rsidRPr="00D7051D" w:rsidRDefault="008B0143" w:rsidP="0085595D">
      <w:pPr>
        <w:pStyle w:val="BodyText"/>
        <w:tabs>
          <w:tab w:val="left" w:pos="709"/>
        </w:tabs>
        <w:spacing w:before="4"/>
        <w:ind w:left="284" w:right="27"/>
        <w:rPr>
          <w:rFonts w:asciiTheme="majorHAnsi" w:hAnsiTheme="majorHAnsi" w:cs="Times New Roman"/>
          <w:sz w:val="22"/>
          <w:szCs w:val="22"/>
        </w:rPr>
      </w:pPr>
      <w:r w:rsidRPr="00D7051D">
        <w:rPr>
          <w:rFonts w:asciiTheme="majorHAnsi" w:hAnsiTheme="majorHAnsi" w:cs="Times New Roman"/>
          <w:b/>
          <w:sz w:val="22"/>
          <w:szCs w:val="22"/>
        </w:rPr>
        <w:t xml:space="preserve">a. </w:t>
      </w:r>
      <w:r w:rsidR="005D1818" w:rsidRPr="00D7051D">
        <w:rPr>
          <w:rFonts w:asciiTheme="majorHAnsi" w:hAnsiTheme="majorHAnsi" w:cs="Times New Roman"/>
          <w:b/>
          <w:sz w:val="22"/>
          <w:szCs w:val="22"/>
        </w:rPr>
        <w:tab/>
      </w:r>
      <w:r w:rsidRPr="00D7051D">
        <w:rPr>
          <w:rFonts w:asciiTheme="majorHAnsi" w:hAnsiTheme="majorHAnsi" w:cs="Times New Roman"/>
          <w:b/>
          <w:sz w:val="22"/>
          <w:szCs w:val="22"/>
        </w:rPr>
        <w:t>Keberlanjutan Secara Ekonomi</w:t>
      </w:r>
    </w:p>
    <w:p w:rsidR="008B0143" w:rsidRPr="00D7051D" w:rsidRDefault="008B0143" w:rsidP="0085595D">
      <w:pPr>
        <w:pStyle w:val="BodyText"/>
        <w:tabs>
          <w:tab w:val="left" w:pos="709"/>
          <w:tab w:val="left" w:pos="1418"/>
        </w:tabs>
        <w:ind w:left="709"/>
        <w:rPr>
          <w:rFonts w:asciiTheme="majorHAnsi" w:hAnsiTheme="majorHAnsi" w:cs="Times New Roman"/>
          <w:sz w:val="22"/>
          <w:szCs w:val="22"/>
        </w:rPr>
      </w:pPr>
      <w:r w:rsidRPr="00D7051D">
        <w:rPr>
          <w:rFonts w:asciiTheme="majorHAnsi" w:hAnsiTheme="majorHAnsi" w:cs="Times New Roman"/>
          <w:sz w:val="22"/>
          <w:szCs w:val="22"/>
        </w:rPr>
        <w:t xml:space="preserve">Pola pertanian yang dikembangkan pada lazimnya dapat menjamin investasi dalam bentuk tenaga dan biaya yang telah dikeluarkan petani, dan hasil yang didapat petani mencukupi kebutuhan keluarganya secara layak. Keberlanjutan ekonomi berarti juga meminimalkan dan bahkan meniadakan biaya eksternal dalam proses produksi pertanian. Dalam poin keberlanjutan ekonomi ini, masih banyak terlihat bahwa petani (dan pertanian) kita belum substain secara ekonomi dalam pengelolaan pertaniannya. Dalam realitas di lapangan masih banyak dijumpai petani terlibat hutang (terus-menerus) menjelang musim tanam (untuk biaya produksi dan alat). Masih tinggi ketergantungan petani atas input dari luar (terutama pupuk dan pestisida). Untuk itu harus diperkenalkan kepada para </w:t>
      </w:r>
      <w:r w:rsidRPr="00D7051D">
        <w:rPr>
          <w:rFonts w:asciiTheme="majorHAnsi" w:hAnsiTheme="majorHAnsi" w:cs="Times New Roman"/>
          <w:sz w:val="22"/>
          <w:szCs w:val="22"/>
        </w:rPr>
        <w:lastRenderedPageBreak/>
        <w:t>petani beberapa alternatif model pertanian untuk menjamin kemandirian petani, dengan usaha yang juga ramah lingkungan. Di beberapa tempat lain, sistem pertanian hutan-tani (</w:t>
      </w:r>
      <w:r w:rsidRPr="00D7051D">
        <w:rPr>
          <w:rFonts w:asciiTheme="majorHAnsi" w:hAnsiTheme="majorHAnsi" w:cs="Times New Roman"/>
          <w:i/>
          <w:sz w:val="22"/>
          <w:szCs w:val="22"/>
        </w:rPr>
        <w:t>agroforestry</w:t>
      </w:r>
      <w:r w:rsidRPr="00D7051D">
        <w:rPr>
          <w:rFonts w:asciiTheme="majorHAnsi" w:hAnsiTheme="majorHAnsi" w:cs="Times New Roman"/>
          <w:sz w:val="22"/>
          <w:szCs w:val="22"/>
        </w:rPr>
        <w:t>) justru dapat menjadi jalan keluar.</w:t>
      </w:r>
    </w:p>
    <w:p w:rsidR="008B0143" w:rsidRPr="00D7051D" w:rsidRDefault="008B0143" w:rsidP="0085595D">
      <w:pPr>
        <w:pStyle w:val="BodyText"/>
        <w:tabs>
          <w:tab w:val="left" w:pos="709"/>
        </w:tabs>
        <w:spacing w:before="4"/>
        <w:ind w:left="284" w:right="27"/>
        <w:rPr>
          <w:rFonts w:asciiTheme="majorHAnsi" w:hAnsiTheme="majorHAnsi" w:cs="Times New Roman"/>
          <w:sz w:val="22"/>
          <w:szCs w:val="22"/>
        </w:rPr>
      </w:pPr>
      <w:r w:rsidRPr="00D7051D">
        <w:rPr>
          <w:rFonts w:asciiTheme="majorHAnsi" w:hAnsiTheme="majorHAnsi" w:cs="Times New Roman"/>
          <w:b/>
          <w:sz w:val="22"/>
          <w:szCs w:val="22"/>
        </w:rPr>
        <w:t xml:space="preserve">b. </w:t>
      </w:r>
      <w:r w:rsidR="005D1818" w:rsidRPr="00D7051D">
        <w:rPr>
          <w:rFonts w:asciiTheme="majorHAnsi" w:hAnsiTheme="majorHAnsi" w:cs="Times New Roman"/>
          <w:b/>
          <w:sz w:val="22"/>
          <w:szCs w:val="22"/>
        </w:rPr>
        <w:tab/>
      </w:r>
      <w:r w:rsidRPr="00D7051D">
        <w:rPr>
          <w:rFonts w:asciiTheme="majorHAnsi" w:hAnsiTheme="majorHAnsi" w:cs="Times New Roman"/>
          <w:b/>
          <w:sz w:val="22"/>
          <w:szCs w:val="22"/>
        </w:rPr>
        <w:t>Keberlanjutan Ekologi</w:t>
      </w:r>
    </w:p>
    <w:p w:rsidR="008B0143" w:rsidRPr="00D7051D" w:rsidRDefault="005D1818" w:rsidP="0085595D">
      <w:pPr>
        <w:pStyle w:val="BodyText"/>
        <w:spacing w:before="4"/>
        <w:ind w:left="709" w:right="27"/>
        <w:rPr>
          <w:rFonts w:asciiTheme="majorHAnsi" w:hAnsiTheme="majorHAnsi" w:cs="Times New Roman"/>
          <w:sz w:val="22"/>
          <w:szCs w:val="22"/>
        </w:rPr>
      </w:pPr>
      <w:r w:rsidRPr="00D7051D">
        <w:rPr>
          <w:rFonts w:asciiTheme="majorHAnsi" w:hAnsiTheme="majorHAnsi" w:cs="Times New Roman"/>
          <w:sz w:val="22"/>
          <w:szCs w:val="22"/>
        </w:rPr>
        <w:tab/>
      </w:r>
      <w:r w:rsidR="008B0143" w:rsidRPr="00D7051D">
        <w:rPr>
          <w:rFonts w:asciiTheme="majorHAnsi" w:hAnsiTheme="majorHAnsi" w:cs="Times New Roman"/>
          <w:sz w:val="22"/>
          <w:szCs w:val="22"/>
        </w:rPr>
        <w:t>Keberlanjutan ekologis adalah upaya mengembangkan agroekosistem agar memiliki kemampuan untuk bertahan dalam kurun waktu yang lama melalui pengelolaan terpadu untuk memelihara dan mendorong peningkatan fungsi sumber daya alam yang ada. Pengembangan sistem juga berorientasi pada keragaman hayati (</w:t>
      </w:r>
      <w:r w:rsidR="008B0143" w:rsidRPr="00D7051D">
        <w:rPr>
          <w:rFonts w:asciiTheme="majorHAnsi" w:hAnsiTheme="majorHAnsi" w:cs="Times New Roman"/>
          <w:i/>
          <w:sz w:val="22"/>
          <w:szCs w:val="22"/>
        </w:rPr>
        <w:t>biodiversity</w:t>
      </w:r>
      <w:r w:rsidR="008B0143" w:rsidRPr="00D7051D">
        <w:rPr>
          <w:rFonts w:asciiTheme="majorHAnsi" w:hAnsiTheme="majorHAnsi" w:cs="Times New Roman"/>
          <w:sz w:val="22"/>
          <w:szCs w:val="22"/>
        </w:rPr>
        <w:t>).</w:t>
      </w:r>
    </w:p>
    <w:p w:rsidR="008B0143" w:rsidRPr="00D7051D" w:rsidRDefault="008B0143" w:rsidP="0085595D">
      <w:pPr>
        <w:pStyle w:val="BodyText"/>
        <w:tabs>
          <w:tab w:val="left" w:pos="709"/>
        </w:tabs>
        <w:spacing w:before="4"/>
        <w:ind w:left="284" w:right="27"/>
        <w:rPr>
          <w:rFonts w:asciiTheme="majorHAnsi" w:hAnsiTheme="majorHAnsi" w:cs="Times New Roman"/>
          <w:sz w:val="22"/>
          <w:szCs w:val="22"/>
        </w:rPr>
      </w:pPr>
      <w:r w:rsidRPr="00D7051D">
        <w:rPr>
          <w:rFonts w:asciiTheme="majorHAnsi" w:hAnsiTheme="majorHAnsi" w:cs="Times New Roman"/>
          <w:b/>
          <w:sz w:val="22"/>
          <w:szCs w:val="22"/>
        </w:rPr>
        <w:t xml:space="preserve">c. </w:t>
      </w:r>
      <w:r w:rsidR="00B46FC5" w:rsidRPr="00D7051D">
        <w:rPr>
          <w:rFonts w:asciiTheme="majorHAnsi" w:hAnsiTheme="majorHAnsi" w:cs="Times New Roman"/>
          <w:b/>
          <w:sz w:val="22"/>
          <w:szCs w:val="22"/>
        </w:rPr>
        <w:tab/>
      </w:r>
      <w:r w:rsidRPr="00D7051D">
        <w:rPr>
          <w:rFonts w:asciiTheme="majorHAnsi" w:hAnsiTheme="majorHAnsi" w:cs="Times New Roman"/>
          <w:b/>
          <w:sz w:val="22"/>
          <w:szCs w:val="22"/>
        </w:rPr>
        <w:t>Keadilan Sosial dan Kesesuaian dengan Budaya Lokal</w:t>
      </w:r>
    </w:p>
    <w:p w:rsidR="008B0143" w:rsidRPr="00D7051D" w:rsidRDefault="00B46FC5" w:rsidP="0085595D">
      <w:pPr>
        <w:pStyle w:val="BodyText"/>
        <w:spacing w:before="4"/>
        <w:ind w:left="709" w:right="27"/>
        <w:rPr>
          <w:rFonts w:asciiTheme="majorHAnsi" w:hAnsiTheme="majorHAnsi" w:cs="Times New Roman"/>
          <w:sz w:val="22"/>
          <w:szCs w:val="22"/>
        </w:rPr>
      </w:pPr>
      <w:r w:rsidRPr="00D7051D">
        <w:rPr>
          <w:rFonts w:asciiTheme="majorHAnsi" w:hAnsiTheme="majorHAnsi" w:cs="Times New Roman"/>
          <w:sz w:val="22"/>
          <w:szCs w:val="22"/>
        </w:rPr>
        <w:tab/>
      </w:r>
      <w:r w:rsidR="008B0143" w:rsidRPr="00D7051D">
        <w:rPr>
          <w:rFonts w:asciiTheme="majorHAnsi" w:hAnsiTheme="majorHAnsi" w:cs="Times New Roman"/>
          <w:sz w:val="22"/>
          <w:szCs w:val="22"/>
        </w:rPr>
        <w:t xml:space="preserve">Selain berkelanjutan secara ekonomi dan lingkungan, syarat mutlak sistem pertanian berkelanjutan adalah keadilan sosial, dan kesesuaian dengan budaya lokal, yakni penghargaan martabat dan hak asasi individu serta kelompok untuk mendapat perlakuan adil. Misalnya adanya perlindungan yang lebih tegas atas hak petani dalam penguasaan lahan, benih dan teknologi lokal yang sering “dibajak” oleh kaum pemodal. Sistem yang harus dibangun juga menyediakan fasilitas untuk mengakses informasi, pasar dan sumberdaya yang terkait pertanian. Hal mana harus menjamin “harga keringat petani” untuk mendapat nilai tukar yang layak, untuk kesejahteraan keluarga tani dan keberlanjutan modal usaha tani. Khususnya akses atas lahan harus kembali dievaluasi dalam rangka menegakkan keadilan, dengan tanpa membedakan jenis kelamin, posisi sosial, agama dan etnis. </w:t>
      </w:r>
    </w:p>
    <w:p w:rsidR="00B46FC5" w:rsidRPr="00D7051D" w:rsidRDefault="00B46FC5" w:rsidP="0085595D">
      <w:pPr>
        <w:pStyle w:val="BodyText"/>
        <w:spacing w:before="4"/>
        <w:ind w:left="709" w:right="27"/>
        <w:rPr>
          <w:rFonts w:asciiTheme="majorHAnsi" w:hAnsiTheme="majorHAnsi" w:cs="Times New Roman"/>
          <w:sz w:val="22"/>
          <w:szCs w:val="22"/>
        </w:rPr>
      </w:pPr>
    </w:p>
    <w:p w:rsidR="006D4E11" w:rsidRDefault="006D4E11">
      <w:pPr>
        <w:rPr>
          <w:rFonts w:asciiTheme="majorHAnsi" w:hAnsiTheme="majorHAnsi" w:cs="Times New Roman"/>
          <w:b/>
        </w:rPr>
      </w:pPr>
      <w:r>
        <w:rPr>
          <w:rFonts w:asciiTheme="majorHAnsi" w:hAnsiTheme="majorHAnsi" w:cs="Times New Roman"/>
          <w:b/>
        </w:rPr>
        <w:br w:type="page"/>
      </w:r>
    </w:p>
    <w:p w:rsidR="008B0143" w:rsidRPr="00D7051D" w:rsidRDefault="008B0143" w:rsidP="0085595D">
      <w:pPr>
        <w:pStyle w:val="BodyText"/>
        <w:tabs>
          <w:tab w:val="left" w:pos="709"/>
          <w:tab w:val="right" w:pos="8613"/>
        </w:tabs>
        <w:spacing w:before="4"/>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 xml:space="preserve">2.1.8 </w:t>
      </w:r>
      <w:r w:rsidR="00B46FC5" w:rsidRPr="00D7051D">
        <w:rPr>
          <w:rFonts w:asciiTheme="majorHAnsi" w:hAnsiTheme="majorHAnsi" w:cs="Times New Roman"/>
          <w:b/>
          <w:sz w:val="22"/>
          <w:szCs w:val="22"/>
        </w:rPr>
        <w:tab/>
      </w:r>
      <w:r w:rsidRPr="00D7051D">
        <w:rPr>
          <w:rFonts w:asciiTheme="majorHAnsi" w:hAnsiTheme="majorHAnsi" w:cs="Times New Roman"/>
          <w:b/>
          <w:sz w:val="22"/>
          <w:szCs w:val="22"/>
        </w:rPr>
        <w:t>Teknik Analisis Kemampuan Lahan</w:t>
      </w:r>
      <w:r w:rsidRPr="00D7051D">
        <w:rPr>
          <w:rFonts w:asciiTheme="majorHAnsi" w:hAnsiTheme="majorHAnsi" w:cs="Times New Roman"/>
          <w:b/>
          <w:sz w:val="22"/>
          <w:szCs w:val="22"/>
        </w:rPr>
        <w:tab/>
      </w:r>
    </w:p>
    <w:p w:rsidR="00697977"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Kemampuan lahan merupakan harkat lahan yang ditetapkan menurut macam pengolahan atau syarat pengolahan yang diperlukan berkenaan dengan pengendalian bahaya degradasi lahan atau penekanan resiko kerusakan lahan selama penggunaanya untuk suatu maksud tertentu, atau berkenaan dengan pemulihan lahan yang telah menunjukkan gejala-gejala degradasi. Makin rumit pengolahan yang diperlukan, kemampuan lahan untuk penggunaan termaksud dinilai makin rendah. Kualitas lahan merupakan kendala fisik yang menjadi hambatan besar dan membatasi aktivitas pembangunan. Keterbatasan kemampuan lahan menunjukkan bahwa tidak semua upaya pemanfaatan lahan dapat didukung oleh lahan tersebut. Kemampuan lahan untuk dapat mendukung upaya pemanfaatannya, akan sangat tergantung dari faktor-faktor fisik dasar yang terdapat pada lahan tersebut, baik berupa lingkungan hidrologi, geologi dan</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atmosfir.</w:t>
      </w:r>
      <w:r w:rsidR="00697977" w:rsidRPr="00D7051D">
        <w:rPr>
          <w:rFonts w:asciiTheme="majorHAnsi" w:hAnsiTheme="majorHAnsi" w:cs="Times New Roman"/>
          <w:sz w:val="22"/>
          <w:szCs w:val="22"/>
        </w:rPr>
        <w:t xml:space="preserve"> </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 xml:space="preserve">Terkait dengan hal tersebut diatas, maka diperlukan optimasi pemanfaatan lahan dengan mempertimbangkan perencanaan pemanfaatan lahan secara seksama sehingga dapat mengambil keputusan pemanfaatan lahan yang paling menguntungkan. Prinsip penentuan kemampuan lahan untuk suatu pemanfaatan, pada dasarnya dilakukan dengan pertimbangan berbagai aspek diantaranya aspek fisik, untuk menghindari munculnya dampak negatif dari pemanfaatan yang tidak optimal. Dampak negatif yang muncul dari pemanfaatan lahan yang melebih kemampuannnya berupa penurunan kualitas lingkungan seperti terjadi bencana banjir, tanah longsor dan penurunan muka air tanah. Gideon Golany menyatakan bahwa kemampuan lahan pengembangan kegiatan pada dasarnya harus memperhatikan kondisi fisik dasarnya, keberadaan tenaga kerja dan pasar potensial, jaringan transportasi (terutama kemudahan untuk menghubungkan </w:t>
      </w:r>
      <w:r w:rsidRPr="00D7051D">
        <w:rPr>
          <w:rFonts w:asciiTheme="majorHAnsi" w:hAnsiTheme="majorHAnsi" w:cs="Times New Roman"/>
          <w:sz w:val="22"/>
          <w:szCs w:val="22"/>
        </w:rPr>
        <w:lastRenderedPageBreak/>
        <w:t>lokasi dengan simpul ekonomi utama regional), jaringan utilitas atau potensi pengembangan utilitasnya, maupun kemudahan atau intensif pemerintah daerahnya yang umumnya diberikan dalam sistem perpajakannya (Golany,1976 dalam Murdiono 1994). Apabila persyaratan tersebut telah terpenuhi, potensi pengembangan wilayah tersebut dapat dipastikan memiliki prospek yang cerah. Pemanfaatan lahan yang tidak sesuai kemampuannya mengakibatkan pemanfaatan lahannya tidak menjadi optimal dan cenderung menurunkan kualitas lingkungan. Kemampuan lahan untuk dapat mendukung pemanfaatan lahan akan sangat tergantung pada faktor-faktor dasar yang terdapat dalam lahan tersebut, baik berupa lingkungan hidrologi, kemiringan, batuan/ tanah dan lain-lain. Penekanan pada kondisi kemampuan lahan membawa konsekuensi bahwa penilaian kesesuaian lahan hanya terkait dengan karakteristik fisik dasar eksisting wilayah tersebut.</w:t>
      </w:r>
    </w:p>
    <w:p w:rsidR="008B0143" w:rsidRPr="00D7051D" w:rsidRDefault="008B0143" w:rsidP="0085595D">
      <w:pPr>
        <w:pStyle w:val="BodyText"/>
        <w:tabs>
          <w:tab w:val="left" w:pos="709"/>
        </w:tabs>
        <w:spacing w:before="4"/>
        <w:ind w:left="284" w:right="27"/>
        <w:rPr>
          <w:rFonts w:asciiTheme="majorHAnsi" w:hAnsiTheme="majorHAnsi" w:cs="Times New Roman"/>
          <w:b/>
          <w:sz w:val="22"/>
          <w:szCs w:val="22"/>
        </w:rPr>
      </w:pPr>
      <w:r w:rsidRPr="00D7051D">
        <w:rPr>
          <w:rFonts w:asciiTheme="majorHAnsi" w:hAnsiTheme="majorHAnsi" w:cs="Times New Roman"/>
          <w:b/>
          <w:sz w:val="22"/>
          <w:szCs w:val="22"/>
        </w:rPr>
        <w:t xml:space="preserve">a. </w:t>
      </w:r>
      <w:r w:rsidR="007A2282" w:rsidRPr="00D7051D">
        <w:rPr>
          <w:rFonts w:asciiTheme="majorHAnsi" w:hAnsiTheme="majorHAnsi" w:cs="Times New Roman"/>
          <w:b/>
          <w:sz w:val="22"/>
          <w:szCs w:val="22"/>
        </w:rPr>
        <w:tab/>
      </w:r>
      <w:r w:rsidRPr="00D7051D">
        <w:rPr>
          <w:rFonts w:asciiTheme="majorHAnsi" w:hAnsiTheme="majorHAnsi" w:cs="Times New Roman"/>
          <w:b/>
          <w:sz w:val="22"/>
          <w:szCs w:val="22"/>
        </w:rPr>
        <w:t xml:space="preserve">Satuan Kemampuan Lahan (SKL) </w:t>
      </w:r>
      <w:r w:rsidRPr="00D7051D">
        <w:rPr>
          <w:rFonts w:asciiTheme="majorHAnsi" w:hAnsiTheme="majorHAnsi" w:cs="Times New Roman"/>
          <w:b/>
          <w:spacing w:val="-1"/>
          <w:sz w:val="22"/>
          <w:szCs w:val="22"/>
        </w:rPr>
        <w:t xml:space="preserve"> </w:t>
      </w:r>
      <w:r w:rsidRPr="00D7051D">
        <w:rPr>
          <w:rFonts w:asciiTheme="majorHAnsi" w:hAnsiTheme="majorHAnsi" w:cs="Times New Roman"/>
          <w:b/>
          <w:sz w:val="22"/>
          <w:szCs w:val="22"/>
        </w:rPr>
        <w:t>Morfologi</w:t>
      </w:r>
    </w:p>
    <w:p w:rsidR="008B0143" w:rsidRPr="00D7051D" w:rsidRDefault="008B0143" w:rsidP="0085595D">
      <w:pPr>
        <w:pStyle w:val="BodyText"/>
        <w:spacing w:before="4"/>
        <w:ind w:left="709" w:right="27"/>
        <w:rPr>
          <w:rFonts w:asciiTheme="majorHAnsi" w:hAnsiTheme="majorHAnsi" w:cs="Times New Roman"/>
          <w:b/>
          <w:sz w:val="22"/>
          <w:szCs w:val="22"/>
        </w:rPr>
      </w:pPr>
      <w:r w:rsidRPr="00D7051D">
        <w:rPr>
          <w:rFonts w:asciiTheme="majorHAnsi" w:hAnsiTheme="majorHAnsi" w:cs="Times New Roman"/>
          <w:sz w:val="22"/>
          <w:szCs w:val="22"/>
        </w:rPr>
        <w:t>Analisis Kemampuan Lahan secara morfologi dilakukan untuk mengidentifikasi bentuk bentang alam pada suatu wilayah perencanaan yang mampu di kembangkan sesuai dengan fungsinya. Analisis Kemampuan Lahan secara Morfologi berupa peta Satuan Kemampuan Lahan (SKL) morfologi yang merupakan hasil overlay Peta Morfologi dan Peta Kemiringan Lereng. Dalam melakukan pemilahan bentuk bentang alam/morfologi pada wilayah dan/atau kawasan perencanaan yang mampu untuk dikembangkan sesuai dengan fungsinya maka di perlukan suatu analisis dengan melakukan Satuan Kemampuan Lahan (SKL) Morfologi.</w:t>
      </w:r>
    </w:p>
    <w:p w:rsidR="006D4E11" w:rsidRDefault="006D4E11">
      <w:pPr>
        <w:rPr>
          <w:rFonts w:asciiTheme="majorHAnsi" w:hAnsiTheme="majorHAnsi" w:cs="Times New Roman"/>
          <w:b/>
        </w:rPr>
      </w:pPr>
      <w:r>
        <w:rPr>
          <w:rFonts w:asciiTheme="majorHAnsi" w:hAnsiTheme="majorHAnsi" w:cs="Times New Roman"/>
          <w:b/>
        </w:rPr>
        <w:br w:type="page"/>
      </w:r>
    </w:p>
    <w:p w:rsidR="008B0143" w:rsidRPr="00D7051D" w:rsidRDefault="008B0143" w:rsidP="0085595D">
      <w:pPr>
        <w:pStyle w:val="BodyText"/>
        <w:tabs>
          <w:tab w:val="left" w:pos="709"/>
        </w:tabs>
        <w:spacing w:before="42"/>
        <w:ind w:left="284" w:right="27"/>
        <w:rPr>
          <w:rFonts w:asciiTheme="majorHAnsi" w:hAnsiTheme="majorHAnsi" w:cs="Times New Roman"/>
          <w:b/>
          <w:sz w:val="22"/>
          <w:szCs w:val="22"/>
        </w:rPr>
      </w:pPr>
      <w:r w:rsidRPr="00D7051D">
        <w:rPr>
          <w:rFonts w:asciiTheme="majorHAnsi" w:hAnsiTheme="majorHAnsi" w:cs="Times New Roman"/>
          <w:b/>
          <w:sz w:val="22"/>
          <w:szCs w:val="22"/>
        </w:rPr>
        <w:lastRenderedPageBreak/>
        <w:t xml:space="preserve">b. </w:t>
      </w:r>
      <w:r w:rsidR="00CF433F" w:rsidRPr="00D7051D">
        <w:rPr>
          <w:rFonts w:asciiTheme="majorHAnsi" w:hAnsiTheme="majorHAnsi" w:cs="Times New Roman"/>
          <w:b/>
          <w:sz w:val="22"/>
          <w:szCs w:val="22"/>
        </w:rPr>
        <w:tab/>
      </w:r>
      <w:r w:rsidRPr="00D7051D">
        <w:rPr>
          <w:rFonts w:asciiTheme="majorHAnsi" w:hAnsiTheme="majorHAnsi" w:cs="Times New Roman"/>
          <w:b/>
          <w:sz w:val="22"/>
          <w:szCs w:val="22"/>
        </w:rPr>
        <w:t>Satuan Kemampuan Lahan (SKL) Ketersediaan</w:t>
      </w:r>
      <w:r w:rsidRPr="00D7051D">
        <w:rPr>
          <w:rFonts w:asciiTheme="majorHAnsi" w:hAnsiTheme="majorHAnsi" w:cs="Times New Roman"/>
          <w:b/>
          <w:spacing w:val="-1"/>
          <w:sz w:val="22"/>
          <w:szCs w:val="22"/>
        </w:rPr>
        <w:t xml:space="preserve"> </w:t>
      </w:r>
      <w:r w:rsidRPr="00D7051D">
        <w:rPr>
          <w:rFonts w:asciiTheme="majorHAnsi" w:hAnsiTheme="majorHAnsi" w:cs="Times New Roman"/>
          <w:b/>
          <w:sz w:val="22"/>
          <w:szCs w:val="22"/>
        </w:rPr>
        <w:t>Air</w:t>
      </w:r>
    </w:p>
    <w:p w:rsidR="008B0143" w:rsidRPr="00D7051D" w:rsidRDefault="008B0143" w:rsidP="0085595D">
      <w:pPr>
        <w:pStyle w:val="BodyText"/>
        <w:spacing w:before="42"/>
        <w:ind w:left="709" w:right="27"/>
        <w:rPr>
          <w:rFonts w:asciiTheme="majorHAnsi" w:hAnsiTheme="majorHAnsi" w:cs="Times New Roman"/>
          <w:sz w:val="22"/>
          <w:szCs w:val="22"/>
        </w:rPr>
      </w:pPr>
      <w:r w:rsidRPr="00D7051D">
        <w:rPr>
          <w:rFonts w:asciiTheme="majorHAnsi" w:hAnsiTheme="majorHAnsi" w:cs="Times New Roman"/>
          <w:sz w:val="22"/>
          <w:szCs w:val="22"/>
        </w:rPr>
        <w:t>Setelah morfologi, syarat mutlak untuk kegiatan lahan pertanian basah yaitu ketersediaan air yang baik untuk menunjang kegiatan tersebut. Baik air tanah maupun air permukaan (sungai).</w:t>
      </w:r>
    </w:p>
    <w:p w:rsidR="008B0143" w:rsidRPr="00D7051D" w:rsidRDefault="009D371A" w:rsidP="0085595D">
      <w:pPr>
        <w:pStyle w:val="BodyText"/>
        <w:tabs>
          <w:tab w:val="left" w:pos="709"/>
        </w:tabs>
        <w:spacing w:before="42"/>
        <w:ind w:left="284" w:right="27"/>
        <w:rPr>
          <w:rFonts w:asciiTheme="majorHAnsi" w:hAnsiTheme="majorHAnsi" w:cs="Times New Roman"/>
          <w:b/>
          <w:sz w:val="22"/>
          <w:szCs w:val="22"/>
        </w:rPr>
      </w:pPr>
      <w:r>
        <w:rPr>
          <w:rFonts w:asciiTheme="majorHAnsi" w:hAnsiTheme="majorHAnsi" w:cs="Times New Roman"/>
          <w:b/>
          <w:sz w:val="22"/>
          <w:szCs w:val="22"/>
        </w:rPr>
        <w:t>c.</w:t>
      </w:r>
      <w:r w:rsidR="00CF433F" w:rsidRPr="00D7051D">
        <w:rPr>
          <w:rFonts w:asciiTheme="majorHAnsi" w:hAnsiTheme="majorHAnsi" w:cs="Times New Roman"/>
          <w:b/>
          <w:sz w:val="22"/>
          <w:szCs w:val="22"/>
        </w:rPr>
        <w:tab/>
      </w:r>
      <w:r w:rsidR="008B0143" w:rsidRPr="00D7051D">
        <w:rPr>
          <w:rFonts w:asciiTheme="majorHAnsi" w:hAnsiTheme="majorHAnsi" w:cs="Times New Roman"/>
          <w:b/>
          <w:sz w:val="22"/>
          <w:szCs w:val="22"/>
        </w:rPr>
        <w:t>Satuan Kemampuan Lahan (SKL) Kestabilan</w:t>
      </w:r>
      <w:r w:rsidR="008B0143" w:rsidRPr="00D7051D">
        <w:rPr>
          <w:rFonts w:asciiTheme="majorHAnsi" w:hAnsiTheme="majorHAnsi" w:cs="Times New Roman"/>
          <w:b/>
          <w:spacing w:val="-7"/>
          <w:sz w:val="22"/>
          <w:szCs w:val="22"/>
        </w:rPr>
        <w:t xml:space="preserve"> </w:t>
      </w:r>
      <w:r w:rsidR="008B0143" w:rsidRPr="00D7051D">
        <w:rPr>
          <w:rFonts w:asciiTheme="majorHAnsi" w:hAnsiTheme="majorHAnsi" w:cs="Times New Roman"/>
          <w:b/>
          <w:sz w:val="22"/>
          <w:szCs w:val="22"/>
        </w:rPr>
        <w:t>Lereng</w:t>
      </w:r>
    </w:p>
    <w:p w:rsidR="008B0143" w:rsidRPr="00D7051D" w:rsidRDefault="008B0143" w:rsidP="0085595D">
      <w:pPr>
        <w:pStyle w:val="BodyText"/>
        <w:spacing w:before="42"/>
        <w:ind w:left="709" w:right="27"/>
        <w:rPr>
          <w:rFonts w:asciiTheme="majorHAnsi" w:hAnsiTheme="majorHAnsi" w:cs="Times New Roman"/>
          <w:sz w:val="22"/>
          <w:szCs w:val="22"/>
        </w:rPr>
      </w:pPr>
      <w:r w:rsidRPr="00D7051D">
        <w:rPr>
          <w:rFonts w:asciiTheme="majorHAnsi" w:hAnsiTheme="majorHAnsi" w:cs="Times New Roman"/>
          <w:sz w:val="22"/>
          <w:szCs w:val="22"/>
        </w:rPr>
        <w:t>Analisis Kemampuan Lahan dilihat dari sisi kestabilan lereng mengidentifikasi tingkat kemantapan lereng. Lingkup dalam melakukan analisis Satuan Kemampuan Lahan (SKL) Lereng yaitu untuk mengetahui tingkat kemantapan lereng di suatu wilayah atau kawasan dalam menerima beban pada pengembangan wilayah dan kawasan. Beberapa data penunjang untuk mencapai sasaran yang akan mengantarkan ke tujuan akhir atau hasil tersebut. Data-data yang dibutuhkan yaitu Peta Topografi, dan Peta Kemiringan Lereng. Setelah data-data yang di butuhkan di kumpulkan dan di lakukan analisis maka data tersebut akan menghasilkan Peta Satuan Kemampuan Lahan (SKL) Kestabilan Lereng dan dapat mendeskripsikan tingkatan kestabilan lereng.</w:t>
      </w:r>
    </w:p>
    <w:p w:rsidR="008B0143" w:rsidRPr="00D7051D" w:rsidRDefault="008B0143" w:rsidP="006D4E11">
      <w:pPr>
        <w:pStyle w:val="BodyText"/>
        <w:spacing w:before="42"/>
        <w:ind w:left="284" w:right="27"/>
        <w:rPr>
          <w:rFonts w:asciiTheme="majorHAnsi" w:hAnsiTheme="majorHAnsi" w:cs="Times New Roman"/>
          <w:b/>
          <w:sz w:val="22"/>
          <w:szCs w:val="22"/>
        </w:rPr>
      </w:pPr>
      <w:r w:rsidRPr="00D7051D">
        <w:rPr>
          <w:rFonts w:asciiTheme="majorHAnsi" w:hAnsiTheme="majorHAnsi" w:cs="Times New Roman"/>
          <w:b/>
          <w:sz w:val="22"/>
          <w:szCs w:val="22"/>
        </w:rPr>
        <w:t xml:space="preserve">d. </w:t>
      </w:r>
      <w:r w:rsidR="009D371A">
        <w:rPr>
          <w:rFonts w:asciiTheme="majorHAnsi" w:hAnsiTheme="majorHAnsi" w:cs="Times New Roman"/>
          <w:b/>
          <w:sz w:val="22"/>
          <w:szCs w:val="22"/>
        </w:rPr>
        <w:tab/>
      </w:r>
      <w:r w:rsidRPr="00D7051D">
        <w:rPr>
          <w:rFonts w:asciiTheme="majorHAnsi" w:hAnsiTheme="majorHAnsi" w:cs="Times New Roman"/>
          <w:b/>
          <w:sz w:val="22"/>
          <w:szCs w:val="22"/>
        </w:rPr>
        <w:t>Satuan Kemampuan Lahan (SKL) dan Analisis Kesesuaian Lahan (AKL)</w:t>
      </w:r>
    </w:p>
    <w:p w:rsidR="008B0143" w:rsidRPr="00D7051D" w:rsidRDefault="008B0143" w:rsidP="0085595D">
      <w:pPr>
        <w:pStyle w:val="BodyText"/>
        <w:ind w:left="709"/>
        <w:rPr>
          <w:rFonts w:asciiTheme="majorHAnsi" w:hAnsiTheme="majorHAnsi" w:cs="Times New Roman"/>
          <w:sz w:val="22"/>
          <w:szCs w:val="22"/>
        </w:rPr>
      </w:pPr>
      <w:r w:rsidRPr="00D7051D">
        <w:rPr>
          <w:rFonts w:asciiTheme="majorHAnsi" w:hAnsiTheme="majorHAnsi" w:cs="Times New Roman"/>
          <w:sz w:val="22"/>
          <w:szCs w:val="22"/>
        </w:rPr>
        <w:t xml:space="preserve">Lahan pertanian basah harus berada pada lahan yang tidak rawan bencana, gerakan tanah. Lahan pertanian basah yang terdapat di kawasan rawan gerakan tanah sangat berpotensi besar mengalami gagal panen bahkan kerusakan lahan pertanian yang permanen (unpas). Selain AKL perlu dianalisis kesesuainan lahannya. Kesesuaian lahan adalah tingkat kecocokan dari sebidang lahan untuk suatu penggunaan tertentu yang lebih spesifik dari kemampuan lahan. Perbedaan dalam tingkat kesesuaian ditentukan oleh hubungan antara keuntungan dan </w:t>
      </w:r>
      <w:r w:rsidRPr="00D7051D">
        <w:rPr>
          <w:rFonts w:asciiTheme="majorHAnsi" w:hAnsiTheme="majorHAnsi" w:cs="Times New Roman"/>
          <w:sz w:val="22"/>
          <w:szCs w:val="22"/>
        </w:rPr>
        <w:lastRenderedPageBreak/>
        <w:t>masukan yang diperlukan sehubungan dengan penggunaan lahan tersebut. Dalam bentuknya yang sangat kuantitatif, kesesuaian lahan dinyatakan dalam istilah ekonomi dari masukan dan keluaran atau dalam hasilnya berupa pendapatan bersih atau di daerah-daerah berkembang berupa tingkatan kehidupan masyarakat taninya. Tujuan daripada evaluasi kesesuaian lahan adalah untuk memberikan penilaian kesesuaian lahan untuk tujuan-tujuan yang telah dipertimbangkan.</w:t>
      </w:r>
      <w:r w:rsidRPr="00D7051D">
        <w:rPr>
          <w:rFonts w:asciiTheme="majorHAnsi" w:hAnsiTheme="majorHAnsi" w:cs="Times New Roman"/>
          <w:spacing w:val="38"/>
          <w:sz w:val="22"/>
          <w:szCs w:val="22"/>
        </w:rPr>
        <w:t xml:space="preserve"> </w:t>
      </w:r>
    </w:p>
    <w:p w:rsidR="00CF433F"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Manfaat evaluasi kesesuaian lahan adalah memberikan pengertian tentang hubungan-hubungan antara kondisi lahan dan penggunaannya, serta memberikan kepada perencana berbagai perbandingan dan alternatif pilihan penggunaan yang dapat diharapkan berhasil. Menurut FAO (1976) dalam Sitorus (2004) struktur klasifikasi kesesuaian lahan dibagi menjadi empat kategori yaitu: Order kesesuaian, Kelas kesesuaian, Subkelas kesesuaian, dan Unit kesesuaian. Order kesesuaian lahan mencerminkan macam kesesuaiannya, kelas kesesuaian mencerminkan derajat kesesuaian lahan dalam order, subkelas kesesuaian mencerminkan macam hambatan atau macam perbaikan utama yang dibutuhkan dalam kelas. Unit kesesuaian lahan mencerminkan perbedaan-perbedaan minor yang dibutuhkan dalam pengelolaan subkelas. Order kesesuaian lahan dapat dibagi menjadi dua yaitu: Order sesuai (S) dan order tidak sesuai (N) bagi penggunaan yang dipertimbangkan. Order sesuai (S) adalah lahan yang dapat dipergunakan secara berkelangsungan untuk suatu tujuan yang telah dipertimbangkan. Keuntungan dari hasil pengelolaan lahan akan memuaskan setelah dikalkulasi dengan masukan yang diberikan, tanpa adanya resiko kerusakan terhadap sumberdaya lahannya.</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lastRenderedPageBreak/>
        <w:t>Order tidak sesuai (N) adalah lahan yang apabila dikelola, mempunyai kesulitan sedemikian rupa sehingga mencegah penggunaannya untuk suatu tujuan yang telah direncanakan. Lahan ini tidak sesuai digunakan untuk pertanian karena berbagai hambatan. Order sesuai (S) dapat dibagi lagi menjadi kelas-kelas. Jumlah kelas pada order sesuai tidak ditentukan, tetapi diusahakan sesedikit mungkin untuk memudahkan interpretasi. Dalam hal ini terdapat tiga kelas dalam order sesuai yang didefinisikan secara kuantitatif adalah sebagai berikut:</w:t>
      </w:r>
    </w:p>
    <w:p w:rsidR="008B0143" w:rsidRPr="00D7051D" w:rsidRDefault="008B0143" w:rsidP="00CB0808">
      <w:pPr>
        <w:pStyle w:val="BodyText"/>
        <w:numPr>
          <w:ilvl w:val="1"/>
          <w:numId w:val="27"/>
        </w:numPr>
        <w:spacing w:before="42"/>
        <w:ind w:left="426" w:right="27" w:hanging="426"/>
        <w:rPr>
          <w:rFonts w:asciiTheme="majorHAnsi" w:hAnsiTheme="majorHAnsi" w:cs="Times New Roman"/>
          <w:sz w:val="22"/>
          <w:szCs w:val="22"/>
        </w:rPr>
      </w:pPr>
      <w:r w:rsidRPr="00D7051D">
        <w:rPr>
          <w:rFonts w:asciiTheme="majorHAnsi" w:hAnsiTheme="majorHAnsi" w:cs="Times New Roman"/>
          <w:sz w:val="22"/>
          <w:szCs w:val="22"/>
        </w:rPr>
        <w:t>Kelas S1 (sangat sesuai) adalah lahan yang tidak mempunyai pembatas serius dalam menerapkan pengelolaan yang diberikan atau hanya mempunyai pembatas yang tidak berarti yang tidak secara nyata berpengaruh terhadap produksinya dan tidak menaikkan masukan melebihi yang biasa</w:t>
      </w:r>
      <w:r w:rsidRPr="00D7051D">
        <w:rPr>
          <w:rFonts w:asciiTheme="majorHAnsi" w:hAnsiTheme="majorHAnsi" w:cs="Times New Roman"/>
          <w:spacing w:val="-27"/>
          <w:sz w:val="22"/>
          <w:szCs w:val="22"/>
        </w:rPr>
        <w:t xml:space="preserve"> </w:t>
      </w:r>
      <w:r w:rsidRPr="00D7051D">
        <w:rPr>
          <w:rFonts w:asciiTheme="majorHAnsi" w:hAnsiTheme="majorHAnsi" w:cs="Times New Roman"/>
          <w:sz w:val="22"/>
          <w:szCs w:val="22"/>
        </w:rPr>
        <w:t>diberikan.</w:t>
      </w:r>
    </w:p>
    <w:p w:rsidR="008B0143" w:rsidRPr="009D371A" w:rsidRDefault="008B0143" w:rsidP="00CB0808">
      <w:pPr>
        <w:pStyle w:val="BodyText"/>
        <w:numPr>
          <w:ilvl w:val="1"/>
          <w:numId w:val="27"/>
        </w:numPr>
        <w:spacing w:before="42"/>
        <w:ind w:left="426" w:right="27" w:hanging="426"/>
        <w:rPr>
          <w:rFonts w:asciiTheme="majorHAnsi" w:hAnsiTheme="majorHAnsi" w:cs="Times New Roman"/>
          <w:sz w:val="22"/>
          <w:szCs w:val="22"/>
        </w:rPr>
      </w:pPr>
      <w:r w:rsidRPr="00D7051D">
        <w:rPr>
          <w:rFonts w:asciiTheme="majorHAnsi" w:hAnsiTheme="majorHAnsi" w:cs="Times New Roman"/>
          <w:sz w:val="22"/>
          <w:szCs w:val="22"/>
        </w:rPr>
        <w:t>Kelas S2 (cukup sesuai) adalah lahan yang mempunyai pembatas agak berat untuk suatu penggunaan yang</w:t>
      </w:r>
      <w:r w:rsidRPr="00D7051D">
        <w:rPr>
          <w:rFonts w:asciiTheme="majorHAnsi" w:hAnsiTheme="majorHAnsi" w:cs="Times New Roman"/>
          <w:spacing w:val="-23"/>
          <w:sz w:val="22"/>
          <w:szCs w:val="22"/>
        </w:rPr>
        <w:t xml:space="preserve"> </w:t>
      </w:r>
      <w:r w:rsidRPr="00D7051D">
        <w:rPr>
          <w:rFonts w:asciiTheme="majorHAnsi" w:hAnsiTheme="majorHAnsi" w:cs="Times New Roman"/>
          <w:sz w:val="22"/>
          <w:szCs w:val="22"/>
        </w:rPr>
        <w:t xml:space="preserve">lestari. Pembatas tersebut akan mengurangi produktivitas dan keuntungan, </w:t>
      </w:r>
      <w:r w:rsidRPr="009D371A">
        <w:rPr>
          <w:rFonts w:asciiTheme="majorHAnsi" w:hAnsiTheme="majorHAnsi" w:cs="Times New Roman"/>
          <w:sz w:val="22"/>
          <w:szCs w:val="22"/>
        </w:rPr>
        <w:t>dan meningkatkan masukan yang</w:t>
      </w:r>
      <w:r w:rsidRPr="009D371A">
        <w:rPr>
          <w:rFonts w:asciiTheme="majorHAnsi" w:hAnsiTheme="majorHAnsi" w:cs="Times New Roman"/>
          <w:spacing w:val="-13"/>
          <w:sz w:val="22"/>
          <w:szCs w:val="22"/>
        </w:rPr>
        <w:t xml:space="preserve"> </w:t>
      </w:r>
      <w:r w:rsidRPr="009D371A">
        <w:rPr>
          <w:rFonts w:asciiTheme="majorHAnsi" w:hAnsiTheme="majorHAnsi" w:cs="Times New Roman"/>
          <w:sz w:val="22"/>
          <w:szCs w:val="22"/>
        </w:rPr>
        <w:t>diperlukan.</w:t>
      </w:r>
    </w:p>
    <w:p w:rsidR="008B0143" w:rsidRPr="00D7051D" w:rsidRDefault="009D371A" w:rsidP="009D371A">
      <w:pPr>
        <w:pStyle w:val="BodyText"/>
        <w:tabs>
          <w:tab w:val="left" w:pos="426"/>
        </w:tabs>
        <w:spacing w:before="42"/>
        <w:ind w:left="426" w:right="27" w:hanging="426"/>
        <w:rPr>
          <w:rFonts w:asciiTheme="majorHAnsi" w:hAnsiTheme="majorHAnsi" w:cs="Times New Roman"/>
          <w:sz w:val="22"/>
          <w:szCs w:val="22"/>
        </w:rPr>
      </w:pPr>
      <w:r>
        <w:rPr>
          <w:rFonts w:asciiTheme="majorHAnsi" w:hAnsiTheme="majorHAnsi" w:cs="Times New Roman"/>
          <w:sz w:val="22"/>
          <w:szCs w:val="22"/>
        </w:rPr>
        <w:t xml:space="preserve">c. </w:t>
      </w:r>
      <w:r>
        <w:rPr>
          <w:rFonts w:asciiTheme="majorHAnsi" w:hAnsiTheme="majorHAnsi" w:cs="Times New Roman"/>
          <w:sz w:val="22"/>
          <w:szCs w:val="22"/>
        </w:rPr>
        <w:tab/>
      </w:r>
      <w:r w:rsidR="008B0143" w:rsidRPr="00D7051D">
        <w:rPr>
          <w:rFonts w:asciiTheme="majorHAnsi" w:hAnsiTheme="majorHAnsi" w:cs="Times New Roman"/>
          <w:sz w:val="22"/>
          <w:szCs w:val="22"/>
        </w:rPr>
        <w:t>Kelas S3 (sesuai marginal) adalah lahan yang mempunyai pembatas yang sangat berat untuk suatu penggunaan yang lestari. Pembatas akan mengurangi produktivitas atau keuntungan dan perlu menaikkan masukan yang</w:t>
      </w:r>
      <w:r w:rsidR="008B0143" w:rsidRPr="00D7051D">
        <w:rPr>
          <w:rFonts w:asciiTheme="majorHAnsi" w:hAnsiTheme="majorHAnsi" w:cs="Times New Roman"/>
          <w:spacing w:val="-25"/>
          <w:sz w:val="22"/>
          <w:szCs w:val="22"/>
        </w:rPr>
        <w:t xml:space="preserve"> </w:t>
      </w:r>
      <w:r w:rsidR="008B0143" w:rsidRPr="00D7051D">
        <w:rPr>
          <w:rFonts w:asciiTheme="majorHAnsi" w:hAnsiTheme="majorHAnsi" w:cs="Times New Roman"/>
          <w:sz w:val="22"/>
          <w:szCs w:val="22"/>
        </w:rPr>
        <w:t>diperlukan.</w:t>
      </w:r>
      <w:r w:rsidR="008B0143" w:rsidRPr="00D7051D">
        <w:rPr>
          <w:rFonts w:asciiTheme="majorHAnsi" w:hAnsiTheme="majorHAnsi" w:cs="Times New Roman"/>
          <w:b/>
          <w:sz w:val="22"/>
          <w:szCs w:val="22"/>
        </w:rPr>
        <w:t xml:space="preserve"> </w:t>
      </w:r>
      <w:r w:rsidR="008B0143" w:rsidRPr="00D7051D">
        <w:rPr>
          <w:rFonts w:asciiTheme="majorHAnsi" w:hAnsiTheme="majorHAnsi" w:cs="Times New Roman"/>
          <w:sz w:val="22"/>
          <w:szCs w:val="22"/>
        </w:rPr>
        <w:t xml:space="preserve">Sub kelas kesesuaian lahan mencerminkan jenis pembatas atau macam perbaikan yang diperlukan dalam suatu kelas. Tiap kelas dapat dibagi menjadi satu atau lebih sub kelas tergantung dari jenis pembatas yang ada. Untuk kelas S1, tidak ada faktor pembatas. Sebagai contoh kelas S2 yang mempunyai faktor pembatas kedalaman efektif (r) akan </w:t>
      </w:r>
      <w:r>
        <w:rPr>
          <w:rFonts w:asciiTheme="majorHAnsi" w:hAnsiTheme="majorHAnsi" w:cs="Times New Roman"/>
          <w:sz w:val="22"/>
          <w:szCs w:val="22"/>
        </w:rPr>
        <w:t>menurunkan sub kelas menjadi S2</w:t>
      </w:r>
      <w:r w:rsidR="008B0143" w:rsidRPr="00D7051D">
        <w:rPr>
          <w:rFonts w:asciiTheme="majorHAnsi" w:hAnsiTheme="majorHAnsi" w:cs="Times New Roman"/>
          <w:sz w:val="22"/>
          <w:szCs w:val="22"/>
        </w:rPr>
        <w:t>.</w:t>
      </w:r>
    </w:p>
    <w:p w:rsidR="00CF433F" w:rsidRPr="00D7051D" w:rsidRDefault="008B0143" w:rsidP="0085595D">
      <w:pPr>
        <w:pStyle w:val="BodyText"/>
        <w:tabs>
          <w:tab w:val="left" w:pos="709"/>
        </w:tabs>
        <w:ind w:firstLine="108"/>
        <w:rPr>
          <w:rFonts w:asciiTheme="majorHAnsi" w:hAnsiTheme="majorHAnsi" w:cs="Times New Roman"/>
          <w:sz w:val="22"/>
          <w:szCs w:val="22"/>
        </w:rPr>
      </w:pPr>
      <w:r w:rsidRPr="00D7051D">
        <w:rPr>
          <w:rFonts w:asciiTheme="majorHAnsi" w:hAnsiTheme="majorHAnsi" w:cs="Times New Roman"/>
          <w:sz w:val="22"/>
          <w:szCs w:val="22"/>
        </w:rPr>
        <w:tab/>
        <w:t xml:space="preserve">Kesesuaian lahan pada tingkat satuan (unit) merupakan pembagian lebih lanjut dari sub kelas. Semua satuan (unit) dalam satu sub kelas mempunyai tingkat kesesuaian </w:t>
      </w:r>
      <w:r w:rsidRPr="00D7051D">
        <w:rPr>
          <w:rFonts w:asciiTheme="majorHAnsi" w:hAnsiTheme="majorHAnsi" w:cs="Times New Roman"/>
          <w:sz w:val="22"/>
          <w:szCs w:val="22"/>
        </w:rPr>
        <w:lastRenderedPageBreak/>
        <w:t>yang sama dalam kelas dan mempunyai jenis pembatas yang sama pada tingkat sub kelas. Satuan-satuan yang satu berbeda dengan yang lainnya dalam sifat-sifat atau aspek tambahan dari pengelolaan yang diperlukan dan sering merupakan pembatas datail dari pembatasnya. Dengan diketahuinya pembats secara detail, akan memudahkan penafsiran perencanaan pada tingkat usahatani. Simbol kesesuaian lahan pada tingkat satuan (unit) dibedakan oleh angka-angka yang ditempatkan setelah simbul</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subkelas.</w:t>
      </w:r>
    </w:p>
    <w:p w:rsidR="008B0143" w:rsidRPr="00D7051D" w:rsidRDefault="008B0143" w:rsidP="0085595D">
      <w:pPr>
        <w:pStyle w:val="BodyText"/>
        <w:tabs>
          <w:tab w:val="left" w:pos="709"/>
        </w:tabs>
        <w:spacing w:before="42"/>
        <w:ind w:right="27" w:firstLine="709"/>
        <w:rPr>
          <w:rFonts w:asciiTheme="majorHAnsi" w:hAnsiTheme="majorHAnsi" w:cs="Times New Roman"/>
          <w:sz w:val="22"/>
          <w:szCs w:val="22"/>
        </w:rPr>
      </w:pPr>
      <w:r w:rsidRPr="00D7051D">
        <w:rPr>
          <w:rFonts w:asciiTheme="majorHAnsi" w:hAnsiTheme="majorHAnsi" w:cs="Times New Roman"/>
          <w:sz w:val="22"/>
          <w:szCs w:val="22"/>
        </w:rPr>
        <w:t>Kesesuaian lahan aktual atau kesesuaian lahan pada saat ini (</w:t>
      </w:r>
      <w:r w:rsidRPr="00D7051D">
        <w:rPr>
          <w:rFonts w:asciiTheme="majorHAnsi" w:hAnsiTheme="majorHAnsi" w:cs="Times New Roman"/>
          <w:i/>
          <w:sz w:val="22"/>
          <w:szCs w:val="22"/>
        </w:rPr>
        <w:t>current suitability</w:t>
      </w:r>
      <w:r w:rsidRPr="00D7051D">
        <w:rPr>
          <w:rFonts w:asciiTheme="majorHAnsi" w:hAnsiTheme="majorHAnsi" w:cs="Times New Roman"/>
          <w:sz w:val="22"/>
          <w:szCs w:val="22"/>
        </w:rPr>
        <w:t>) adalah kesesuaian lahan yang dihasilkan berdasarkan data yan</w:t>
      </w:r>
      <w:r w:rsidR="00163042" w:rsidRPr="00D7051D">
        <w:rPr>
          <w:rFonts w:asciiTheme="majorHAnsi" w:hAnsiTheme="majorHAnsi" w:cs="Times New Roman"/>
          <w:sz w:val="22"/>
          <w:szCs w:val="22"/>
        </w:rPr>
        <w:t xml:space="preserve">g belum mempertimbangkan asumsi </w:t>
      </w:r>
      <w:r w:rsidRPr="00D7051D">
        <w:rPr>
          <w:rFonts w:asciiTheme="majorHAnsi" w:hAnsiTheme="majorHAnsi" w:cs="Times New Roman"/>
          <w:sz w:val="22"/>
          <w:szCs w:val="22"/>
        </w:rPr>
        <w:t>atau usaha perbaikan dan tingkat pengelolaan yang dapat dilakukan untuk mengatasi kendala atau faktor-faktor pembatas yang ada di setiap satuan peta. Sebagaimana diketahui bahwa faktor pembatas yang kemungkinan terdapat di satuan peta yang dievaluasi, ada yang sifatnya permanen dan tidak memungkinkan untuk dapat diperbaiki atau tidak ekonomis. Di lain pihak ada faktor pembatas yang dapat diatasi atau diperbaiki dan secara ekonomi masih menguntungkan dengan masukan teknologi yang</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tepat (unpas).</w:t>
      </w:r>
    </w:p>
    <w:p w:rsidR="009D371A" w:rsidRDefault="008B0143" w:rsidP="0085595D">
      <w:pPr>
        <w:pStyle w:val="BodyText"/>
        <w:tabs>
          <w:tab w:val="left" w:pos="567"/>
        </w:tabs>
        <w:spacing w:before="42"/>
        <w:ind w:right="27" w:firstLine="107"/>
        <w:rPr>
          <w:rFonts w:asciiTheme="majorHAnsi" w:hAnsiTheme="majorHAnsi" w:cs="Times New Roman"/>
          <w:sz w:val="22"/>
          <w:szCs w:val="22"/>
        </w:rPr>
      </w:pPr>
      <w:r w:rsidRPr="00D7051D">
        <w:rPr>
          <w:rFonts w:asciiTheme="majorHAnsi" w:hAnsiTheme="majorHAnsi" w:cs="Times New Roman"/>
          <w:sz w:val="22"/>
          <w:szCs w:val="22"/>
        </w:rPr>
        <w:tab/>
        <w:t>Untuk kepentingan penerbitan qanun perlindunagan lahan pertanian pangan berkelanjutan dibutuhkan Analisis Perubahan Lahan Pertanian Lahan Basah dan Analisis Penentuan Lokasi Potensial Kawasan Pertanian Pangan Berkelanjutan. Perbandingan luasan atau sebaran penggunaan lahan sawah tahun terdahulu dengan penggunaan lahan sawah perlu dianalisis dari tahun sebelum qanun diajukan. Kemudian akan dilakukan tumpang tindih peta (</w:t>
      </w:r>
      <w:r w:rsidRPr="00D7051D">
        <w:rPr>
          <w:rFonts w:asciiTheme="majorHAnsi" w:hAnsiTheme="majorHAnsi" w:cs="Times New Roman"/>
          <w:i/>
          <w:sz w:val="22"/>
          <w:szCs w:val="22"/>
        </w:rPr>
        <w:t>overlay</w:t>
      </w:r>
      <w:r w:rsidRPr="00D7051D">
        <w:rPr>
          <w:rFonts w:asciiTheme="majorHAnsi" w:hAnsiTheme="majorHAnsi" w:cs="Times New Roman"/>
          <w:sz w:val="22"/>
          <w:szCs w:val="22"/>
        </w:rPr>
        <w:t>) untuk mengetahui besaran perkembangan penggunaan lahan serta arah kecenderungan perkembangan penggunaan lahan yang terjadi.</w:t>
      </w:r>
    </w:p>
    <w:p w:rsidR="008B0143" w:rsidRPr="00D7051D" w:rsidRDefault="008B0143" w:rsidP="009D371A">
      <w:pPr>
        <w:pStyle w:val="BodyText"/>
        <w:spacing w:before="42"/>
        <w:ind w:right="27" w:firstLine="709"/>
        <w:rPr>
          <w:rFonts w:asciiTheme="majorHAnsi" w:hAnsiTheme="majorHAnsi" w:cs="Times New Roman"/>
          <w:sz w:val="22"/>
          <w:szCs w:val="22"/>
        </w:rPr>
      </w:pPr>
      <w:r w:rsidRPr="00D7051D">
        <w:rPr>
          <w:rFonts w:asciiTheme="majorHAnsi" w:hAnsiTheme="majorHAnsi" w:cs="Times New Roman"/>
          <w:sz w:val="22"/>
          <w:szCs w:val="22"/>
        </w:rPr>
        <w:tab/>
        <w:t xml:space="preserve">Kawasan Pertanian Pangan Berkelanjutan adalah wilayah budi daya pertanian terutama pada wilayah perdesaan yang memiliki hamparan Lahan Pertanian Pangan </w:t>
      </w:r>
      <w:r w:rsidRPr="00D7051D">
        <w:rPr>
          <w:rFonts w:asciiTheme="majorHAnsi" w:hAnsiTheme="majorHAnsi" w:cs="Times New Roman"/>
          <w:sz w:val="22"/>
          <w:szCs w:val="22"/>
        </w:rPr>
        <w:lastRenderedPageBreak/>
        <w:t>Berkelanjutan dan/atau hamparan Lahan Cadangan Pertanian Pangan Berkelanjutan serta unsur penunjangnya dengan fungsi utama untuk mendukung kemandirian, ketahanan, dan kedaulatan pangan nasional. Di dalam menentukan lokasi potensial kawasan pertanian pangan berkelanjutan di Kabupaten Pidie Jaya diperlukan analisis ini mengoverlaykan berbagai peta dengan menggunakan program yang cocok untuk itu. Berikut tahap dalam menentukan Kawasan pertanian pangan berkelanjutan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yaitu:</w:t>
      </w:r>
    </w:p>
    <w:p w:rsidR="008B0143" w:rsidRPr="00D7051D" w:rsidRDefault="008B0143" w:rsidP="00D36D2E">
      <w:pPr>
        <w:pStyle w:val="BodyText"/>
        <w:tabs>
          <w:tab w:val="left" w:pos="709"/>
        </w:tabs>
        <w:rPr>
          <w:rFonts w:asciiTheme="majorHAnsi" w:hAnsiTheme="majorHAnsi" w:cs="Times New Roman"/>
          <w:sz w:val="22"/>
          <w:szCs w:val="22"/>
        </w:rPr>
      </w:pPr>
      <w:r w:rsidRPr="00D7051D">
        <w:rPr>
          <w:rFonts w:asciiTheme="majorHAnsi" w:hAnsiTheme="majorHAnsi" w:cs="Times New Roman"/>
          <w:b/>
          <w:sz w:val="22"/>
          <w:szCs w:val="22"/>
        </w:rPr>
        <w:t>Tahap Identifikasi Lahan Pertanian Pangan Berkelanjutan (LP2B)</w:t>
      </w:r>
    </w:p>
    <w:p w:rsidR="008B0143" w:rsidRPr="00D7051D" w:rsidRDefault="008B0143" w:rsidP="00D36D2E">
      <w:pPr>
        <w:pStyle w:val="BodyText"/>
        <w:spacing w:before="42"/>
        <w:ind w:right="27" w:firstLine="709"/>
        <w:rPr>
          <w:rFonts w:asciiTheme="majorHAnsi" w:hAnsiTheme="majorHAnsi" w:cs="Times New Roman"/>
          <w:sz w:val="22"/>
          <w:szCs w:val="22"/>
        </w:rPr>
      </w:pPr>
      <w:r w:rsidRPr="00D7051D">
        <w:rPr>
          <w:rFonts w:asciiTheme="majorHAnsi" w:hAnsiTheme="majorHAnsi" w:cs="Times New Roman"/>
          <w:sz w:val="22"/>
          <w:szCs w:val="22"/>
        </w:rPr>
        <w:t>Penentuan lokasi lahan potensial untuk LP2B dapat dilakukan dengan 3 (tiga) kriteria yang mengacu pada Peraturan Menteri Pertanian Nomor 7 Tahun 2012 Tentang Pedoman Teknis Kriteria dan Persyaratan Kawasan, Lahan, dan Lahan Cadangan Pertanian Pangan Berkelanjutan yang dapat dilihat pada tabel dibawah ini.</w:t>
      </w:r>
    </w:p>
    <w:tbl>
      <w:tblPr>
        <w:tblStyle w:val="TableGrid"/>
        <w:tblW w:w="8505" w:type="dxa"/>
        <w:tblInd w:w="108" w:type="dxa"/>
        <w:tblLayout w:type="fixed"/>
        <w:tblLook w:val="04A0"/>
      </w:tblPr>
      <w:tblGrid>
        <w:gridCol w:w="710"/>
        <w:gridCol w:w="2125"/>
        <w:gridCol w:w="5670"/>
      </w:tblGrid>
      <w:tr w:rsidR="008B0143" w:rsidRPr="00D7051D" w:rsidTr="00D36D2E">
        <w:tc>
          <w:tcPr>
            <w:tcW w:w="710" w:type="dxa"/>
          </w:tcPr>
          <w:p w:rsidR="008B0143" w:rsidRPr="00D7051D" w:rsidRDefault="008B0143" w:rsidP="00D36D2E">
            <w:pPr>
              <w:pStyle w:val="BodyText"/>
              <w:tabs>
                <w:tab w:val="left" w:pos="176"/>
                <w:tab w:val="left" w:pos="635"/>
              </w:tabs>
              <w:spacing w:before="0" w:line="480" w:lineRule="auto"/>
              <w:ind w:left="34"/>
              <w:rPr>
                <w:rFonts w:asciiTheme="majorHAnsi" w:hAnsiTheme="majorHAnsi" w:cs="Times New Roman"/>
                <w:sz w:val="22"/>
                <w:szCs w:val="22"/>
              </w:rPr>
            </w:pPr>
            <w:r w:rsidRPr="00D7051D">
              <w:rPr>
                <w:rFonts w:asciiTheme="majorHAnsi" w:hAnsiTheme="majorHAnsi" w:cs="Times New Roman"/>
                <w:sz w:val="22"/>
                <w:szCs w:val="22"/>
              </w:rPr>
              <w:t>NO</w:t>
            </w:r>
          </w:p>
        </w:tc>
        <w:tc>
          <w:tcPr>
            <w:tcW w:w="2125" w:type="dxa"/>
          </w:tcPr>
          <w:p w:rsidR="008B0143" w:rsidRPr="00D7051D" w:rsidRDefault="008B0143" w:rsidP="00D36D2E">
            <w:pPr>
              <w:pStyle w:val="BodyText"/>
              <w:spacing w:before="0" w:line="480" w:lineRule="auto"/>
              <w:ind w:right="-121"/>
              <w:rPr>
                <w:rFonts w:asciiTheme="majorHAnsi" w:hAnsiTheme="majorHAnsi" w:cs="Times New Roman"/>
                <w:sz w:val="22"/>
                <w:szCs w:val="22"/>
              </w:rPr>
            </w:pPr>
            <w:r w:rsidRPr="00D7051D">
              <w:rPr>
                <w:rFonts w:asciiTheme="majorHAnsi" w:hAnsiTheme="majorHAnsi" w:cs="Times New Roman"/>
                <w:sz w:val="22"/>
                <w:szCs w:val="22"/>
              </w:rPr>
              <w:t>Kriteria</w:t>
            </w:r>
          </w:p>
        </w:tc>
        <w:tc>
          <w:tcPr>
            <w:tcW w:w="5670" w:type="dxa"/>
          </w:tcPr>
          <w:p w:rsidR="008B0143" w:rsidRPr="00D7051D" w:rsidRDefault="008B0143" w:rsidP="00D36D2E">
            <w:pPr>
              <w:pStyle w:val="BodyText"/>
              <w:spacing w:before="0" w:line="480" w:lineRule="auto"/>
              <w:ind w:right="957"/>
              <w:jc w:val="center"/>
              <w:rPr>
                <w:rFonts w:asciiTheme="majorHAnsi" w:hAnsiTheme="majorHAnsi" w:cs="Times New Roman"/>
                <w:sz w:val="22"/>
                <w:szCs w:val="22"/>
              </w:rPr>
            </w:pPr>
            <w:r w:rsidRPr="00D7051D">
              <w:rPr>
                <w:rFonts w:asciiTheme="majorHAnsi" w:hAnsiTheme="majorHAnsi" w:cs="Times New Roman"/>
                <w:sz w:val="22"/>
                <w:szCs w:val="22"/>
              </w:rPr>
              <w:t>Parameter</w:t>
            </w:r>
          </w:p>
        </w:tc>
      </w:tr>
      <w:tr w:rsidR="008B0143" w:rsidRPr="00D7051D" w:rsidTr="00D36D2E">
        <w:tc>
          <w:tcPr>
            <w:tcW w:w="710" w:type="dxa"/>
          </w:tcPr>
          <w:p w:rsidR="008B0143" w:rsidRPr="00D7051D" w:rsidRDefault="008B0143" w:rsidP="00D36D2E">
            <w:pPr>
              <w:pStyle w:val="BodyText"/>
              <w:spacing w:before="0" w:line="480" w:lineRule="auto"/>
              <w:ind w:right="957"/>
              <w:rPr>
                <w:rFonts w:asciiTheme="majorHAnsi" w:hAnsiTheme="majorHAnsi" w:cs="Times New Roman"/>
                <w:sz w:val="22"/>
                <w:szCs w:val="22"/>
              </w:rPr>
            </w:pPr>
            <w:r w:rsidRPr="00D7051D">
              <w:rPr>
                <w:rFonts w:asciiTheme="majorHAnsi" w:hAnsiTheme="majorHAnsi" w:cs="Times New Roman"/>
                <w:sz w:val="22"/>
                <w:szCs w:val="22"/>
              </w:rPr>
              <w:t>1</w:t>
            </w:r>
          </w:p>
        </w:tc>
        <w:tc>
          <w:tcPr>
            <w:tcW w:w="2125" w:type="dxa"/>
          </w:tcPr>
          <w:p w:rsidR="008B0143" w:rsidRPr="00D7051D" w:rsidRDefault="008B0143" w:rsidP="00D36D2E">
            <w:pPr>
              <w:pStyle w:val="BodyText"/>
              <w:tabs>
                <w:tab w:val="left" w:pos="1768"/>
              </w:tabs>
              <w:spacing w:before="0" w:line="480" w:lineRule="auto"/>
              <w:ind w:right="-108"/>
              <w:rPr>
                <w:rFonts w:asciiTheme="majorHAnsi" w:hAnsiTheme="majorHAnsi" w:cs="Times New Roman"/>
                <w:sz w:val="22"/>
                <w:szCs w:val="22"/>
              </w:rPr>
            </w:pPr>
            <w:r w:rsidRPr="00D7051D">
              <w:rPr>
                <w:rFonts w:asciiTheme="majorHAnsi" w:hAnsiTheme="majorHAnsi" w:cs="Times New Roman"/>
                <w:sz w:val="22"/>
                <w:szCs w:val="22"/>
              </w:rPr>
              <w:t>Potensi teknis dan Kesesuaian Lahan</w:t>
            </w:r>
          </w:p>
        </w:tc>
        <w:tc>
          <w:tcPr>
            <w:tcW w:w="5670" w:type="dxa"/>
          </w:tcPr>
          <w:p w:rsidR="008B0143" w:rsidRPr="00D7051D" w:rsidRDefault="008B0143" w:rsidP="00CB0808">
            <w:pPr>
              <w:pStyle w:val="TableParagraph"/>
              <w:numPr>
                <w:ilvl w:val="0"/>
                <w:numId w:val="97"/>
              </w:numPr>
              <w:tabs>
                <w:tab w:val="left" w:pos="342"/>
                <w:tab w:val="left" w:pos="3007"/>
              </w:tabs>
              <w:spacing w:before="0" w:line="480" w:lineRule="auto"/>
              <w:ind w:right="-108"/>
              <w:rPr>
                <w:rFonts w:asciiTheme="majorHAnsi" w:hAnsiTheme="majorHAnsi"/>
              </w:rPr>
            </w:pPr>
            <w:r w:rsidRPr="00D7051D">
              <w:rPr>
                <w:rFonts w:asciiTheme="majorHAnsi" w:hAnsiTheme="majorHAnsi"/>
              </w:rPr>
              <w:t>Semua lahan beririgasi dapat ditetapkan sebagai Lahan PertanianPangan Berkelanjutan;</w:t>
            </w:r>
          </w:p>
          <w:p w:rsidR="008B0143" w:rsidRPr="00D7051D" w:rsidRDefault="008B0143" w:rsidP="00CB0808">
            <w:pPr>
              <w:pStyle w:val="TableParagraph"/>
              <w:numPr>
                <w:ilvl w:val="0"/>
                <w:numId w:val="97"/>
              </w:numPr>
              <w:tabs>
                <w:tab w:val="left" w:pos="0"/>
                <w:tab w:val="left" w:pos="4145"/>
                <w:tab w:val="left" w:pos="4849"/>
              </w:tabs>
              <w:spacing w:before="0" w:line="480" w:lineRule="auto"/>
              <w:ind w:right="95"/>
              <w:rPr>
                <w:rFonts w:asciiTheme="majorHAnsi" w:hAnsiTheme="majorHAnsi"/>
              </w:rPr>
            </w:pPr>
            <w:r w:rsidRPr="00D7051D">
              <w:rPr>
                <w:rFonts w:asciiTheme="majorHAnsi" w:hAnsiTheme="majorHAnsi"/>
              </w:rPr>
              <w:t>Lahan rawa pasang surut/lebak dapat ditetapkan se</w:t>
            </w:r>
            <w:r w:rsidRPr="00D36D2E">
              <w:rPr>
                <w:rFonts w:asciiTheme="majorHAnsi" w:hAnsiTheme="majorHAnsi"/>
              </w:rPr>
              <w:t xml:space="preserve">bagai Lahan Pertanian Pangan Berkelanjutan </w:t>
            </w:r>
            <w:r w:rsidRPr="00D7051D">
              <w:rPr>
                <w:rFonts w:asciiTheme="majorHAnsi" w:hAnsiTheme="majorHAnsi"/>
              </w:rPr>
              <w:t>dengan memperhatikan kedalaman gambut</w:t>
            </w:r>
            <w:r w:rsidR="00D36D2E">
              <w:rPr>
                <w:rFonts w:asciiTheme="majorHAnsi" w:hAnsiTheme="majorHAnsi"/>
              </w:rPr>
              <w:t xml:space="preserve"> </w:t>
            </w:r>
            <w:r w:rsidRPr="00D7051D">
              <w:rPr>
                <w:rFonts w:asciiTheme="majorHAnsi" w:hAnsiTheme="majorHAnsi"/>
              </w:rPr>
              <w:t>serta  konservasi tanah dan air</w:t>
            </w:r>
          </w:p>
          <w:p w:rsidR="008B0143" w:rsidRDefault="008B0143" w:rsidP="00CB0808">
            <w:pPr>
              <w:pStyle w:val="TableParagraph"/>
              <w:numPr>
                <w:ilvl w:val="0"/>
                <w:numId w:val="97"/>
              </w:numPr>
              <w:tabs>
                <w:tab w:val="left" w:pos="0"/>
                <w:tab w:val="left" w:pos="4145"/>
                <w:tab w:val="left" w:pos="4849"/>
              </w:tabs>
              <w:spacing w:before="0" w:line="480" w:lineRule="auto"/>
              <w:ind w:right="95"/>
              <w:rPr>
                <w:rFonts w:asciiTheme="majorHAnsi" w:hAnsiTheme="majorHAnsi"/>
              </w:rPr>
            </w:pPr>
            <w:r w:rsidRPr="00D7051D">
              <w:rPr>
                <w:rFonts w:asciiTheme="majorHAnsi" w:hAnsiTheme="majorHAnsi"/>
              </w:rPr>
              <w:t>Lahan tidak beririgasi dapat ditetapkan sebagai Lahan PertanianPangan Berkelanjutan dengan memperhatikan besaran curah hujan tahunan minimal 1000 (seribu)mm/tahun.</w:t>
            </w:r>
          </w:p>
          <w:p w:rsidR="00D36D2E" w:rsidRPr="00D7051D" w:rsidRDefault="00D36D2E" w:rsidP="00D36D2E">
            <w:pPr>
              <w:pStyle w:val="TableParagraph"/>
              <w:tabs>
                <w:tab w:val="left" w:pos="0"/>
                <w:tab w:val="left" w:pos="4145"/>
                <w:tab w:val="left" w:pos="4849"/>
              </w:tabs>
              <w:spacing w:before="0" w:line="480" w:lineRule="auto"/>
              <w:ind w:left="341" w:right="95"/>
              <w:rPr>
                <w:rFonts w:asciiTheme="majorHAnsi" w:hAnsiTheme="majorHAnsi"/>
              </w:rPr>
            </w:pPr>
          </w:p>
        </w:tc>
      </w:tr>
      <w:tr w:rsidR="008B0143" w:rsidRPr="00D7051D" w:rsidTr="00D36D2E">
        <w:tc>
          <w:tcPr>
            <w:tcW w:w="710" w:type="dxa"/>
          </w:tcPr>
          <w:p w:rsidR="008B0143" w:rsidRPr="00D7051D" w:rsidRDefault="008B0143" w:rsidP="00D36D2E">
            <w:pPr>
              <w:pStyle w:val="BodyText"/>
              <w:spacing w:before="0" w:line="480" w:lineRule="auto"/>
              <w:ind w:right="957"/>
              <w:rPr>
                <w:rFonts w:asciiTheme="majorHAnsi" w:hAnsiTheme="majorHAnsi" w:cs="Times New Roman"/>
                <w:sz w:val="22"/>
                <w:szCs w:val="22"/>
              </w:rPr>
            </w:pPr>
            <w:r w:rsidRPr="00D7051D">
              <w:rPr>
                <w:rFonts w:asciiTheme="majorHAnsi" w:hAnsiTheme="majorHAnsi" w:cs="Times New Roman"/>
                <w:sz w:val="22"/>
                <w:szCs w:val="22"/>
              </w:rPr>
              <w:lastRenderedPageBreak/>
              <w:t>2</w:t>
            </w:r>
          </w:p>
        </w:tc>
        <w:tc>
          <w:tcPr>
            <w:tcW w:w="2125" w:type="dxa"/>
          </w:tcPr>
          <w:p w:rsidR="008B0143" w:rsidRPr="00D7051D" w:rsidRDefault="008B0143" w:rsidP="00D36D2E">
            <w:pPr>
              <w:pStyle w:val="TableParagraph"/>
              <w:spacing w:before="0" w:line="480" w:lineRule="auto"/>
              <w:ind w:left="33"/>
              <w:rPr>
                <w:rFonts w:asciiTheme="majorHAnsi" w:hAnsiTheme="majorHAnsi"/>
              </w:rPr>
            </w:pPr>
            <w:r w:rsidRPr="00D7051D">
              <w:rPr>
                <w:rFonts w:asciiTheme="majorHAnsi" w:hAnsiTheme="majorHAnsi"/>
              </w:rPr>
              <w:t>Infrastruktur Dasar</w:t>
            </w:r>
          </w:p>
        </w:tc>
        <w:tc>
          <w:tcPr>
            <w:tcW w:w="5670" w:type="dxa"/>
          </w:tcPr>
          <w:p w:rsidR="008B0143" w:rsidRPr="00D7051D" w:rsidRDefault="008B0143" w:rsidP="00D36D2E">
            <w:pPr>
              <w:pStyle w:val="TableParagraph"/>
              <w:tabs>
                <w:tab w:val="left" w:pos="2516"/>
              </w:tabs>
              <w:spacing w:before="0" w:line="480" w:lineRule="auto"/>
              <w:ind w:left="108" w:right="97"/>
              <w:rPr>
                <w:rFonts w:asciiTheme="majorHAnsi" w:hAnsiTheme="majorHAnsi"/>
              </w:rPr>
            </w:pPr>
            <w:r w:rsidRPr="00D7051D">
              <w:rPr>
                <w:rFonts w:asciiTheme="majorHAnsi" w:hAnsiTheme="majorHAnsi"/>
              </w:rPr>
              <w:t xml:space="preserve">Ketentuan </w:t>
            </w:r>
            <w:r w:rsidRPr="00D7051D">
              <w:rPr>
                <w:rFonts w:asciiTheme="majorHAnsi" w:hAnsiTheme="majorHAnsi"/>
                <w:spacing w:val="-1"/>
              </w:rPr>
              <w:t xml:space="preserve">ketersedian </w:t>
            </w:r>
            <w:r w:rsidRPr="00D7051D">
              <w:rPr>
                <w:rFonts w:asciiTheme="majorHAnsi" w:hAnsiTheme="majorHAnsi"/>
              </w:rPr>
              <w:t>infrastruktur dasar pada Lahan Pertanian Pangan Berkelanjutan diatur sebagaiberikut:</w:t>
            </w:r>
          </w:p>
          <w:p w:rsidR="008B0143" w:rsidRPr="00D7051D" w:rsidRDefault="008B0143" w:rsidP="00D36D2E">
            <w:pPr>
              <w:pStyle w:val="TableParagraph"/>
              <w:numPr>
                <w:ilvl w:val="0"/>
                <w:numId w:val="2"/>
              </w:numPr>
              <w:tabs>
                <w:tab w:val="left" w:pos="481"/>
              </w:tabs>
              <w:spacing w:before="0" w:line="480" w:lineRule="auto"/>
              <w:ind w:right="97" w:hanging="372"/>
              <w:rPr>
                <w:rFonts w:asciiTheme="majorHAnsi" w:hAnsiTheme="majorHAnsi"/>
              </w:rPr>
            </w:pPr>
            <w:r w:rsidRPr="00D7051D">
              <w:rPr>
                <w:rFonts w:asciiTheme="majorHAnsi" w:hAnsiTheme="majorHAnsi"/>
              </w:rPr>
              <w:t>Ketentuan jaringan irigasi diatur berdasarkan jenis Lahan Pertanian Pangan Berkelanjutan.</w:t>
            </w:r>
          </w:p>
          <w:p w:rsidR="008B0143" w:rsidRPr="00D7051D" w:rsidRDefault="008B0143" w:rsidP="00D36D2E">
            <w:pPr>
              <w:pStyle w:val="TableParagraph"/>
              <w:numPr>
                <w:ilvl w:val="0"/>
                <w:numId w:val="2"/>
              </w:numPr>
              <w:tabs>
                <w:tab w:val="left" w:pos="481"/>
                <w:tab w:val="left" w:pos="2888"/>
                <w:tab w:val="left" w:pos="3007"/>
              </w:tabs>
              <w:spacing w:before="0" w:line="480" w:lineRule="auto"/>
              <w:ind w:right="95" w:hanging="372"/>
              <w:rPr>
                <w:rFonts w:asciiTheme="majorHAnsi" w:hAnsiTheme="majorHAnsi"/>
              </w:rPr>
            </w:pPr>
            <w:r w:rsidRPr="00D7051D">
              <w:rPr>
                <w:rFonts w:asciiTheme="majorHAnsi" w:hAnsiTheme="majorHAnsi"/>
              </w:rPr>
              <w:t>Dalam hal jenis Lahan</w:t>
            </w:r>
            <w:r w:rsidR="00D36D2E">
              <w:rPr>
                <w:rFonts w:asciiTheme="majorHAnsi" w:hAnsiTheme="majorHAnsi"/>
              </w:rPr>
              <w:t xml:space="preserve"> Pertanian Pangan Berkelanjutan</w:t>
            </w:r>
            <w:r w:rsidRPr="00D7051D">
              <w:rPr>
                <w:rFonts w:asciiTheme="majorHAnsi" w:hAnsiTheme="majorHAnsi"/>
              </w:rPr>
              <w:t xml:space="preserve"> merupakan  lahan beririgasi maka harus tersedia jaringan irigasi tersier dan/atau rencana pembangunan jaringan tersier.</w:t>
            </w:r>
          </w:p>
          <w:p w:rsidR="008B0143" w:rsidRPr="00D7051D" w:rsidRDefault="008B0143" w:rsidP="00D36D2E">
            <w:pPr>
              <w:pStyle w:val="TableParagraph"/>
              <w:numPr>
                <w:ilvl w:val="0"/>
                <w:numId w:val="2"/>
              </w:numPr>
              <w:tabs>
                <w:tab w:val="left" w:pos="481"/>
                <w:tab w:val="left" w:pos="3007"/>
              </w:tabs>
              <w:spacing w:before="0" w:line="480" w:lineRule="auto"/>
              <w:ind w:right="95" w:hanging="372"/>
              <w:rPr>
                <w:rFonts w:asciiTheme="majorHAnsi" w:hAnsiTheme="majorHAnsi"/>
              </w:rPr>
            </w:pPr>
            <w:r w:rsidRPr="00D7051D">
              <w:rPr>
                <w:rFonts w:asciiTheme="majorHAnsi" w:hAnsiTheme="majorHAnsi"/>
              </w:rPr>
              <w:t>Dalam hal jenis Lahan Pertanian Pangan Berkelanjutan merupakan lahan rawa pasang surut/lebak maka harus tersedia jaringan drainase primer dan sekunder dan/atau telah tersedia rencana jaringan drainase tersier.</w:t>
            </w:r>
          </w:p>
          <w:p w:rsidR="008B0143" w:rsidRPr="00D7051D" w:rsidRDefault="008B0143" w:rsidP="00D36D2E">
            <w:pPr>
              <w:pStyle w:val="TableParagraph"/>
              <w:numPr>
                <w:ilvl w:val="0"/>
                <w:numId w:val="2"/>
              </w:numPr>
              <w:tabs>
                <w:tab w:val="left" w:pos="481"/>
                <w:tab w:val="left" w:pos="2263"/>
              </w:tabs>
              <w:spacing w:before="0" w:line="480" w:lineRule="auto"/>
              <w:ind w:right="96" w:hanging="372"/>
              <w:rPr>
                <w:rFonts w:asciiTheme="majorHAnsi" w:hAnsiTheme="majorHAnsi"/>
              </w:rPr>
            </w:pPr>
            <w:r w:rsidRPr="00D7051D">
              <w:rPr>
                <w:rFonts w:asciiTheme="majorHAnsi" w:hAnsiTheme="majorHAnsi"/>
              </w:rPr>
              <w:t>Dalam hal Lahan Pertanian Pangan Berkelanjutan merupakan lahan tidak beririgasi maka harus tersedia rencana pembangunan irigasi air permukaan dan/atau air bawah tanah.</w:t>
            </w:r>
          </w:p>
          <w:p w:rsidR="008B0143" w:rsidRPr="00D7051D" w:rsidRDefault="008B0143" w:rsidP="00D36D2E">
            <w:pPr>
              <w:pStyle w:val="TableParagraph"/>
              <w:numPr>
                <w:ilvl w:val="0"/>
                <w:numId w:val="2"/>
              </w:numPr>
              <w:tabs>
                <w:tab w:val="left" w:pos="481"/>
                <w:tab w:val="left" w:pos="2263"/>
              </w:tabs>
              <w:spacing w:before="0" w:line="480" w:lineRule="auto"/>
              <w:ind w:right="96" w:hanging="372"/>
              <w:rPr>
                <w:rFonts w:asciiTheme="majorHAnsi" w:hAnsiTheme="majorHAnsi"/>
              </w:rPr>
            </w:pPr>
            <w:r w:rsidRPr="00D7051D">
              <w:rPr>
                <w:rFonts w:asciiTheme="majorHAnsi" w:hAnsiTheme="majorHAnsi"/>
              </w:rPr>
              <w:t>Tersedia akses jalan dan jembatan yang dapat digunakan sebagaisarana transportasi sarana prasarana dan hasil pertanian.</w:t>
            </w:r>
          </w:p>
          <w:p w:rsidR="008B0143" w:rsidRPr="00D7051D" w:rsidRDefault="008B0143" w:rsidP="00D36D2E">
            <w:pPr>
              <w:pStyle w:val="TableParagraph"/>
              <w:numPr>
                <w:ilvl w:val="0"/>
                <w:numId w:val="2"/>
              </w:numPr>
              <w:tabs>
                <w:tab w:val="left" w:pos="481"/>
              </w:tabs>
              <w:spacing w:before="0" w:line="480" w:lineRule="auto"/>
              <w:ind w:right="97" w:hanging="372"/>
              <w:rPr>
                <w:rFonts w:asciiTheme="majorHAnsi" w:hAnsiTheme="majorHAnsi"/>
              </w:rPr>
            </w:pPr>
            <w:r w:rsidRPr="00D7051D">
              <w:rPr>
                <w:rFonts w:asciiTheme="majorHAnsi" w:hAnsiTheme="majorHAnsi"/>
              </w:rPr>
              <w:t>Ketentuan jaringan irigasi diatur berdasarkan jenis Lahan Pertanian Pangan Berkelanjutan.</w:t>
            </w:r>
          </w:p>
          <w:p w:rsidR="008B0143" w:rsidRPr="00D7051D" w:rsidRDefault="008B0143" w:rsidP="00D36D2E">
            <w:pPr>
              <w:pStyle w:val="TableParagraph"/>
              <w:numPr>
                <w:ilvl w:val="0"/>
                <w:numId w:val="2"/>
              </w:numPr>
              <w:tabs>
                <w:tab w:val="left" w:pos="481"/>
                <w:tab w:val="left" w:pos="2888"/>
                <w:tab w:val="left" w:pos="3007"/>
              </w:tabs>
              <w:spacing w:before="0" w:line="480" w:lineRule="auto"/>
              <w:ind w:right="95" w:hanging="372"/>
              <w:rPr>
                <w:rFonts w:asciiTheme="majorHAnsi" w:hAnsiTheme="majorHAnsi"/>
              </w:rPr>
            </w:pPr>
            <w:r w:rsidRPr="00D7051D">
              <w:rPr>
                <w:rFonts w:asciiTheme="majorHAnsi" w:hAnsiTheme="majorHAnsi"/>
              </w:rPr>
              <w:t xml:space="preserve">Dalam hal jenis Lahan Pertanian Pangan Berkelanjutan merupakan lahan beririgasi maka </w:t>
            </w:r>
            <w:r w:rsidRPr="00D7051D">
              <w:rPr>
                <w:rFonts w:asciiTheme="majorHAnsi" w:hAnsiTheme="majorHAnsi"/>
              </w:rPr>
              <w:lastRenderedPageBreak/>
              <w:t>harus tersedia jaringan irigasi tersier dan/atau rencana pembangunan jaringan tersier.</w:t>
            </w:r>
          </w:p>
          <w:p w:rsidR="008B0143" w:rsidRPr="00D7051D" w:rsidRDefault="008B0143" w:rsidP="00D36D2E">
            <w:pPr>
              <w:pStyle w:val="TableParagraph"/>
              <w:numPr>
                <w:ilvl w:val="0"/>
                <w:numId w:val="2"/>
              </w:numPr>
              <w:tabs>
                <w:tab w:val="left" w:pos="481"/>
                <w:tab w:val="left" w:pos="3007"/>
              </w:tabs>
              <w:spacing w:before="0" w:line="480" w:lineRule="auto"/>
              <w:ind w:right="95" w:hanging="372"/>
              <w:rPr>
                <w:rFonts w:asciiTheme="majorHAnsi" w:hAnsiTheme="majorHAnsi"/>
              </w:rPr>
            </w:pPr>
            <w:r w:rsidRPr="00D7051D">
              <w:rPr>
                <w:rFonts w:asciiTheme="majorHAnsi" w:hAnsiTheme="majorHAnsi"/>
              </w:rPr>
              <w:t>Dalam hal jenis Lahan Pertanian Pangan Berkelanjutan merupakan lahan rawa pasang surut/lebak maka harus tersedia jaringan drainase primer dan sekunder dan/atau telah tersedia rencana jaringan drainasetersier.</w:t>
            </w:r>
          </w:p>
          <w:p w:rsidR="008B0143" w:rsidRPr="00D7051D" w:rsidRDefault="008B0143" w:rsidP="00D36D2E">
            <w:pPr>
              <w:pStyle w:val="TableParagraph"/>
              <w:numPr>
                <w:ilvl w:val="0"/>
                <w:numId w:val="2"/>
              </w:numPr>
              <w:tabs>
                <w:tab w:val="left" w:pos="481"/>
                <w:tab w:val="left" w:pos="2263"/>
              </w:tabs>
              <w:spacing w:before="0" w:line="480" w:lineRule="auto"/>
              <w:ind w:right="96" w:hanging="372"/>
              <w:rPr>
                <w:rFonts w:asciiTheme="majorHAnsi" w:hAnsiTheme="majorHAnsi"/>
              </w:rPr>
            </w:pPr>
            <w:r w:rsidRPr="00D7051D">
              <w:rPr>
                <w:rFonts w:asciiTheme="majorHAnsi" w:hAnsiTheme="majorHAnsi"/>
              </w:rPr>
              <w:t>Dalam hal Lahan Pertanian Pangan Berkelanjutan merupakan lahan tidak beririgasi maka harus tersedia rencana pembangunan irigasi air permukaan dan/atau air bawah tanah.</w:t>
            </w:r>
          </w:p>
          <w:p w:rsidR="008B0143" w:rsidRPr="00D7051D" w:rsidRDefault="008B0143" w:rsidP="00D36D2E">
            <w:pPr>
              <w:pStyle w:val="TableParagraph"/>
              <w:numPr>
                <w:ilvl w:val="0"/>
                <w:numId w:val="2"/>
              </w:numPr>
              <w:tabs>
                <w:tab w:val="left" w:pos="481"/>
                <w:tab w:val="left" w:pos="2263"/>
              </w:tabs>
              <w:spacing w:before="0" w:line="480" w:lineRule="auto"/>
              <w:ind w:right="96" w:hanging="372"/>
              <w:rPr>
                <w:rFonts w:asciiTheme="majorHAnsi" w:hAnsiTheme="majorHAnsi"/>
              </w:rPr>
            </w:pPr>
            <w:r w:rsidRPr="00D7051D">
              <w:rPr>
                <w:rFonts w:asciiTheme="majorHAnsi" w:hAnsiTheme="majorHAnsi"/>
              </w:rPr>
              <w:t>Tersedia akses jalan dan jembatan yang dapat digunakan sebagai sarana transportasi sarana prasarana dan hasil pertanian.</w:t>
            </w:r>
          </w:p>
        </w:tc>
      </w:tr>
      <w:tr w:rsidR="008B0143" w:rsidRPr="00D7051D" w:rsidTr="00D36D2E">
        <w:tc>
          <w:tcPr>
            <w:tcW w:w="710" w:type="dxa"/>
          </w:tcPr>
          <w:p w:rsidR="008B0143" w:rsidRPr="00D7051D" w:rsidRDefault="008B0143" w:rsidP="00D36D2E">
            <w:pPr>
              <w:pStyle w:val="BodyText"/>
              <w:spacing w:before="0" w:line="480" w:lineRule="auto"/>
              <w:ind w:right="957"/>
              <w:rPr>
                <w:rFonts w:asciiTheme="majorHAnsi" w:hAnsiTheme="majorHAnsi" w:cs="Times New Roman"/>
                <w:sz w:val="22"/>
                <w:szCs w:val="22"/>
              </w:rPr>
            </w:pPr>
            <w:r w:rsidRPr="00D7051D">
              <w:rPr>
                <w:rFonts w:asciiTheme="majorHAnsi" w:hAnsiTheme="majorHAnsi" w:cs="Times New Roman"/>
                <w:sz w:val="22"/>
                <w:szCs w:val="22"/>
              </w:rPr>
              <w:lastRenderedPageBreak/>
              <w:t>3</w:t>
            </w:r>
          </w:p>
        </w:tc>
        <w:tc>
          <w:tcPr>
            <w:tcW w:w="2125" w:type="dxa"/>
          </w:tcPr>
          <w:p w:rsidR="008B0143" w:rsidRPr="00D7051D" w:rsidRDefault="008B0143" w:rsidP="00D36D2E">
            <w:pPr>
              <w:pStyle w:val="TableParagraph"/>
              <w:tabs>
                <w:tab w:val="left" w:pos="33"/>
                <w:tab w:val="left" w:pos="884"/>
              </w:tabs>
              <w:spacing w:before="0" w:line="480" w:lineRule="auto"/>
              <w:ind w:right="-108"/>
              <w:rPr>
                <w:rFonts w:asciiTheme="majorHAnsi" w:hAnsiTheme="majorHAnsi"/>
              </w:rPr>
            </w:pPr>
            <w:r w:rsidRPr="00D7051D">
              <w:rPr>
                <w:rFonts w:asciiTheme="majorHAnsi" w:hAnsiTheme="majorHAnsi"/>
              </w:rPr>
              <w:t xml:space="preserve">Dimanfaatkan sebagai </w:t>
            </w:r>
            <w:r w:rsidRPr="00D7051D">
              <w:rPr>
                <w:rFonts w:asciiTheme="majorHAnsi" w:hAnsiTheme="majorHAnsi"/>
                <w:spacing w:val="-1"/>
              </w:rPr>
              <w:t xml:space="preserve">Lahan </w:t>
            </w:r>
            <w:r w:rsidRPr="00D7051D">
              <w:rPr>
                <w:rFonts w:asciiTheme="majorHAnsi" w:hAnsiTheme="majorHAnsi"/>
              </w:rPr>
              <w:t>Pertanian Pangan</w:t>
            </w:r>
          </w:p>
        </w:tc>
        <w:tc>
          <w:tcPr>
            <w:tcW w:w="5670" w:type="dxa"/>
          </w:tcPr>
          <w:p w:rsidR="008B0143" w:rsidRPr="00D7051D" w:rsidRDefault="008B0143" w:rsidP="00D36D2E">
            <w:pPr>
              <w:pStyle w:val="TableParagraph"/>
              <w:numPr>
                <w:ilvl w:val="0"/>
                <w:numId w:val="1"/>
              </w:numPr>
              <w:tabs>
                <w:tab w:val="left" w:pos="481"/>
              </w:tabs>
              <w:spacing w:before="0" w:line="480" w:lineRule="auto"/>
              <w:ind w:right="98" w:hanging="372"/>
              <w:rPr>
                <w:rFonts w:asciiTheme="majorHAnsi" w:hAnsiTheme="majorHAnsi"/>
              </w:rPr>
            </w:pPr>
            <w:r w:rsidRPr="00D7051D">
              <w:rPr>
                <w:rFonts w:asciiTheme="majorHAnsi" w:hAnsiTheme="majorHAnsi"/>
              </w:rPr>
              <w:t>Diukur dengan besaran produktivitas, intensitas pertanaman.</w:t>
            </w:r>
          </w:p>
          <w:p w:rsidR="008B0143" w:rsidRPr="00D7051D" w:rsidRDefault="008B0143" w:rsidP="00D36D2E">
            <w:pPr>
              <w:pStyle w:val="TableParagraph"/>
              <w:numPr>
                <w:ilvl w:val="0"/>
                <w:numId w:val="1"/>
              </w:numPr>
              <w:tabs>
                <w:tab w:val="left" w:pos="481"/>
                <w:tab w:val="left" w:pos="3007"/>
                <w:tab w:val="left" w:pos="3277"/>
              </w:tabs>
              <w:spacing w:before="0" w:line="480" w:lineRule="auto"/>
              <w:ind w:right="95" w:hanging="372"/>
              <w:rPr>
                <w:rFonts w:asciiTheme="majorHAnsi" w:hAnsiTheme="majorHAnsi"/>
              </w:rPr>
            </w:pPr>
            <w:r w:rsidRPr="00D7051D">
              <w:rPr>
                <w:rFonts w:asciiTheme="majorHAnsi" w:hAnsiTheme="majorHAnsi"/>
              </w:rPr>
              <w:t>Produk</w:t>
            </w:r>
            <w:r w:rsidR="00D36D2E">
              <w:rPr>
                <w:rFonts w:asciiTheme="majorHAnsi" w:hAnsiTheme="majorHAnsi"/>
              </w:rPr>
              <w:t xml:space="preserve">tivitas minimal Lahan Pertanian </w:t>
            </w:r>
            <w:r w:rsidRPr="00D7051D">
              <w:rPr>
                <w:rFonts w:asciiTheme="majorHAnsi" w:hAnsiTheme="majorHAnsi"/>
              </w:rPr>
              <w:t>Pangan Berkelanjutan yang merupakan lahan beririgasi, masing-masing komoditas pangan pokok adalah sebagai berikut:</w:t>
            </w:r>
          </w:p>
          <w:p w:rsidR="008B0143" w:rsidRPr="00D7051D" w:rsidRDefault="008B0143" w:rsidP="00D36D2E">
            <w:pPr>
              <w:pStyle w:val="TableParagraph"/>
              <w:numPr>
                <w:ilvl w:val="1"/>
                <w:numId w:val="1"/>
              </w:numPr>
              <w:tabs>
                <w:tab w:val="left" w:pos="663"/>
              </w:tabs>
              <w:spacing w:before="0" w:line="480" w:lineRule="auto"/>
              <w:ind w:hanging="204"/>
              <w:rPr>
                <w:rFonts w:asciiTheme="majorHAnsi" w:hAnsiTheme="majorHAnsi"/>
              </w:rPr>
            </w:pPr>
            <w:r w:rsidRPr="00D7051D">
              <w:rPr>
                <w:rFonts w:asciiTheme="majorHAnsi" w:hAnsiTheme="majorHAnsi"/>
              </w:rPr>
              <w:t>Padi 3 ton/ha</w:t>
            </w:r>
          </w:p>
          <w:p w:rsidR="008B0143" w:rsidRPr="00D7051D" w:rsidRDefault="008B0143" w:rsidP="00D36D2E">
            <w:pPr>
              <w:pStyle w:val="TableParagraph"/>
              <w:tabs>
                <w:tab w:val="left" w:pos="3007"/>
                <w:tab w:val="left" w:pos="3279"/>
              </w:tabs>
              <w:spacing w:before="0" w:line="480" w:lineRule="auto"/>
              <w:ind w:left="624" w:right="93"/>
              <w:rPr>
                <w:rFonts w:asciiTheme="majorHAnsi" w:hAnsiTheme="majorHAnsi"/>
              </w:rPr>
            </w:pPr>
            <w:r w:rsidRPr="00D7051D">
              <w:rPr>
                <w:rFonts w:asciiTheme="majorHAnsi" w:hAnsiTheme="majorHAnsi"/>
              </w:rPr>
              <w:t xml:space="preserve">Produktivitas minimal Lahan Pertanian Pangan Berkelanjutan yang merupakan lahan rawa pasang surut/lebak, masing- masing komoditas </w:t>
            </w:r>
            <w:r w:rsidRPr="00D7051D">
              <w:rPr>
                <w:rFonts w:asciiTheme="majorHAnsi" w:hAnsiTheme="majorHAnsi"/>
              </w:rPr>
              <w:lastRenderedPageBreak/>
              <w:t>pangan pokok adalah sebagai berikut:</w:t>
            </w:r>
          </w:p>
          <w:p w:rsidR="008B0143" w:rsidRPr="00D7051D" w:rsidRDefault="008B0143" w:rsidP="00D36D2E">
            <w:pPr>
              <w:pStyle w:val="TableParagraph"/>
              <w:numPr>
                <w:ilvl w:val="1"/>
                <w:numId w:val="1"/>
              </w:numPr>
              <w:tabs>
                <w:tab w:val="left" w:pos="663"/>
              </w:tabs>
              <w:spacing w:before="0" w:line="480" w:lineRule="auto"/>
              <w:ind w:left="624" w:right="93"/>
              <w:rPr>
                <w:rFonts w:asciiTheme="majorHAnsi" w:hAnsiTheme="majorHAnsi"/>
              </w:rPr>
            </w:pPr>
            <w:r w:rsidRPr="00D7051D">
              <w:rPr>
                <w:rFonts w:asciiTheme="majorHAnsi" w:hAnsiTheme="majorHAnsi"/>
              </w:rPr>
              <w:t xml:space="preserve">Padi 2 ton/ha </w:t>
            </w:r>
          </w:p>
          <w:p w:rsidR="008B0143" w:rsidRPr="00D7051D" w:rsidRDefault="008B0143" w:rsidP="00D36D2E">
            <w:pPr>
              <w:pStyle w:val="TableParagraph"/>
              <w:tabs>
                <w:tab w:val="left" w:pos="663"/>
              </w:tabs>
              <w:spacing w:before="0" w:line="480" w:lineRule="auto"/>
              <w:ind w:left="624" w:right="93"/>
              <w:rPr>
                <w:rFonts w:asciiTheme="majorHAnsi" w:hAnsiTheme="majorHAnsi"/>
              </w:rPr>
            </w:pPr>
            <w:r w:rsidRPr="00D7051D">
              <w:rPr>
                <w:rFonts w:asciiTheme="majorHAnsi" w:hAnsiTheme="majorHAnsi"/>
              </w:rPr>
              <w:t>Produktivitas minimal Lahan Pertanian Pangan Berkelanjutan</w:t>
            </w:r>
            <w:r w:rsidRPr="00D7051D">
              <w:rPr>
                <w:rFonts w:asciiTheme="majorHAnsi" w:hAnsiTheme="majorHAnsi"/>
              </w:rPr>
              <w:tab/>
              <w:t xml:space="preserve"> yang merupakan lahan tidak beririgasi, masing-masing komoditas pangan pokok adalah sebagai berikut:</w:t>
            </w:r>
          </w:p>
          <w:p w:rsidR="008B0143" w:rsidRPr="00D7051D" w:rsidRDefault="008B0143" w:rsidP="00D36D2E">
            <w:pPr>
              <w:pStyle w:val="TableParagraph"/>
              <w:numPr>
                <w:ilvl w:val="1"/>
                <w:numId w:val="1"/>
              </w:numPr>
              <w:tabs>
                <w:tab w:val="left" w:pos="663"/>
              </w:tabs>
              <w:spacing w:before="0" w:line="480" w:lineRule="auto"/>
              <w:rPr>
                <w:rFonts w:asciiTheme="majorHAnsi" w:hAnsiTheme="majorHAnsi"/>
              </w:rPr>
            </w:pPr>
            <w:r w:rsidRPr="00D7051D">
              <w:rPr>
                <w:rFonts w:asciiTheme="majorHAnsi" w:hAnsiTheme="majorHAnsi"/>
              </w:rPr>
              <w:t>Padi 2 ton/ha</w:t>
            </w:r>
          </w:p>
          <w:p w:rsidR="008B0143" w:rsidRPr="00D7051D" w:rsidRDefault="008B0143" w:rsidP="00D36D2E">
            <w:pPr>
              <w:pStyle w:val="TableParagraph"/>
              <w:numPr>
                <w:ilvl w:val="0"/>
                <w:numId w:val="3"/>
              </w:numPr>
              <w:tabs>
                <w:tab w:val="left" w:pos="601"/>
                <w:tab w:val="left" w:pos="3001"/>
              </w:tabs>
              <w:spacing w:before="0" w:line="480" w:lineRule="auto"/>
              <w:ind w:left="601" w:right="95" w:hanging="142"/>
              <w:rPr>
                <w:rFonts w:asciiTheme="majorHAnsi" w:hAnsiTheme="majorHAnsi"/>
              </w:rPr>
            </w:pPr>
            <w:r w:rsidRPr="00D7051D">
              <w:rPr>
                <w:rFonts w:asciiTheme="majorHAnsi" w:hAnsiTheme="majorHAnsi"/>
              </w:rPr>
              <w:t>Intensitas pertanaman untuk tanaman pangan pokok semusim pada Lahan Pertanian Pangan Berkelanjutan baik di lahan beririgasi, lahan rawa pasang surut/lebak atau lahan beririgasi minimal 1kali setahun.</w:t>
            </w:r>
          </w:p>
        </w:tc>
      </w:tr>
    </w:tbl>
    <w:p w:rsidR="008B0143" w:rsidRPr="00D7051D" w:rsidRDefault="008B0143" w:rsidP="0085595D">
      <w:pPr>
        <w:pStyle w:val="BodyText"/>
        <w:ind w:right="27" w:firstLine="107"/>
        <w:rPr>
          <w:rFonts w:asciiTheme="majorHAnsi" w:hAnsiTheme="majorHAnsi" w:cs="Times New Roman"/>
          <w:sz w:val="22"/>
          <w:szCs w:val="22"/>
        </w:rPr>
      </w:pPr>
      <w:r w:rsidRPr="00D7051D">
        <w:rPr>
          <w:rFonts w:asciiTheme="majorHAnsi" w:hAnsiTheme="majorHAnsi" w:cs="Times New Roman"/>
          <w:sz w:val="22"/>
          <w:szCs w:val="22"/>
        </w:rPr>
        <w:lastRenderedPageBreak/>
        <w:t>Sumber: Peraturan Menteri Pertanian Nomor 7 Tahun 2012</w:t>
      </w:r>
    </w:p>
    <w:p w:rsidR="008B0143" w:rsidRPr="00D7051D" w:rsidRDefault="008B0143" w:rsidP="0085595D">
      <w:pPr>
        <w:pStyle w:val="BodyText"/>
        <w:ind w:right="27"/>
        <w:rPr>
          <w:rFonts w:asciiTheme="majorHAnsi" w:hAnsiTheme="majorHAnsi" w:cs="Times New Roman"/>
          <w:sz w:val="22"/>
          <w:szCs w:val="22"/>
        </w:rPr>
      </w:pPr>
      <w:r w:rsidRPr="00D7051D">
        <w:rPr>
          <w:rFonts w:asciiTheme="majorHAnsi" w:hAnsiTheme="majorHAnsi" w:cs="Times New Roman"/>
          <w:b/>
          <w:sz w:val="22"/>
          <w:szCs w:val="22"/>
        </w:rPr>
        <w:t>Tahap Identifikasi Lahan Cadangan Pertanian Pangan Berkelanjutan</w:t>
      </w:r>
      <w:r w:rsidRPr="00D7051D">
        <w:rPr>
          <w:rFonts w:asciiTheme="majorHAnsi" w:hAnsiTheme="majorHAnsi" w:cs="Times New Roman"/>
          <w:b/>
          <w:spacing w:val="-2"/>
          <w:sz w:val="22"/>
          <w:szCs w:val="22"/>
        </w:rPr>
        <w:t xml:space="preserve"> </w:t>
      </w:r>
      <w:r w:rsidRPr="00D7051D">
        <w:rPr>
          <w:rFonts w:asciiTheme="majorHAnsi" w:hAnsiTheme="majorHAnsi" w:cs="Times New Roman"/>
          <w:b/>
          <w:sz w:val="22"/>
          <w:szCs w:val="22"/>
        </w:rPr>
        <w:t>(LCP2B)</w:t>
      </w:r>
    </w:p>
    <w:p w:rsidR="008B0143" w:rsidRDefault="00163042" w:rsidP="0085595D">
      <w:pPr>
        <w:pStyle w:val="Heading2"/>
        <w:ind w:left="0" w:firstLine="709"/>
        <w:rPr>
          <w:rFonts w:asciiTheme="majorHAnsi" w:hAnsiTheme="majorHAnsi" w:cs="Times New Roman"/>
          <w:b w:val="0"/>
          <w:sz w:val="22"/>
          <w:szCs w:val="22"/>
        </w:rPr>
      </w:pP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Pemerintah perlu melakukan pencadangan lahan untuk pertanian pangan. Lahan cadangan pertanian pangan berkelanjutan (LCP2B) adalah lahan potensial yang dilindungi pemanfaatannya agar kesesuaian dan ketersediaannya tetap terkendali untuk dimanfaatkan sebagai Lahan Pertanian Pangan Berkelanjutan pada masa yang akan datang. Pemetaan LCP2B potensial ini juga menggunakan basis model</w:t>
      </w:r>
      <w:r w:rsidR="008B0143" w:rsidRPr="00D7051D">
        <w:rPr>
          <w:rFonts w:asciiTheme="majorHAnsi" w:hAnsiTheme="majorHAnsi" w:cs="Times New Roman"/>
          <w:b w:val="0"/>
          <w:spacing w:val="-16"/>
          <w:sz w:val="22"/>
          <w:szCs w:val="22"/>
        </w:rPr>
        <w:t xml:space="preserve"> </w:t>
      </w:r>
      <w:r w:rsidR="008B0143" w:rsidRPr="00D7051D">
        <w:rPr>
          <w:rFonts w:asciiTheme="majorHAnsi" w:hAnsiTheme="majorHAnsi" w:cs="Times New Roman"/>
          <w:b w:val="0"/>
          <w:sz w:val="22"/>
          <w:szCs w:val="22"/>
        </w:rPr>
        <w:t>SIG.</w:t>
      </w:r>
    </w:p>
    <w:p w:rsidR="00E9770C" w:rsidRPr="00D7051D" w:rsidRDefault="00E9770C" w:rsidP="00E9770C">
      <w:pPr>
        <w:pStyle w:val="Heading2"/>
        <w:spacing w:line="240" w:lineRule="auto"/>
        <w:ind w:left="0" w:firstLine="709"/>
        <w:rPr>
          <w:rFonts w:asciiTheme="majorHAnsi" w:hAnsiTheme="majorHAnsi" w:cs="Times New Roman"/>
          <w:b w:val="0"/>
          <w:sz w:val="22"/>
          <w:szCs w:val="22"/>
        </w:rPr>
      </w:pPr>
    </w:p>
    <w:p w:rsidR="008B0143" w:rsidRPr="00D7051D" w:rsidRDefault="008B0143" w:rsidP="0085595D">
      <w:pPr>
        <w:tabs>
          <w:tab w:val="left" w:pos="709"/>
        </w:tabs>
        <w:adjustRightInd w:val="0"/>
        <w:ind w:right="27"/>
        <w:rPr>
          <w:rFonts w:asciiTheme="majorHAnsi" w:hAnsiTheme="majorHAnsi" w:cs="Times New Roman"/>
          <w:bCs/>
        </w:rPr>
      </w:pPr>
      <w:r w:rsidRPr="00D7051D">
        <w:rPr>
          <w:rFonts w:asciiTheme="majorHAnsi" w:hAnsiTheme="majorHAnsi" w:cs="Times New Roman"/>
          <w:b/>
          <w:bCs/>
        </w:rPr>
        <w:t xml:space="preserve">2.2. </w:t>
      </w:r>
      <w:r w:rsidR="00F25229" w:rsidRPr="00D7051D">
        <w:rPr>
          <w:rFonts w:asciiTheme="majorHAnsi" w:hAnsiTheme="majorHAnsi" w:cs="Times New Roman"/>
          <w:b/>
          <w:bCs/>
        </w:rPr>
        <w:tab/>
      </w:r>
      <w:r w:rsidRPr="00D7051D">
        <w:rPr>
          <w:rFonts w:asciiTheme="majorHAnsi" w:hAnsiTheme="majorHAnsi" w:cs="Times New Roman"/>
          <w:b/>
          <w:bCs/>
        </w:rPr>
        <w:t xml:space="preserve">Praktek Empiris </w:t>
      </w:r>
    </w:p>
    <w:p w:rsidR="008B0143" w:rsidRPr="00D7051D" w:rsidRDefault="00F25229" w:rsidP="0085595D">
      <w:pPr>
        <w:tabs>
          <w:tab w:val="left" w:pos="709"/>
        </w:tabs>
        <w:adjustRightInd w:val="0"/>
        <w:rPr>
          <w:rFonts w:asciiTheme="majorHAnsi" w:hAnsiTheme="majorHAnsi" w:cs="Times New Roman"/>
        </w:rPr>
      </w:pPr>
      <w:r w:rsidRPr="00D7051D">
        <w:rPr>
          <w:rFonts w:asciiTheme="majorHAnsi" w:hAnsiTheme="majorHAnsi" w:cs="Times New Roman"/>
          <w:bCs/>
        </w:rPr>
        <w:tab/>
      </w:r>
      <w:r w:rsidR="008B0143" w:rsidRPr="00D7051D">
        <w:rPr>
          <w:rFonts w:asciiTheme="majorHAnsi" w:hAnsiTheme="majorHAnsi" w:cs="Times New Roman"/>
          <w:bCs/>
        </w:rPr>
        <w:t xml:space="preserve">Dalam kajian praktek empiris pada naskah akademik ini akan dilakukan kajian tentang praktik penyelengaraan, kondisi yang ada (Eksisting), serta permasalahan yang </w:t>
      </w:r>
      <w:r w:rsidR="008B0143" w:rsidRPr="00D7051D">
        <w:rPr>
          <w:rFonts w:asciiTheme="majorHAnsi" w:hAnsiTheme="majorHAnsi" w:cs="Times New Roman"/>
          <w:bCs/>
        </w:rPr>
        <w:lastRenderedPageBreak/>
        <w:t xml:space="preserve">dihadapi daerah kabupaten Pidie Jaya terkait dengan rencana penyediaan lahan pertanian pangan berkelnjutana. </w:t>
      </w:r>
      <w:r w:rsidR="008B0143" w:rsidRPr="00D7051D">
        <w:rPr>
          <w:rFonts w:asciiTheme="majorHAnsi" w:hAnsiTheme="majorHAnsi" w:cs="Times New Roman"/>
        </w:rPr>
        <w:t>Dalam praktik penyelengaraan perlindungan Lahan Pertanian Pangan Berkelanjutan di Kabupaten Pidie Jaya, terdapat beberapa data terkait dengan lahan pertanian pangan berkelanjutan.</w:t>
      </w:r>
    </w:p>
    <w:p w:rsidR="008B0143" w:rsidRPr="00D7051D" w:rsidRDefault="008B0143" w:rsidP="0085595D">
      <w:pPr>
        <w:tabs>
          <w:tab w:val="left" w:pos="709"/>
        </w:tabs>
        <w:adjustRightInd w:val="0"/>
        <w:ind w:right="27"/>
        <w:rPr>
          <w:rFonts w:asciiTheme="majorHAnsi" w:hAnsiTheme="majorHAnsi" w:cs="Times New Roman"/>
          <w:b/>
        </w:rPr>
      </w:pPr>
      <w:r w:rsidRPr="00D7051D">
        <w:rPr>
          <w:rFonts w:asciiTheme="majorHAnsi" w:hAnsiTheme="majorHAnsi" w:cs="Times New Roman"/>
        </w:rPr>
        <w:t xml:space="preserve"> </w:t>
      </w:r>
      <w:r w:rsidRPr="00D7051D">
        <w:rPr>
          <w:rFonts w:asciiTheme="majorHAnsi" w:hAnsiTheme="majorHAnsi" w:cs="Times New Roman"/>
          <w:b/>
        </w:rPr>
        <w:t xml:space="preserve">2.2.1 </w:t>
      </w:r>
      <w:r w:rsidR="00F25229" w:rsidRPr="00D7051D">
        <w:rPr>
          <w:rFonts w:asciiTheme="majorHAnsi" w:hAnsiTheme="majorHAnsi" w:cs="Times New Roman"/>
          <w:b/>
        </w:rPr>
        <w:tab/>
      </w:r>
      <w:r w:rsidRPr="00D7051D">
        <w:rPr>
          <w:rFonts w:asciiTheme="majorHAnsi" w:hAnsiTheme="majorHAnsi" w:cs="Times New Roman"/>
          <w:b/>
        </w:rPr>
        <w:t>Luas  dan Penggunaan Lahan Pertanian di Kabupaten Pidie Jaya</w:t>
      </w:r>
    </w:p>
    <w:p w:rsidR="008B0143" w:rsidRPr="00D7051D" w:rsidRDefault="00F25229" w:rsidP="0085595D">
      <w:pPr>
        <w:tabs>
          <w:tab w:val="left" w:pos="709"/>
        </w:tabs>
        <w:adjustRightInd w:val="0"/>
        <w:rPr>
          <w:rFonts w:asciiTheme="majorHAnsi" w:hAnsiTheme="majorHAnsi" w:cs="Times New Roman"/>
        </w:rPr>
      </w:pPr>
      <w:r w:rsidRPr="00D7051D">
        <w:rPr>
          <w:rFonts w:asciiTheme="majorHAnsi" w:hAnsiTheme="majorHAnsi" w:cs="Times New Roman"/>
        </w:rPr>
        <w:tab/>
      </w:r>
      <w:r w:rsidR="008B0143" w:rsidRPr="00D7051D">
        <w:rPr>
          <w:rFonts w:asciiTheme="majorHAnsi" w:hAnsiTheme="majorHAnsi" w:cs="Times New Roman"/>
        </w:rPr>
        <w:t>Mengacu kepada qanun nomor 4 tahun 2014 tentang Rencana Tata Ruang Wilayah (RTRW) Kabupaten Pidie Jaya, kawasan budidaya di kabupaten ini dibagi dalam hutan produksi terbatas, kaw</w:t>
      </w:r>
      <w:r w:rsidR="006A0646">
        <w:rPr>
          <w:rFonts w:asciiTheme="majorHAnsi" w:hAnsiTheme="majorHAnsi" w:cs="Times New Roman"/>
        </w:rPr>
        <w:t>asan hutan rakyat, kawasan hutan</w:t>
      </w:r>
      <w:r w:rsidR="008B0143" w:rsidRPr="00D7051D">
        <w:rPr>
          <w:rFonts w:asciiTheme="majorHAnsi" w:hAnsiTheme="majorHAnsi" w:cs="Times New Roman"/>
        </w:rPr>
        <w:t xml:space="preserve"> pendidikan dan kawasan pertanian. Peruntukan lahan untuk kawasan pertanian di tunjukkan sebagai berikut:</w:t>
      </w:r>
    </w:p>
    <w:p w:rsidR="008B0143" w:rsidRPr="00D7051D" w:rsidRDefault="008B0143" w:rsidP="0085595D">
      <w:pPr>
        <w:adjustRightInd w:val="0"/>
        <w:spacing w:line="360" w:lineRule="auto"/>
        <w:jc w:val="center"/>
        <w:rPr>
          <w:rFonts w:asciiTheme="majorHAnsi" w:hAnsiTheme="majorHAnsi" w:cs="Times New Roman"/>
        </w:rPr>
      </w:pPr>
      <w:r w:rsidRPr="00D7051D">
        <w:rPr>
          <w:rFonts w:asciiTheme="majorHAnsi" w:hAnsiTheme="majorHAnsi" w:cs="Times New Roman"/>
        </w:rPr>
        <w:t>Tabel: 2.1</w:t>
      </w:r>
      <w:r w:rsidR="00F25229" w:rsidRPr="00D7051D">
        <w:rPr>
          <w:rFonts w:asciiTheme="majorHAnsi" w:hAnsiTheme="majorHAnsi" w:cs="Times New Roman"/>
        </w:rPr>
        <w:t xml:space="preserve"> </w:t>
      </w:r>
      <w:r w:rsidRPr="00D7051D">
        <w:rPr>
          <w:rFonts w:asciiTheme="majorHAnsi" w:hAnsiTheme="majorHAnsi" w:cs="Times New Roman"/>
        </w:rPr>
        <w:t>Kawasan Peruntukan pertanian di Kabupaten Pidie Jaya, 2014</w:t>
      </w:r>
    </w:p>
    <w:tbl>
      <w:tblPr>
        <w:tblStyle w:val="TableGrid"/>
        <w:tblW w:w="8235" w:type="dxa"/>
        <w:jc w:val="center"/>
        <w:tblLook w:val="04A0"/>
      </w:tblPr>
      <w:tblGrid>
        <w:gridCol w:w="2779"/>
        <w:gridCol w:w="2699"/>
        <w:gridCol w:w="2757"/>
      </w:tblGrid>
      <w:tr w:rsidR="008B0143" w:rsidRPr="00D7051D" w:rsidTr="00C666C3">
        <w:trPr>
          <w:trHeight w:val="227"/>
          <w:jc w:val="center"/>
        </w:trPr>
        <w:tc>
          <w:tcPr>
            <w:tcW w:w="3436" w:type="dxa"/>
            <w:vAlign w:val="center"/>
          </w:tcPr>
          <w:p w:rsidR="008B0143" w:rsidRPr="00E9770C" w:rsidRDefault="008B0143" w:rsidP="00462D06">
            <w:pPr>
              <w:adjustRightInd w:val="0"/>
              <w:spacing w:before="0"/>
              <w:jc w:val="center"/>
              <w:rPr>
                <w:rFonts w:asciiTheme="majorHAnsi" w:hAnsiTheme="majorHAnsi" w:cs="Times New Roman"/>
                <w:b/>
              </w:rPr>
            </w:pPr>
            <w:r w:rsidRPr="00E9770C">
              <w:rPr>
                <w:rFonts w:asciiTheme="majorHAnsi" w:hAnsiTheme="majorHAnsi" w:cs="Times New Roman"/>
                <w:b/>
              </w:rPr>
              <w:t>Jenis Lahan</w:t>
            </w:r>
          </w:p>
        </w:tc>
        <w:tc>
          <w:tcPr>
            <w:tcW w:w="3436" w:type="dxa"/>
            <w:vAlign w:val="center"/>
          </w:tcPr>
          <w:p w:rsidR="008B0143" w:rsidRPr="00E9770C" w:rsidRDefault="008B0143" w:rsidP="00462D06">
            <w:pPr>
              <w:adjustRightInd w:val="0"/>
              <w:spacing w:before="0"/>
              <w:jc w:val="center"/>
              <w:rPr>
                <w:rFonts w:asciiTheme="majorHAnsi" w:hAnsiTheme="majorHAnsi" w:cs="Times New Roman"/>
                <w:b/>
              </w:rPr>
            </w:pPr>
            <w:r w:rsidRPr="00E9770C">
              <w:rPr>
                <w:rFonts w:asciiTheme="majorHAnsi" w:hAnsiTheme="majorHAnsi" w:cs="Times New Roman"/>
                <w:b/>
              </w:rPr>
              <w:t>Luas (Ha)</w:t>
            </w:r>
          </w:p>
        </w:tc>
        <w:tc>
          <w:tcPr>
            <w:tcW w:w="3436" w:type="dxa"/>
            <w:vAlign w:val="center"/>
          </w:tcPr>
          <w:p w:rsidR="008B0143" w:rsidRPr="00E9770C" w:rsidRDefault="008B0143" w:rsidP="00462D06">
            <w:pPr>
              <w:adjustRightInd w:val="0"/>
              <w:spacing w:before="0"/>
              <w:jc w:val="center"/>
              <w:rPr>
                <w:rFonts w:asciiTheme="majorHAnsi" w:hAnsiTheme="majorHAnsi" w:cs="Times New Roman"/>
                <w:b/>
              </w:rPr>
            </w:pPr>
            <w:r w:rsidRPr="00E9770C">
              <w:rPr>
                <w:rFonts w:asciiTheme="majorHAnsi" w:hAnsiTheme="majorHAnsi" w:cs="Times New Roman"/>
                <w:b/>
              </w:rPr>
              <w:t>Persentase</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Lahan Basah</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7.739,21</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25,291</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Pertanian Kering</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 xml:space="preserve">  365,56</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1,291</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Kawasan Hortikultura</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2.331,69</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7.62</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Lahan Perkebunan</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17.004,26</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55,57</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Lahan Kritis</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 xml:space="preserve">   201,86</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0,66</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Kawasan Peternakan</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1.271,55</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4,155</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Kawasan Perikanan</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1.686,72</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5,512</w:t>
            </w:r>
          </w:p>
        </w:tc>
      </w:tr>
      <w:tr w:rsidR="008B0143" w:rsidRPr="00D7051D" w:rsidTr="00C666C3">
        <w:trPr>
          <w:trHeight w:val="227"/>
          <w:jc w:val="center"/>
        </w:trPr>
        <w:tc>
          <w:tcPr>
            <w:tcW w:w="3436" w:type="dxa"/>
            <w:vAlign w:val="center"/>
          </w:tcPr>
          <w:p w:rsidR="008B0143" w:rsidRPr="00D7051D" w:rsidRDefault="008B0143" w:rsidP="00462D06">
            <w:pPr>
              <w:adjustRightInd w:val="0"/>
              <w:spacing w:before="0"/>
              <w:rPr>
                <w:rFonts w:asciiTheme="majorHAnsi" w:hAnsiTheme="majorHAnsi" w:cs="Times New Roman"/>
              </w:rPr>
            </w:pPr>
            <w:r w:rsidRPr="00D7051D">
              <w:rPr>
                <w:rFonts w:asciiTheme="majorHAnsi" w:hAnsiTheme="majorHAnsi" w:cs="Times New Roman"/>
              </w:rPr>
              <w:t>Jumlah*</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30.600,85</w:t>
            </w:r>
          </w:p>
        </w:tc>
        <w:tc>
          <w:tcPr>
            <w:tcW w:w="3436" w:type="dxa"/>
            <w:vAlign w:val="center"/>
          </w:tcPr>
          <w:p w:rsidR="008B0143" w:rsidRPr="00D7051D" w:rsidRDefault="008B0143" w:rsidP="00462D06">
            <w:pPr>
              <w:adjustRightInd w:val="0"/>
              <w:spacing w:before="0"/>
              <w:jc w:val="center"/>
              <w:rPr>
                <w:rFonts w:asciiTheme="majorHAnsi" w:hAnsiTheme="majorHAnsi" w:cs="Times New Roman"/>
              </w:rPr>
            </w:pPr>
            <w:r w:rsidRPr="00D7051D">
              <w:rPr>
                <w:rFonts w:asciiTheme="majorHAnsi" w:hAnsiTheme="majorHAnsi" w:cs="Times New Roman"/>
              </w:rPr>
              <w:t>100,00</w:t>
            </w:r>
          </w:p>
        </w:tc>
      </w:tr>
    </w:tbl>
    <w:p w:rsidR="00E9770C" w:rsidRDefault="008B0143" w:rsidP="00E9770C">
      <w:pPr>
        <w:adjustRightInd w:val="0"/>
        <w:spacing w:before="0" w:after="0" w:line="240" w:lineRule="auto"/>
        <w:ind w:left="142"/>
        <w:rPr>
          <w:rFonts w:asciiTheme="majorHAnsi" w:hAnsiTheme="majorHAnsi" w:cs="Times New Roman"/>
        </w:rPr>
      </w:pPr>
      <w:r w:rsidRPr="00D7051D">
        <w:rPr>
          <w:rFonts w:asciiTheme="majorHAnsi" w:hAnsiTheme="majorHAnsi" w:cs="Times New Roman"/>
        </w:rPr>
        <w:t>RTRW Kabupaten Pidie Jaya, 2014</w:t>
      </w:r>
    </w:p>
    <w:p w:rsidR="008B0143" w:rsidRPr="00D7051D" w:rsidRDefault="008B0143" w:rsidP="00E9770C">
      <w:pPr>
        <w:adjustRightInd w:val="0"/>
        <w:spacing w:before="0" w:after="0" w:line="240" w:lineRule="auto"/>
        <w:ind w:left="142"/>
        <w:rPr>
          <w:rFonts w:asciiTheme="majorHAnsi" w:hAnsiTheme="majorHAnsi" w:cs="Times New Roman"/>
        </w:rPr>
      </w:pPr>
      <w:r w:rsidRPr="00D7051D">
        <w:rPr>
          <w:rFonts w:asciiTheme="majorHAnsi" w:hAnsiTheme="majorHAnsi" w:cs="Times New Roman"/>
        </w:rPr>
        <w:t>* Diluar Penggunaan lainnya</w:t>
      </w:r>
    </w:p>
    <w:p w:rsidR="00E9770C" w:rsidRDefault="004C381D" w:rsidP="00E9770C">
      <w:pPr>
        <w:pStyle w:val="ListParagraph"/>
        <w:tabs>
          <w:tab w:val="left" w:pos="709"/>
        </w:tabs>
        <w:adjustRightInd w:val="0"/>
        <w:spacing w:line="240" w:lineRule="auto"/>
        <w:ind w:left="0" w:firstLine="0"/>
        <w:rPr>
          <w:rFonts w:asciiTheme="majorHAnsi" w:hAnsiTheme="majorHAnsi" w:cs="Times New Roman"/>
        </w:rPr>
      </w:pPr>
      <w:r w:rsidRPr="00D7051D">
        <w:rPr>
          <w:rFonts w:asciiTheme="majorHAnsi" w:hAnsiTheme="majorHAnsi" w:cs="Times New Roman"/>
        </w:rPr>
        <w:tab/>
      </w:r>
    </w:p>
    <w:p w:rsidR="008B0143" w:rsidRPr="00D7051D" w:rsidRDefault="008B0143" w:rsidP="00E9770C">
      <w:pPr>
        <w:pStyle w:val="ListParagraph"/>
        <w:adjustRightInd w:val="0"/>
        <w:ind w:left="0" w:firstLine="709"/>
        <w:rPr>
          <w:rFonts w:asciiTheme="majorHAnsi" w:hAnsiTheme="majorHAnsi" w:cs="Times New Roman"/>
        </w:rPr>
      </w:pPr>
      <w:r w:rsidRPr="00D7051D">
        <w:rPr>
          <w:rFonts w:asciiTheme="majorHAnsi" w:hAnsiTheme="majorHAnsi" w:cs="Times New Roman"/>
        </w:rPr>
        <w:t>Dari tabel diatas apat dikemukakan bahwa luas peruntukan pertanian yang paling besar adalah untuk perkebunan, yakni mencapai 17.004,26 Ha atau 55,57 persen dari peruntukan lahan di Kabupaten Pidie Jaya. Dari Di</w:t>
      </w:r>
      <w:r w:rsidR="004C381D" w:rsidRPr="00D7051D">
        <w:rPr>
          <w:rFonts w:asciiTheme="majorHAnsi" w:hAnsiTheme="majorHAnsi" w:cs="Times New Roman"/>
        </w:rPr>
        <w:t xml:space="preserve"> </w:t>
      </w:r>
      <w:r w:rsidRPr="00D7051D">
        <w:rPr>
          <w:rFonts w:asciiTheme="majorHAnsi" w:hAnsiTheme="majorHAnsi" w:cs="Times New Roman"/>
        </w:rPr>
        <w:t>luar kawasan perkebunan, peternakan dan perikanan didapati Lahan pertani</w:t>
      </w:r>
      <w:r w:rsidR="00E9770C">
        <w:rPr>
          <w:rFonts w:asciiTheme="majorHAnsi" w:hAnsiTheme="majorHAnsi" w:cs="Times New Roman"/>
        </w:rPr>
        <w:t xml:space="preserve">an basah mencapai 7.739,21 Ha, </w:t>
      </w:r>
      <w:r w:rsidRPr="00D7051D">
        <w:rPr>
          <w:rFonts w:asciiTheme="majorHAnsi" w:hAnsiTheme="majorHAnsi" w:cs="Times New Roman"/>
        </w:rPr>
        <w:t xml:space="preserve">pertanian kering hanya 365,56 Ha atau 1,29 persen. Dari peruntukan diatas, maka dapat dinyatakan bahwa lahan </w:t>
      </w:r>
      <w:r w:rsidR="004C381D" w:rsidRPr="00D7051D">
        <w:rPr>
          <w:rFonts w:asciiTheme="majorHAnsi" w:hAnsiTheme="majorHAnsi" w:cs="Times New Roman"/>
        </w:rPr>
        <w:t>pertanian sawah mencapai 7.739,</w:t>
      </w:r>
      <w:r w:rsidRPr="00D7051D">
        <w:rPr>
          <w:rFonts w:asciiTheme="majorHAnsi" w:hAnsiTheme="majorHAnsi" w:cs="Times New Roman"/>
        </w:rPr>
        <w:t xml:space="preserve">21 </w:t>
      </w:r>
      <w:r w:rsidR="004C381D" w:rsidRPr="00D7051D">
        <w:rPr>
          <w:rFonts w:asciiTheme="majorHAnsi" w:hAnsiTheme="majorHAnsi" w:cs="Times New Roman"/>
        </w:rPr>
        <w:t>Ha atau 25,</w:t>
      </w:r>
      <w:r w:rsidRPr="00D7051D">
        <w:rPr>
          <w:rFonts w:asciiTheme="majorHAnsi" w:hAnsiTheme="majorHAnsi" w:cs="Times New Roman"/>
        </w:rPr>
        <w:t xml:space="preserve">29 persen dan sisanya 74,71 persen atau 298.261,59 Ha bukan lahan sawah atau lahan basah. </w:t>
      </w:r>
    </w:p>
    <w:p w:rsidR="00F73D4A" w:rsidRDefault="008B0143" w:rsidP="005E0EA7">
      <w:pPr>
        <w:spacing w:before="0" w:after="0" w:line="240" w:lineRule="auto"/>
        <w:jc w:val="center"/>
        <w:rPr>
          <w:rFonts w:asciiTheme="majorHAnsi" w:hAnsiTheme="majorHAnsi" w:cs="Times New Roman"/>
          <w:b/>
        </w:rPr>
      </w:pPr>
      <w:r w:rsidRPr="00D7051D">
        <w:rPr>
          <w:rFonts w:asciiTheme="majorHAnsi" w:hAnsiTheme="majorHAnsi" w:cs="Times New Roman"/>
          <w:b/>
        </w:rPr>
        <w:lastRenderedPageBreak/>
        <w:t>Tabel 2.2</w:t>
      </w:r>
      <w:r w:rsidR="00455C0B">
        <w:rPr>
          <w:rFonts w:asciiTheme="majorHAnsi" w:hAnsiTheme="majorHAnsi" w:cs="Times New Roman"/>
          <w:b/>
        </w:rPr>
        <w:t xml:space="preserve">. </w:t>
      </w:r>
      <w:r w:rsidRPr="00D7051D">
        <w:rPr>
          <w:rFonts w:asciiTheme="majorHAnsi" w:hAnsiTheme="majorHAnsi" w:cs="Times New Roman"/>
          <w:b/>
        </w:rPr>
        <w:t>Luas Tanam d</w:t>
      </w:r>
      <w:r w:rsidR="00F73D4A">
        <w:rPr>
          <w:rFonts w:asciiTheme="majorHAnsi" w:hAnsiTheme="majorHAnsi" w:cs="Times New Roman"/>
          <w:b/>
        </w:rPr>
        <w:t xml:space="preserve">an Luas Panen Komoditi Pangan </w:t>
      </w:r>
    </w:p>
    <w:p w:rsidR="008B0143" w:rsidRDefault="008B0143" w:rsidP="005E0EA7">
      <w:pPr>
        <w:spacing w:before="0" w:after="0" w:line="360" w:lineRule="auto"/>
        <w:jc w:val="center"/>
        <w:rPr>
          <w:rFonts w:asciiTheme="majorHAnsi" w:hAnsiTheme="majorHAnsi" w:cs="Times New Roman"/>
          <w:b/>
        </w:rPr>
      </w:pPr>
      <w:r w:rsidRPr="00D7051D">
        <w:rPr>
          <w:rFonts w:asciiTheme="majorHAnsi" w:hAnsiTheme="majorHAnsi" w:cs="Times New Roman"/>
          <w:b/>
        </w:rPr>
        <w:t xml:space="preserve"> Kabupaten Pidie Jaya</w:t>
      </w:r>
      <w:r w:rsidR="00F73D4A">
        <w:rPr>
          <w:rFonts w:asciiTheme="majorHAnsi" w:hAnsiTheme="majorHAnsi" w:cs="Times New Roman"/>
          <w:b/>
        </w:rPr>
        <w:t xml:space="preserve"> Tahun 2010-2017</w:t>
      </w:r>
    </w:p>
    <w:tbl>
      <w:tblPr>
        <w:tblW w:w="9236" w:type="dxa"/>
        <w:tblInd w:w="108" w:type="dxa"/>
        <w:tblLayout w:type="fixed"/>
        <w:tblLook w:val="04A0"/>
      </w:tblPr>
      <w:tblGrid>
        <w:gridCol w:w="441"/>
        <w:gridCol w:w="751"/>
        <w:gridCol w:w="752"/>
        <w:gridCol w:w="750"/>
        <w:gridCol w:w="850"/>
        <w:gridCol w:w="851"/>
        <w:gridCol w:w="850"/>
        <w:gridCol w:w="851"/>
        <w:gridCol w:w="731"/>
        <w:gridCol w:w="846"/>
        <w:gridCol w:w="751"/>
        <w:gridCol w:w="812"/>
      </w:tblGrid>
      <w:tr w:rsidR="00E477A8" w:rsidRPr="00F96E64" w:rsidTr="00105B44">
        <w:trPr>
          <w:trHeight w:val="222"/>
        </w:trPr>
        <w:tc>
          <w:tcPr>
            <w:tcW w:w="441"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No</w:t>
            </w:r>
          </w:p>
        </w:tc>
        <w:tc>
          <w:tcPr>
            <w:tcW w:w="751"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Tahun</w:t>
            </w:r>
          </w:p>
        </w:tc>
        <w:tc>
          <w:tcPr>
            <w:tcW w:w="4053" w:type="dxa"/>
            <w:gridSpan w:val="5"/>
            <w:tcBorders>
              <w:top w:val="single" w:sz="4" w:space="0" w:color="auto"/>
              <w:left w:val="nil"/>
              <w:bottom w:val="single" w:sz="4" w:space="0" w:color="auto"/>
              <w:right w:val="single" w:sz="4" w:space="0" w:color="auto"/>
            </w:tcBorders>
            <w:shd w:val="clear" w:color="000000" w:fill="BFBFBF"/>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Luas Tanam (Ha)</w:t>
            </w:r>
          </w:p>
        </w:tc>
        <w:tc>
          <w:tcPr>
            <w:tcW w:w="3991" w:type="dxa"/>
            <w:gridSpan w:val="5"/>
            <w:tcBorders>
              <w:top w:val="single" w:sz="4" w:space="0" w:color="auto"/>
              <w:left w:val="nil"/>
              <w:bottom w:val="single" w:sz="4" w:space="0" w:color="auto"/>
              <w:right w:val="single" w:sz="4" w:space="0" w:color="auto"/>
            </w:tcBorders>
            <w:shd w:val="clear" w:color="000000" w:fill="BFBFBF"/>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Luas Panen (Ha)</w:t>
            </w:r>
          </w:p>
        </w:tc>
      </w:tr>
      <w:tr w:rsidR="00F96E64" w:rsidRPr="00F96E64" w:rsidTr="00105B44">
        <w:trPr>
          <w:trHeight w:val="222"/>
        </w:trPr>
        <w:tc>
          <w:tcPr>
            <w:tcW w:w="441" w:type="dxa"/>
            <w:vMerge/>
            <w:tcBorders>
              <w:top w:val="single" w:sz="4" w:space="0" w:color="auto"/>
              <w:left w:val="single" w:sz="4" w:space="0" w:color="auto"/>
              <w:bottom w:val="single" w:sz="4" w:space="0" w:color="auto"/>
              <w:right w:val="single" w:sz="4" w:space="0" w:color="auto"/>
            </w:tcBorders>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b/>
                <w:bCs/>
                <w:color w:val="000000"/>
                <w:sz w:val="17"/>
                <w:szCs w:val="17"/>
                <w:lang w:bidi="ar-SA"/>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b/>
                <w:bCs/>
                <w:color w:val="000000"/>
                <w:sz w:val="17"/>
                <w:szCs w:val="17"/>
                <w:lang w:bidi="ar-SA"/>
              </w:rPr>
            </w:pPr>
          </w:p>
        </w:tc>
        <w:tc>
          <w:tcPr>
            <w:tcW w:w="752"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Padi</w:t>
            </w:r>
          </w:p>
        </w:tc>
        <w:tc>
          <w:tcPr>
            <w:tcW w:w="750"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Jagung</w:t>
            </w:r>
          </w:p>
        </w:tc>
        <w:tc>
          <w:tcPr>
            <w:tcW w:w="850"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Kedelai</w:t>
            </w:r>
          </w:p>
        </w:tc>
        <w:tc>
          <w:tcPr>
            <w:tcW w:w="851"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Cabe Merah</w:t>
            </w:r>
          </w:p>
        </w:tc>
        <w:tc>
          <w:tcPr>
            <w:tcW w:w="850"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Bawang Merah</w:t>
            </w:r>
          </w:p>
        </w:tc>
        <w:tc>
          <w:tcPr>
            <w:tcW w:w="851"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Padi</w:t>
            </w:r>
          </w:p>
        </w:tc>
        <w:tc>
          <w:tcPr>
            <w:tcW w:w="731"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Jagung</w:t>
            </w:r>
          </w:p>
        </w:tc>
        <w:tc>
          <w:tcPr>
            <w:tcW w:w="846"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Kedelai</w:t>
            </w:r>
          </w:p>
        </w:tc>
        <w:tc>
          <w:tcPr>
            <w:tcW w:w="751"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Cabe Merah</w:t>
            </w:r>
          </w:p>
        </w:tc>
        <w:tc>
          <w:tcPr>
            <w:tcW w:w="812" w:type="dxa"/>
            <w:tcBorders>
              <w:top w:val="nil"/>
              <w:left w:val="nil"/>
              <w:bottom w:val="single" w:sz="4" w:space="0" w:color="auto"/>
              <w:right w:val="single" w:sz="4" w:space="0" w:color="auto"/>
            </w:tcBorders>
            <w:shd w:val="clear" w:color="000000" w:fill="BFBFBF"/>
            <w:vAlign w:val="center"/>
            <w:hideMark/>
          </w:tcPr>
          <w:p w:rsidR="00CA0109" w:rsidRPr="00CA0109" w:rsidRDefault="00CA0109" w:rsidP="00105B44">
            <w:pPr>
              <w:spacing w:before="0" w:after="0" w:line="240" w:lineRule="auto"/>
              <w:ind w:left="-30" w:right="-108"/>
              <w:jc w:val="center"/>
              <w:rPr>
                <w:rFonts w:asciiTheme="majorHAnsi" w:eastAsia="Times New Roman" w:hAnsiTheme="majorHAnsi" w:cs="Times New Roman"/>
                <w:b/>
                <w:bCs/>
                <w:color w:val="000000"/>
                <w:sz w:val="17"/>
                <w:szCs w:val="17"/>
                <w:lang w:bidi="ar-SA"/>
              </w:rPr>
            </w:pPr>
            <w:r w:rsidRPr="00CA0109">
              <w:rPr>
                <w:rFonts w:asciiTheme="majorHAnsi" w:eastAsia="Times New Roman" w:hAnsiTheme="majorHAnsi" w:cs="Times New Roman"/>
                <w:b/>
                <w:bCs/>
                <w:color w:val="000000"/>
                <w:sz w:val="17"/>
                <w:szCs w:val="17"/>
                <w:lang w:bidi="ar-SA"/>
              </w:rPr>
              <w:t>Bawang Merah</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2010</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13.035</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477</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4.999</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99</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12.716</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448</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4.943</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99</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2011</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8.334</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195</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4.520</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99</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8.334</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195</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3.920</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99</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3</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2012</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12.979</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156</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8.452</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118</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54</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12.969</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156</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8.452</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118</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54</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2013</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16.035</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298</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2.607</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77</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19</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firstLine="3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14.269</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243</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2.407</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72</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18</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2014</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11.468</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295</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4.570</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66</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21</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11.372</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238</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3.794</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65</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19</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6</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2015</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16.775</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524</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1.280</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72</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13</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16.775</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388</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1.608</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72</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13</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7</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2016</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16.472</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1.410</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487</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53</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16.469</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1.127</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518</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54</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8</w:t>
            </w:r>
          </w:p>
        </w:tc>
      </w:tr>
      <w:tr w:rsidR="000A4745" w:rsidRPr="00F96E64" w:rsidTr="00105B44">
        <w:trPr>
          <w:trHeight w:val="222"/>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8</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2017</w:t>
            </w:r>
          </w:p>
        </w:tc>
        <w:tc>
          <w:tcPr>
            <w:tcW w:w="75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17.132</w:t>
            </w:r>
          </w:p>
        </w:tc>
        <w:tc>
          <w:tcPr>
            <w:tcW w:w="7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1.492</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108"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465</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121</w:t>
            </w:r>
          </w:p>
        </w:tc>
        <w:tc>
          <w:tcPr>
            <w:tcW w:w="850"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28</w:t>
            </w:r>
          </w:p>
        </w:tc>
        <w:tc>
          <w:tcPr>
            <w:tcW w:w="8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17.132</w:t>
            </w:r>
          </w:p>
        </w:tc>
        <w:tc>
          <w:tcPr>
            <w:tcW w:w="73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1.310</w:t>
            </w:r>
          </w:p>
        </w:tc>
        <w:tc>
          <w:tcPr>
            <w:tcW w:w="846"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308</w:t>
            </w:r>
          </w:p>
        </w:tc>
        <w:tc>
          <w:tcPr>
            <w:tcW w:w="751"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65</w:t>
            </w:r>
          </w:p>
        </w:tc>
        <w:tc>
          <w:tcPr>
            <w:tcW w:w="812" w:type="dxa"/>
            <w:tcBorders>
              <w:top w:val="nil"/>
              <w:left w:val="nil"/>
              <w:bottom w:val="single" w:sz="4" w:space="0" w:color="auto"/>
              <w:right w:val="single" w:sz="4" w:space="0" w:color="auto"/>
            </w:tcBorders>
            <w:shd w:val="clear" w:color="auto" w:fill="auto"/>
            <w:noWrap/>
            <w:vAlign w:val="center"/>
            <w:hideMark/>
          </w:tcPr>
          <w:p w:rsidR="00CA0109" w:rsidRPr="00CA0109" w:rsidRDefault="00CA0109" w:rsidP="00105B44">
            <w:pPr>
              <w:spacing w:before="0" w:after="0" w:line="240" w:lineRule="auto"/>
              <w:ind w:left="-30" w:right="0"/>
              <w:jc w:val="center"/>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25</w:t>
            </w:r>
          </w:p>
        </w:tc>
      </w:tr>
      <w:tr w:rsidR="00ED18B4" w:rsidRPr="00F96E64" w:rsidTr="00105B44">
        <w:trPr>
          <w:trHeight w:val="222"/>
        </w:trPr>
        <w:tc>
          <w:tcPr>
            <w:tcW w:w="4395" w:type="dxa"/>
            <w:gridSpan w:val="6"/>
            <w:tcBorders>
              <w:top w:val="nil"/>
              <w:left w:val="nil"/>
              <w:bottom w:val="nil"/>
              <w:right w:val="nil"/>
            </w:tcBorders>
            <w:shd w:val="clear" w:color="auto" w:fill="auto"/>
            <w:noWrap/>
            <w:vAlign w:val="center"/>
            <w:hideMark/>
          </w:tcPr>
          <w:p w:rsidR="00ED18B4" w:rsidRPr="00CA0109" w:rsidRDefault="00ED18B4" w:rsidP="00105B44">
            <w:pPr>
              <w:spacing w:before="0" w:after="0" w:line="240" w:lineRule="auto"/>
              <w:ind w:right="0"/>
              <w:jc w:val="left"/>
              <w:rPr>
                <w:rFonts w:asciiTheme="majorHAnsi" w:eastAsia="Times New Roman" w:hAnsiTheme="majorHAnsi" w:cs="Times New Roman"/>
                <w:color w:val="000000"/>
                <w:sz w:val="18"/>
                <w:szCs w:val="18"/>
                <w:lang w:bidi="ar-SA"/>
              </w:rPr>
            </w:pPr>
            <w:r w:rsidRPr="00CA0109">
              <w:rPr>
                <w:rFonts w:asciiTheme="majorHAnsi" w:eastAsia="Times New Roman" w:hAnsiTheme="majorHAnsi" w:cs="Times New Roman"/>
                <w:color w:val="000000"/>
                <w:sz w:val="18"/>
                <w:szCs w:val="18"/>
                <w:lang w:bidi="ar-SA"/>
              </w:rPr>
              <w:t>Sumber: Pi</w:t>
            </w:r>
            <w:r w:rsidR="001E0812">
              <w:rPr>
                <w:rFonts w:asciiTheme="majorHAnsi" w:eastAsia="Times New Roman" w:hAnsiTheme="majorHAnsi" w:cs="Times New Roman"/>
                <w:color w:val="000000"/>
                <w:sz w:val="18"/>
                <w:szCs w:val="18"/>
                <w:lang w:bidi="ar-SA"/>
              </w:rPr>
              <w:t>die Jaya Dalam Angka 2011 - 2017</w:t>
            </w:r>
          </w:p>
        </w:tc>
        <w:tc>
          <w:tcPr>
            <w:tcW w:w="850" w:type="dxa"/>
            <w:tcBorders>
              <w:top w:val="nil"/>
              <w:left w:val="nil"/>
              <w:bottom w:val="nil"/>
              <w:right w:val="nil"/>
            </w:tcBorders>
            <w:shd w:val="clear" w:color="auto" w:fill="auto"/>
            <w:noWrap/>
            <w:vAlign w:val="center"/>
            <w:hideMark/>
          </w:tcPr>
          <w:p w:rsidR="00ED18B4" w:rsidRPr="00CA0109" w:rsidRDefault="00ED18B4" w:rsidP="00105B44">
            <w:pPr>
              <w:spacing w:before="0" w:after="0" w:line="240" w:lineRule="auto"/>
              <w:ind w:right="0"/>
              <w:jc w:val="center"/>
              <w:rPr>
                <w:rFonts w:asciiTheme="majorHAnsi" w:eastAsia="Times New Roman" w:hAnsiTheme="majorHAnsi" w:cs="Times New Roman"/>
                <w:sz w:val="18"/>
                <w:szCs w:val="18"/>
                <w:lang w:bidi="ar-SA"/>
              </w:rPr>
            </w:pPr>
          </w:p>
        </w:tc>
        <w:tc>
          <w:tcPr>
            <w:tcW w:w="851" w:type="dxa"/>
            <w:tcBorders>
              <w:top w:val="nil"/>
              <w:left w:val="nil"/>
              <w:bottom w:val="nil"/>
              <w:right w:val="nil"/>
            </w:tcBorders>
            <w:shd w:val="clear" w:color="auto" w:fill="auto"/>
            <w:noWrap/>
            <w:vAlign w:val="center"/>
            <w:hideMark/>
          </w:tcPr>
          <w:p w:rsidR="00ED18B4" w:rsidRPr="00CA0109" w:rsidRDefault="00ED18B4" w:rsidP="00105B44">
            <w:pPr>
              <w:spacing w:before="0" w:after="0" w:line="240" w:lineRule="auto"/>
              <w:ind w:right="0"/>
              <w:jc w:val="center"/>
              <w:rPr>
                <w:rFonts w:asciiTheme="majorHAnsi" w:eastAsia="Times New Roman" w:hAnsiTheme="majorHAnsi" w:cs="Times New Roman"/>
                <w:sz w:val="18"/>
                <w:szCs w:val="18"/>
                <w:lang w:bidi="ar-SA"/>
              </w:rPr>
            </w:pPr>
          </w:p>
        </w:tc>
        <w:tc>
          <w:tcPr>
            <w:tcW w:w="731" w:type="dxa"/>
            <w:tcBorders>
              <w:top w:val="nil"/>
              <w:left w:val="nil"/>
              <w:bottom w:val="nil"/>
              <w:right w:val="nil"/>
            </w:tcBorders>
            <w:shd w:val="clear" w:color="auto" w:fill="auto"/>
            <w:noWrap/>
            <w:vAlign w:val="center"/>
            <w:hideMark/>
          </w:tcPr>
          <w:p w:rsidR="00ED18B4" w:rsidRPr="00CA0109" w:rsidRDefault="00ED18B4" w:rsidP="00105B44">
            <w:pPr>
              <w:spacing w:before="0" w:after="0" w:line="240" w:lineRule="auto"/>
              <w:ind w:right="0"/>
              <w:jc w:val="center"/>
              <w:rPr>
                <w:rFonts w:asciiTheme="majorHAnsi" w:eastAsia="Times New Roman" w:hAnsiTheme="majorHAnsi" w:cs="Times New Roman"/>
                <w:sz w:val="18"/>
                <w:szCs w:val="18"/>
                <w:lang w:bidi="ar-SA"/>
              </w:rPr>
            </w:pPr>
          </w:p>
        </w:tc>
        <w:tc>
          <w:tcPr>
            <w:tcW w:w="846" w:type="dxa"/>
            <w:tcBorders>
              <w:top w:val="nil"/>
              <w:left w:val="nil"/>
              <w:bottom w:val="nil"/>
              <w:right w:val="nil"/>
            </w:tcBorders>
            <w:shd w:val="clear" w:color="auto" w:fill="auto"/>
            <w:noWrap/>
            <w:vAlign w:val="center"/>
            <w:hideMark/>
          </w:tcPr>
          <w:p w:rsidR="00ED18B4" w:rsidRPr="00CA0109" w:rsidRDefault="00ED18B4" w:rsidP="00105B44">
            <w:pPr>
              <w:spacing w:before="0" w:after="0" w:line="240" w:lineRule="auto"/>
              <w:ind w:right="0"/>
              <w:jc w:val="center"/>
              <w:rPr>
                <w:rFonts w:asciiTheme="majorHAnsi" w:eastAsia="Times New Roman" w:hAnsiTheme="majorHAnsi" w:cs="Times New Roman"/>
                <w:sz w:val="18"/>
                <w:szCs w:val="18"/>
                <w:lang w:bidi="ar-SA"/>
              </w:rPr>
            </w:pPr>
          </w:p>
        </w:tc>
        <w:tc>
          <w:tcPr>
            <w:tcW w:w="751" w:type="dxa"/>
            <w:tcBorders>
              <w:top w:val="nil"/>
              <w:left w:val="nil"/>
              <w:bottom w:val="nil"/>
              <w:right w:val="nil"/>
            </w:tcBorders>
            <w:shd w:val="clear" w:color="auto" w:fill="auto"/>
            <w:noWrap/>
            <w:vAlign w:val="center"/>
            <w:hideMark/>
          </w:tcPr>
          <w:p w:rsidR="00ED18B4" w:rsidRPr="00CA0109" w:rsidRDefault="00ED18B4" w:rsidP="00105B44">
            <w:pPr>
              <w:spacing w:before="0" w:after="0" w:line="240" w:lineRule="auto"/>
              <w:ind w:right="0"/>
              <w:jc w:val="center"/>
              <w:rPr>
                <w:rFonts w:asciiTheme="majorHAnsi" w:eastAsia="Times New Roman" w:hAnsiTheme="majorHAnsi" w:cs="Times New Roman"/>
                <w:sz w:val="18"/>
                <w:szCs w:val="18"/>
                <w:lang w:bidi="ar-SA"/>
              </w:rPr>
            </w:pPr>
          </w:p>
        </w:tc>
        <w:tc>
          <w:tcPr>
            <w:tcW w:w="812" w:type="dxa"/>
            <w:tcBorders>
              <w:top w:val="nil"/>
              <w:left w:val="nil"/>
              <w:bottom w:val="nil"/>
              <w:right w:val="nil"/>
            </w:tcBorders>
            <w:shd w:val="clear" w:color="auto" w:fill="auto"/>
            <w:noWrap/>
            <w:vAlign w:val="center"/>
            <w:hideMark/>
          </w:tcPr>
          <w:p w:rsidR="00ED18B4" w:rsidRPr="00CA0109" w:rsidRDefault="00ED18B4" w:rsidP="00105B44">
            <w:pPr>
              <w:spacing w:before="0" w:after="0" w:line="240" w:lineRule="auto"/>
              <w:ind w:right="0"/>
              <w:jc w:val="center"/>
              <w:rPr>
                <w:rFonts w:asciiTheme="majorHAnsi" w:eastAsia="Times New Roman" w:hAnsiTheme="majorHAnsi" w:cs="Times New Roman"/>
                <w:sz w:val="18"/>
                <w:szCs w:val="18"/>
                <w:lang w:bidi="ar-SA"/>
              </w:rPr>
            </w:pPr>
          </w:p>
        </w:tc>
      </w:tr>
    </w:tbl>
    <w:p w:rsidR="00591559" w:rsidRDefault="00466883" w:rsidP="00591559">
      <w:pPr>
        <w:pStyle w:val="ListParagraph"/>
        <w:tabs>
          <w:tab w:val="left" w:pos="709"/>
        </w:tabs>
        <w:adjustRightInd w:val="0"/>
        <w:spacing w:line="240" w:lineRule="auto"/>
        <w:ind w:left="0" w:firstLine="0"/>
        <w:rPr>
          <w:rFonts w:asciiTheme="majorHAnsi" w:hAnsiTheme="majorHAnsi" w:cs="Times New Roman"/>
        </w:rPr>
      </w:pPr>
      <w:r w:rsidRPr="00D7051D">
        <w:rPr>
          <w:rFonts w:asciiTheme="majorHAnsi" w:hAnsiTheme="majorHAnsi" w:cs="Times New Roman"/>
        </w:rPr>
        <w:tab/>
      </w:r>
    </w:p>
    <w:p w:rsidR="008B0143" w:rsidRDefault="00591559" w:rsidP="0085595D">
      <w:pPr>
        <w:pStyle w:val="ListParagraph"/>
        <w:tabs>
          <w:tab w:val="left" w:pos="709"/>
        </w:tabs>
        <w:adjustRightInd w:val="0"/>
        <w:ind w:left="0" w:firstLine="0"/>
        <w:rPr>
          <w:rFonts w:asciiTheme="majorHAnsi" w:hAnsiTheme="majorHAnsi" w:cs="Times New Roman"/>
        </w:rPr>
      </w:pPr>
      <w:r>
        <w:rPr>
          <w:rFonts w:asciiTheme="majorHAnsi" w:hAnsiTheme="majorHAnsi" w:cs="Times New Roman"/>
        </w:rPr>
        <w:tab/>
      </w:r>
      <w:r w:rsidR="008B0143" w:rsidRPr="00D7051D">
        <w:rPr>
          <w:rFonts w:asciiTheme="majorHAnsi" w:hAnsiTheme="majorHAnsi" w:cs="Times New Roman"/>
        </w:rPr>
        <w:t>Dari tabel diatas dapat dikemukakan bahwa dari luas lahan pertanian pangan yang ada, sebagian besar digunakan masyarakat untk mengusahakan komoditas padi, jagung, kedelai</w:t>
      </w:r>
      <w:r w:rsidR="00466883" w:rsidRPr="00D7051D">
        <w:rPr>
          <w:rFonts w:asciiTheme="majorHAnsi" w:hAnsiTheme="majorHAnsi" w:cs="Times New Roman"/>
        </w:rPr>
        <w:t>, cabe merah dan bawang merah. L</w:t>
      </w:r>
      <w:r w:rsidR="008B0143" w:rsidRPr="00D7051D">
        <w:rPr>
          <w:rFonts w:asciiTheme="majorHAnsi" w:hAnsiTheme="majorHAnsi" w:cs="Times New Roman"/>
        </w:rPr>
        <w:t>uas tanam terbanyak digunakan adalah untuk komoditas padi, diikuti kedelai dan jagung sebagai komodiatas pangan utama masyarak</w:t>
      </w:r>
      <w:r w:rsidR="00466883" w:rsidRPr="00D7051D">
        <w:rPr>
          <w:rFonts w:asciiTheme="majorHAnsi" w:hAnsiTheme="majorHAnsi" w:cs="Times New Roman"/>
        </w:rPr>
        <w:t xml:space="preserve">at. Khusus menyangkut luas baku </w:t>
      </w:r>
      <w:r w:rsidR="008B0143" w:rsidRPr="00D7051D">
        <w:rPr>
          <w:rFonts w:asciiTheme="majorHAnsi" w:hAnsiTheme="majorHAnsi" w:cs="Times New Roman"/>
        </w:rPr>
        <w:t>sawah jumlahnya mengalami peningkatan yang signifikan walaupun tidak dipungkiri banyak lahan sawah produktif yang dialih fungsikan. Luas baku lahan sawah dapat ditunjukkan tabel berikut:</w:t>
      </w:r>
    </w:p>
    <w:p w:rsidR="008B0143" w:rsidRPr="005E0EA7" w:rsidRDefault="008B0143" w:rsidP="005E12DB">
      <w:pPr>
        <w:adjustRightInd w:val="0"/>
        <w:spacing w:before="0" w:after="0" w:line="360" w:lineRule="auto"/>
        <w:jc w:val="center"/>
        <w:rPr>
          <w:rFonts w:asciiTheme="majorHAnsi" w:hAnsiTheme="majorHAnsi" w:cs="Times New Roman"/>
          <w:b/>
        </w:rPr>
      </w:pPr>
      <w:r w:rsidRPr="005E0EA7">
        <w:rPr>
          <w:rFonts w:asciiTheme="majorHAnsi" w:hAnsiTheme="majorHAnsi" w:cs="Times New Roman"/>
          <w:b/>
        </w:rPr>
        <w:t>Tabel: 2.3</w:t>
      </w:r>
      <w:r w:rsidR="005E12DB" w:rsidRPr="005E0EA7">
        <w:rPr>
          <w:rFonts w:asciiTheme="majorHAnsi" w:hAnsiTheme="majorHAnsi" w:cs="Times New Roman"/>
          <w:b/>
        </w:rPr>
        <w:t xml:space="preserve">. </w:t>
      </w:r>
      <w:r w:rsidRPr="005E0EA7">
        <w:rPr>
          <w:rFonts w:asciiTheme="majorHAnsi" w:hAnsiTheme="majorHAnsi" w:cs="Times New Roman"/>
          <w:b/>
        </w:rPr>
        <w:t>Luas Baku Laha</w:t>
      </w:r>
      <w:r w:rsidR="005E0EA7">
        <w:rPr>
          <w:rFonts w:asciiTheme="majorHAnsi" w:hAnsiTheme="majorHAnsi" w:cs="Times New Roman"/>
          <w:b/>
        </w:rPr>
        <w:t>n</w:t>
      </w:r>
      <w:r w:rsidRPr="005E0EA7">
        <w:rPr>
          <w:rFonts w:asciiTheme="majorHAnsi" w:hAnsiTheme="majorHAnsi" w:cs="Times New Roman"/>
          <w:b/>
        </w:rPr>
        <w:t xml:space="preserve"> </w:t>
      </w:r>
      <w:r w:rsidR="005E0EA7" w:rsidRPr="005E0EA7">
        <w:rPr>
          <w:rFonts w:asciiTheme="majorHAnsi" w:hAnsiTheme="majorHAnsi" w:cs="Times New Roman"/>
          <w:b/>
        </w:rPr>
        <w:t xml:space="preserve">Sawah di </w:t>
      </w:r>
      <w:r w:rsidR="005E0EA7">
        <w:rPr>
          <w:rFonts w:asciiTheme="majorHAnsi" w:hAnsiTheme="majorHAnsi" w:cs="Times New Roman"/>
          <w:b/>
        </w:rPr>
        <w:t>Kabupaten Pidie Jaya, 2010-2018</w:t>
      </w:r>
    </w:p>
    <w:tbl>
      <w:tblPr>
        <w:tblW w:w="8823" w:type="dxa"/>
        <w:tblInd w:w="108" w:type="dxa"/>
        <w:tblLook w:val="04A0"/>
      </w:tblPr>
      <w:tblGrid>
        <w:gridCol w:w="466"/>
        <w:gridCol w:w="1414"/>
        <w:gridCol w:w="787"/>
        <w:gridCol w:w="737"/>
        <w:gridCol w:w="737"/>
        <w:gridCol w:w="348"/>
        <w:gridCol w:w="389"/>
        <w:gridCol w:w="348"/>
        <w:gridCol w:w="389"/>
        <w:gridCol w:w="326"/>
        <w:gridCol w:w="496"/>
        <w:gridCol w:w="348"/>
        <w:gridCol w:w="389"/>
        <w:gridCol w:w="326"/>
        <w:gridCol w:w="542"/>
        <w:gridCol w:w="781"/>
      </w:tblGrid>
      <w:tr w:rsidR="00EC54EC" w:rsidRPr="00105B44" w:rsidTr="005E12DB">
        <w:tc>
          <w:tcPr>
            <w:tcW w:w="4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C54EC" w:rsidRPr="00524EE4" w:rsidRDefault="00EC54EC"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No</w:t>
            </w:r>
          </w:p>
        </w:tc>
        <w:tc>
          <w:tcPr>
            <w:tcW w:w="141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C54EC" w:rsidRPr="00524EE4" w:rsidRDefault="00EC54EC"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Kecamatan</w:t>
            </w:r>
          </w:p>
        </w:tc>
        <w:tc>
          <w:tcPr>
            <w:tcW w:w="6943" w:type="dxa"/>
            <w:gridSpan w:val="14"/>
            <w:tcBorders>
              <w:top w:val="single" w:sz="4" w:space="0" w:color="auto"/>
              <w:left w:val="nil"/>
              <w:bottom w:val="single" w:sz="4" w:space="0" w:color="auto"/>
              <w:right w:val="single" w:sz="4" w:space="0" w:color="auto"/>
            </w:tcBorders>
            <w:shd w:val="clear" w:color="auto" w:fill="auto"/>
            <w:noWrap/>
            <w:vAlign w:val="center"/>
            <w:hideMark/>
          </w:tcPr>
          <w:p w:rsidR="00EC54EC" w:rsidRPr="00524EE4" w:rsidRDefault="00105B44" w:rsidP="00105B44">
            <w:pPr>
              <w:spacing w:before="0" w:after="0" w:line="240" w:lineRule="auto"/>
              <w:ind w:right="0"/>
              <w:jc w:val="center"/>
              <w:rPr>
                <w:rFonts w:asciiTheme="majorHAnsi" w:eastAsia="Times New Roman" w:hAnsiTheme="majorHAnsi" w:cs="Times New Roman"/>
                <w:b/>
                <w:color w:val="000000"/>
                <w:sz w:val="20"/>
                <w:szCs w:val="20"/>
                <w:lang w:bidi="ar-SA"/>
              </w:rPr>
            </w:pPr>
            <w:r>
              <w:rPr>
                <w:rFonts w:asciiTheme="majorHAnsi" w:eastAsia="Times New Roman" w:hAnsiTheme="majorHAnsi" w:cs="Times New Roman"/>
                <w:b/>
                <w:color w:val="000000"/>
                <w:sz w:val="20"/>
                <w:szCs w:val="20"/>
                <w:lang w:bidi="ar-SA"/>
              </w:rPr>
              <w:t>Luas Baku Sawah (Ha)</w:t>
            </w:r>
          </w:p>
        </w:tc>
      </w:tr>
      <w:tr w:rsidR="00EC54EC" w:rsidRPr="00105B44" w:rsidTr="005E12DB">
        <w:tc>
          <w:tcPr>
            <w:tcW w:w="466" w:type="dxa"/>
            <w:vMerge/>
            <w:tcBorders>
              <w:top w:val="single" w:sz="4" w:space="0" w:color="auto"/>
              <w:left w:val="single" w:sz="4" w:space="0" w:color="auto"/>
              <w:bottom w:val="single" w:sz="4" w:space="0" w:color="000000"/>
              <w:right w:val="single" w:sz="4" w:space="0" w:color="auto"/>
            </w:tcBorders>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p>
        </w:tc>
        <w:tc>
          <w:tcPr>
            <w:tcW w:w="1414" w:type="dxa"/>
            <w:vMerge/>
            <w:tcBorders>
              <w:top w:val="single" w:sz="4" w:space="0" w:color="auto"/>
              <w:left w:val="single" w:sz="4" w:space="0" w:color="auto"/>
              <w:bottom w:val="single" w:sz="4" w:space="0" w:color="000000"/>
              <w:right w:val="single" w:sz="4" w:space="0" w:color="auto"/>
            </w:tcBorders>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2010</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2011</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2012</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2013</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2014</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2015</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2016</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2017</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2018*</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Bandar Baru</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1.365</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1.365</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1.455</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1.455</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1.455</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1.455</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1.490</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1.548</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1.663</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Panteraja</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222</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222</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332</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332</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332</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332</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335</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335</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311</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3</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Trienggadeng</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1.376</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1.376</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1.079</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1.079</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1.079</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1.079</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1.092</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1.105</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1.276</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4</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Meureudu</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1.100</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1.100</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1.160</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1.160</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1.160</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1.160</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1.180</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1.180</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1.145</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5</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Meurah Dua</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650</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650</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574</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574</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574</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574</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609</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609</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481</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Ulim</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1.002</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1.002</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995</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995</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995</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995</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1.000</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1.000</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754</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7</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Jangka Buya</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466</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466</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622</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622</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622</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622</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622</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622</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625</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8</w:t>
            </w: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Bandar Dua</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1.834</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1.834</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2.547</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2.547</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2.547</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2.547</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2.547</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2.547</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2.518</w:t>
            </w:r>
          </w:p>
        </w:tc>
      </w:tr>
      <w:tr w:rsidR="00EC54EC" w:rsidRPr="00105B44" w:rsidTr="005E12DB">
        <w:tc>
          <w:tcPr>
            <w:tcW w:w="466" w:type="dxa"/>
            <w:tcBorders>
              <w:top w:val="nil"/>
              <w:left w:val="single" w:sz="4" w:space="0" w:color="auto"/>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p>
        </w:tc>
        <w:tc>
          <w:tcPr>
            <w:tcW w:w="1414"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TOTAL</w:t>
            </w:r>
          </w:p>
        </w:tc>
        <w:tc>
          <w:tcPr>
            <w:tcW w:w="78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8.015</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8.015</w:t>
            </w:r>
          </w:p>
        </w:tc>
        <w:tc>
          <w:tcPr>
            <w:tcW w:w="737"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8.764</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8.764</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8.764</w:t>
            </w:r>
          </w:p>
        </w:tc>
        <w:tc>
          <w:tcPr>
            <w:tcW w:w="822"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8.764</w:t>
            </w:r>
          </w:p>
        </w:tc>
        <w:tc>
          <w:tcPr>
            <w:tcW w:w="737"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8.875</w:t>
            </w:r>
          </w:p>
        </w:tc>
        <w:tc>
          <w:tcPr>
            <w:tcW w:w="868" w:type="dxa"/>
            <w:gridSpan w:val="2"/>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8.946</w:t>
            </w:r>
          </w:p>
        </w:tc>
        <w:tc>
          <w:tcPr>
            <w:tcW w:w="781" w:type="dxa"/>
            <w:tcBorders>
              <w:top w:val="nil"/>
              <w:left w:val="nil"/>
              <w:bottom w:val="single" w:sz="4" w:space="0" w:color="auto"/>
              <w:right w:val="single" w:sz="4" w:space="0" w:color="auto"/>
            </w:tcBorders>
            <w:shd w:val="clear" w:color="auto" w:fill="auto"/>
            <w:noWrap/>
            <w:vAlign w:val="center"/>
            <w:hideMark/>
          </w:tcPr>
          <w:p w:rsidR="00524EE4" w:rsidRPr="00524EE4" w:rsidRDefault="00524EE4" w:rsidP="00105B44">
            <w:pPr>
              <w:spacing w:before="0" w:after="0" w:line="240" w:lineRule="auto"/>
              <w:ind w:right="0"/>
              <w:jc w:val="right"/>
              <w:rPr>
                <w:rFonts w:asciiTheme="majorHAnsi" w:eastAsia="Times New Roman" w:hAnsiTheme="majorHAnsi" w:cs="Times New Roman"/>
                <w:b/>
                <w:color w:val="000000"/>
                <w:sz w:val="20"/>
                <w:szCs w:val="20"/>
                <w:lang w:bidi="ar-SA"/>
              </w:rPr>
            </w:pPr>
            <w:r w:rsidRPr="00524EE4">
              <w:rPr>
                <w:rFonts w:asciiTheme="majorHAnsi" w:eastAsia="Times New Roman" w:hAnsiTheme="majorHAnsi" w:cs="Times New Roman"/>
                <w:b/>
                <w:color w:val="000000"/>
                <w:sz w:val="20"/>
                <w:szCs w:val="20"/>
                <w:lang w:bidi="ar-SA"/>
              </w:rPr>
              <w:t>8.773</w:t>
            </w:r>
          </w:p>
        </w:tc>
      </w:tr>
      <w:tr w:rsidR="00282D03" w:rsidRPr="00105B44" w:rsidTr="005E12DB">
        <w:tc>
          <w:tcPr>
            <w:tcW w:w="4489" w:type="dxa"/>
            <w:gridSpan w:val="6"/>
            <w:tcBorders>
              <w:top w:val="nil"/>
              <w:left w:val="nil"/>
              <w:bottom w:val="nil"/>
              <w:right w:val="nil"/>
            </w:tcBorders>
            <w:shd w:val="clear" w:color="auto" w:fill="auto"/>
            <w:noWrap/>
            <w:vAlign w:val="center"/>
            <w:hideMark/>
          </w:tcPr>
          <w:p w:rsidR="00282D03" w:rsidRPr="00524EE4" w:rsidRDefault="00282D03" w:rsidP="00105B44">
            <w:pPr>
              <w:spacing w:before="0" w:after="0" w:line="240" w:lineRule="auto"/>
              <w:ind w:right="0"/>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Sumber: Pidie Jaya Dalam Angka 2011 - 2018</w:t>
            </w:r>
          </w:p>
        </w:tc>
        <w:tc>
          <w:tcPr>
            <w:tcW w:w="737" w:type="dxa"/>
            <w:gridSpan w:val="2"/>
            <w:tcBorders>
              <w:top w:val="nil"/>
              <w:left w:val="nil"/>
              <w:bottom w:val="nil"/>
              <w:right w:val="nil"/>
            </w:tcBorders>
            <w:shd w:val="clear" w:color="auto" w:fill="auto"/>
            <w:noWrap/>
            <w:vAlign w:val="center"/>
            <w:hideMark/>
          </w:tcPr>
          <w:p w:rsidR="00282D03" w:rsidRPr="00524EE4" w:rsidRDefault="00282D03" w:rsidP="00282D03">
            <w:pPr>
              <w:spacing w:before="0" w:after="0" w:line="240" w:lineRule="auto"/>
              <w:ind w:right="0"/>
              <w:jc w:val="center"/>
              <w:rPr>
                <w:rFonts w:asciiTheme="majorHAnsi" w:eastAsia="Times New Roman" w:hAnsiTheme="majorHAnsi" w:cs="Times New Roman"/>
                <w:sz w:val="20"/>
                <w:szCs w:val="20"/>
                <w:lang w:bidi="ar-SA"/>
              </w:rPr>
            </w:pPr>
          </w:p>
        </w:tc>
        <w:tc>
          <w:tcPr>
            <w:tcW w:w="715" w:type="dxa"/>
            <w:gridSpan w:val="2"/>
            <w:tcBorders>
              <w:top w:val="nil"/>
              <w:left w:val="nil"/>
              <w:bottom w:val="nil"/>
              <w:right w:val="nil"/>
            </w:tcBorders>
            <w:shd w:val="clear" w:color="auto" w:fill="auto"/>
            <w:noWrap/>
            <w:vAlign w:val="center"/>
            <w:hideMark/>
          </w:tcPr>
          <w:p w:rsidR="00282D03" w:rsidRPr="00524EE4" w:rsidRDefault="00282D03" w:rsidP="00282D03">
            <w:pPr>
              <w:spacing w:before="0" w:after="0" w:line="240" w:lineRule="auto"/>
              <w:ind w:right="0"/>
              <w:jc w:val="center"/>
              <w:rPr>
                <w:rFonts w:asciiTheme="majorHAnsi" w:eastAsia="Times New Roman" w:hAnsiTheme="majorHAnsi" w:cs="Times New Roman"/>
                <w:sz w:val="20"/>
                <w:szCs w:val="20"/>
                <w:lang w:bidi="ar-SA"/>
              </w:rPr>
            </w:pPr>
          </w:p>
        </w:tc>
        <w:tc>
          <w:tcPr>
            <w:tcW w:w="844" w:type="dxa"/>
            <w:gridSpan w:val="2"/>
            <w:tcBorders>
              <w:top w:val="nil"/>
              <w:left w:val="nil"/>
              <w:bottom w:val="nil"/>
              <w:right w:val="nil"/>
            </w:tcBorders>
            <w:shd w:val="clear" w:color="auto" w:fill="auto"/>
            <w:noWrap/>
            <w:vAlign w:val="center"/>
            <w:hideMark/>
          </w:tcPr>
          <w:p w:rsidR="00282D03" w:rsidRPr="00524EE4" w:rsidRDefault="00282D03" w:rsidP="00282D03">
            <w:pPr>
              <w:spacing w:before="0" w:after="0" w:line="240" w:lineRule="auto"/>
              <w:ind w:right="0"/>
              <w:jc w:val="center"/>
              <w:rPr>
                <w:rFonts w:asciiTheme="majorHAnsi" w:eastAsia="Times New Roman" w:hAnsiTheme="majorHAnsi" w:cs="Times New Roman"/>
                <w:sz w:val="20"/>
                <w:szCs w:val="20"/>
                <w:lang w:bidi="ar-SA"/>
              </w:rPr>
            </w:pPr>
          </w:p>
        </w:tc>
        <w:tc>
          <w:tcPr>
            <w:tcW w:w="715" w:type="dxa"/>
            <w:gridSpan w:val="2"/>
            <w:tcBorders>
              <w:top w:val="nil"/>
              <w:left w:val="nil"/>
              <w:bottom w:val="nil"/>
              <w:right w:val="nil"/>
            </w:tcBorders>
            <w:shd w:val="clear" w:color="auto" w:fill="auto"/>
            <w:noWrap/>
            <w:vAlign w:val="center"/>
            <w:hideMark/>
          </w:tcPr>
          <w:p w:rsidR="00282D03" w:rsidRPr="00524EE4" w:rsidRDefault="00282D03" w:rsidP="00282D03">
            <w:pPr>
              <w:spacing w:before="0" w:after="0" w:line="240" w:lineRule="auto"/>
              <w:ind w:right="0"/>
              <w:jc w:val="center"/>
              <w:rPr>
                <w:rFonts w:asciiTheme="majorHAnsi" w:eastAsia="Times New Roman" w:hAnsiTheme="majorHAnsi" w:cs="Times New Roman"/>
                <w:sz w:val="20"/>
                <w:szCs w:val="20"/>
                <w:lang w:bidi="ar-SA"/>
              </w:rPr>
            </w:pPr>
          </w:p>
        </w:tc>
        <w:tc>
          <w:tcPr>
            <w:tcW w:w="542" w:type="dxa"/>
            <w:tcBorders>
              <w:top w:val="nil"/>
              <w:left w:val="nil"/>
              <w:bottom w:val="nil"/>
              <w:right w:val="nil"/>
            </w:tcBorders>
            <w:shd w:val="clear" w:color="auto" w:fill="auto"/>
            <w:noWrap/>
            <w:vAlign w:val="center"/>
            <w:hideMark/>
          </w:tcPr>
          <w:p w:rsidR="00282D03" w:rsidRPr="00524EE4" w:rsidRDefault="00282D03" w:rsidP="00282D03">
            <w:pPr>
              <w:spacing w:before="0" w:after="0" w:line="240" w:lineRule="auto"/>
              <w:ind w:right="0"/>
              <w:jc w:val="center"/>
              <w:rPr>
                <w:rFonts w:asciiTheme="majorHAnsi" w:eastAsia="Times New Roman" w:hAnsiTheme="majorHAnsi" w:cs="Times New Roman"/>
                <w:sz w:val="20"/>
                <w:szCs w:val="20"/>
                <w:lang w:bidi="ar-SA"/>
              </w:rPr>
            </w:pPr>
          </w:p>
        </w:tc>
        <w:tc>
          <w:tcPr>
            <w:tcW w:w="781" w:type="dxa"/>
            <w:tcBorders>
              <w:top w:val="nil"/>
              <w:left w:val="nil"/>
              <w:bottom w:val="nil"/>
              <w:right w:val="nil"/>
            </w:tcBorders>
            <w:shd w:val="clear" w:color="auto" w:fill="auto"/>
            <w:noWrap/>
            <w:vAlign w:val="center"/>
            <w:hideMark/>
          </w:tcPr>
          <w:p w:rsidR="00282D03" w:rsidRPr="00524EE4" w:rsidRDefault="00282D03" w:rsidP="00282D03">
            <w:pPr>
              <w:spacing w:before="0" w:after="0" w:line="240" w:lineRule="auto"/>
              <w:ind w:right="0"/>
              <w:jc w:val="center"/>
              <w:rPr>
                <w:rFonts w:asciiTheme="majorHAnsi" w:eastAsia="Times New Roman" w:hAnsiTheme="majorHAnsi" w:cs="Times New Roman"/>
                <w:sz w:val="20"/>
                <w:szCs w:val="20"/>
                <w:lang w:bidi="ar-SA"/>
              </w:rPr>
            </w:pPr>
          </w:p>
        </w:tc>
      </w:tr>
      <w:tr w:rsidR="00EC54EC" w:rsidRPr="00105B44" w:rsidTr="005E12DB">
        <w:tc>
          <w:tcPr>
            <w:tcW w:w="466" w:type="dxa"/>
            <w:tcBorders>
              <w:top w:val="nil"/>
              <w:left w:val="nil"/>
              <w:bottom w:val="nil"/>
              <w:right w:val="nil"/>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sz w:val="20"/>
                <w:szCs w:val="20"/>
                <w:lang w:bidi="ar-SA"/>
              </w:rPr>
            </w:pPr>
          </w:p>
        </w:tc>
        <w:tc>
          <w:tcPr>
            <w:tcW w:w="5475" w:type="dxa"/>
            <w:gridSpan w:val="9"/>
            <w:tcBorders>
              <w:top w:val="nil"/>
              <w:left w:val="nil"/>
              <w:bottom w:val="nil"/>
              <w:right w:val="nil"/>
            </w:tcBorders>
            <w:shd w:val="clear" w:color="auto" w:fill="auto"/>
            <w:noWrap/>
            <w:vAlign w:val="center"/>
            <w:hideMark/>
          </w:tcPr>
          <w:p w:rsidR="00524EE4" w:rsidRPr="00524EE4" w:rsidRDefault="00524EE4" w:rsidP="00105B44">
            <w:pPr>
              <w:spacing w:before="0" w:after="0" w:line="240" w:lineRule="auto"/>
              <w:ind w:left="385" w:right="0" w:hanging="142"/>
              <w:jc w:val="left"/>
              <w:rPr>
                <w:rFonts w:asciiTheme="majorHAnsi" w:eastAsia="Times New Roman" w:hAnsiTheme="majorHAnsi" w:cs="Times New Roman"/>
                <w:color w:val="000000"/>
                <w:sz w:val="20"/>
                <w:szCs w:val="20"/>
                <w:lang w:bidi="ar-SA"/>
              </w:rPr>
            </w:pPr>
            <w:r w:rsidRPr="00524EE4">
              <w:rPr>
                <w:rFonts w:asciiTheme="majorHAnsi" w:eastAsia="Times New Roman" w:hAnsiTheme="majorHAnsi" w:cs="Times New Roman"/>
                <w:color w:val="000000"/>
                <w:sz w:val="20"/>
                <w:szCs w:val="20"/>
                <w:lang w:bidi="ar-SA"/>
              </w:rPr>
              <w:t>*) Luas lahan sawah Kabupaten Pidie Jaya menurut Kementerian ATR/BPN</w:t>
            </w:r>
          </w:p>
        </w:tc>
        <w:tc>
          <w:tcPr>
            <w:tcW w:w="844" w:type="dxa"/>
            <w:gridSpan w:val="2"/>
            <w:tcBorders>
              <w:top w:val="nil"/>
              <w:left w:val="nil"/>
              <w:bottom w:val="nil"/>
              <w:right w:val="nil"/>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color w:val="000000"/>
                <w:sz w:val="20"/>
                <w:szCs w:val="20"/>
                <w:lang w:bidi="ar-SA"/>
              </w:rPr>
            </w:pPr>
          </w:p>
        </w:tc>
        <w:tc>
          <w:tcPr>
            <w:tcW w:w="715" w:type="dxa"/>
            <w:gridSpan w:val="2"/>
            <w:tcBorders>
              <w:top w:val="nil"/>
              <w:left w:val="nil"/>
              <w:bottom w:val="nil"/>
              <w:right w:val="nil"/>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sz w:val="20"/>
                <w:szCs w:val="20"/>
                <w:lang w:bidi="ar-SA"/>
              </w:rPr>
            </w:pPr>
          </w:p>
        </w:tc>
        <w:tc>
          <w:tcPr>
            <w:tcW w:w="542" w:type="dxa"/>
            <w:tcBorders>
              <w:top w:val="nil"/>
              <w:left w:val="nil"/>
              <w:bottom w:val="nil"/>
              <w:right w:val="nil"/>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sz w:val="20"/>
                <w:szCs w:val="20"/>
                <w:lang w:bidi="ar-SA"/>
              </w:rPr>
            </w:pPr>
          </w:p>
        </w:tc>
        <w:tc>
          <w:tcPr>
            <w:tcW w:w="781" w:type="dxa"/>
            <w:tcBorders>
              <w:top w:val="nil"/>
              <w:left w:val="nil"/>
              <w:bottom w:val="nil"/>
              <w:right w:val="nil"/>
            </w:tcBorders>
            <w:shd w:val="clear" w:color="auto" w:fill="auto"/>
            <w:noWrap/>
            <w:vAlign w:val="center"/>
            <w:hideMark/>
          </w:tcPr>
          <w:p w:rsidR="00524EE4" w:rsidRPr="00524EE4" w:rsidRDefault="00524EE4" w:rsidP="00282D03">
            <w:pPr>
              <w:spacing w:before="0" w:after="0" w:line="240" w:lineRule="auto"/>
              <w:ind w:right="0"/>
              <w:jc w:val="center"/>
              <w:rPr>
                <w:rFonts w:asciiTheme="majorHAnsi" w:eastAsia="Times New Roman" w:hAnsiTheme="majorHAnsi" w:cs="Times New Roman"/>
                <w:sz w:val="20"/>
                <w:szCs w:val="20"/>
                <w:lang w:bidi="ar-SA"/>
              </w:rPr>
            </w:pPr>
          </w:p>
        </w:tc>
      </w:tr>
    </w:tbl>
    <w:p w:rsidR="008B0143" w:rsidRPr="00D7051D" w:rsidRDefault="008B0143" w:rsidP="00F9107E">
      <w:pPr>
        <w:pStyle w:val="ListParagraph"/>
        <w:adjustRightInd w:val="0"/>
        <w:ind w:left="0" w:right="27" w:firstLine="0"/>
        <w:rPr>
          <w:rFonts w:asciiTheme="majorHAnsi" w:hAnsiTheme="majorHAnsi" w:cs="Times New Roman"/>
        </w:rPr>
      </w:pPr>
    </w:p>
    <w:p w:rsidR="008B0143" w:rsidRPr="00D7051D" w:rsidRDefault="00C73C03" w:rsidP="0085595D">
      <w:pPr>
        <w:tabs>
          <w:tab w:val="left" w:pos="709"/>
        </w:tabs>
        <w:adjustRightInd w:val="0"/>
        <w:ind w:right="27"/>
        <w:rPr>
          <w:rFonts w:asciiTheme="majorHAnsi" w:hAnsiTheme="majorHAnsi" w:cs="Times New Roman"/>
        </w:rPr>
      </w:pPr>
      <w:r w:rsidRPr="00D7051D">
        <w:rPr>
          <w:rFonts w:asciiTheme="majorHAnsi" w:hAnsiTheme="majorHAnsi" w:cs="Times New Roman"/>
        </w:rPr>
        <w:lastRenderedPageBreak/>
        <w:tab/>
      </w:r>
      <w:r w:rsidR="005E12DB">
        <w:rPr>
          <w:rFonts w:asciiTheme="majorHAnsi" w:hAnsiTheme="majorHAnsi" w:cs="Times New Roman"/>
        </w:rPr>
        <w:t>Dari tabel 2.3</w:t>
      </w:r>
      <w:r w:rsidR="008B0143" w:rsidRPr="00D7051D">
        <w:rPr>
          <w:rFonts w:asciiTheme="majorHAnsi" w:hAnsiTheme="majorHAnsi" w:cs="Times New Roman"/>
        </w:rPr>
        <w:t xml:space="preserve"> di</w:t>
      </w:r>
      <w:r w:rsidR="005E12DB">
        <w:rPr>
          <w:rFonts w:asciiTheme="majorHAnsi" w:hAnsiTheme="majorHAnsi" w:cs="Times New Roman"/>
        </w:rPr>
        <w:t xml:space="preserve"> </w:t>
      </w:r>
      <w:r w:rsidR="008B0143" w:rsidRPr="00D7051D">
        <w:rPr>
          <w:rFonts w:asciiTheme="majorHAnsi" w:hAnsiTheme="majorHAnsi" w:cs="Times New Roman"/>
        </w:rPr>
        <w:t>atas dapat ditunjukkan bahwa luas baku lahan sawah sudah meningkat dari 8.015 Ha pada tahun 2010 menjadi 8.946 Ha pa da tahun 2017. Namun kenaikan luas baku laha</w:t>
      </w:r>
      <w:r w:rsidR="005E12DB">
        <w:rPr>
          <w:rFonts w:asciiTheme="majorHAnsi" w:hAnsiTheme="majorHAnsi" w:cs="Times New Roman"/>
        </w:rPr>
        <w:t>n sawah ini bukan berarti tidak</w:t>
      </w:r>
      <w:r w:rsidR="008B0143" w:rsidRPr="00D7051D">
        <w:rPr>
          <w:rFonts w:asciiTheme="majorHAnsi" w:hAnsiTheme="majorHAnsi" w:cs="Times New Roman"/>
        </w:rPr>
        <w:t xml:space="preserve"> ada masalah dengan luasan lahan untuk pertanian tanaman pangan. Sebagaimana dikemukakan terdahulu, bahwa lahan yang dialih fungsikan lebih produktif untuk pengusahaan tanaman pangan dibandingkan dengan lahan </w:t>
      </w:r>
      <w:r w:rsidR="005E12DB">
        <w:rPr>
          <w:rFonts w:asciiTheme="majorHAnsi" w:hAnsiTheme="majorHAnsi" w:cs="Times New Roman"/>
        </w:rPr>
        <w:t xml:space="preserve">baku </w:t>
      </w:r>
      <w:r w:rsidR="008B0143" w:rsidRPr="00D7051D">
        <w:rPr>
          <w:rFonts w:asciiTheme="majorHAnsi" w:hAnsiTheme="majorHAnsi" w:cs="Times New Roman"/>
        </w:rPr>
        <w:t>sawah baru yang diadakan kemudian. Dengan demikian secara kuant</w:t>
      </w:r>
      <w:r w:rsidR="005E12DB">
        <w:rPr>
          <w:rFonts w:asciiTheme="majorHAnsi" w:hAnsiTheme="majorHAnsi" w:cs="Times New Roman"/>
        </w:rPr>
        <w:t>itatif bertambah</w:t>
      </w:r>
      <w:r w:rsidR="008B0143" w:rsidRPr="00D7051D">
        <w:rPr>
          <w:rFonts w:asciiTheme="majorHAnsi" w:hAnsiTheme="majorHAnsi" w:cs="Times New Roman"/>
        </w:rPr>
        <w:t xml:space="preserve"> tetapi secara kualitatif bekurang. Hal ini tentunya akan mengalami kesulitan dalam mendorong kenaikan produksi pangan dan hasil persatuan luas sawah (produktifitas). Belum lagi kalau dicermati dengan lahan sawah yang dapat ditanami samapai dengan 3 kali setahun yang cenderung mengalami peneurunan luasannya.</w:t>
      </w:r>
    </w:p>
    <w:p w:rsidR="00C73C03" w:rsidRPr="00D7051D" w:rsidRDefault="008B0143" w:rsidP="00337296">
      <w:pPr>
        <w:spacing w:before="0" w:after="0" w:line="240" w:lineRule="auto"/>
        <w:jc w:val="center"/>
        <w:rPr>
          <w:rFonts w:asciiTheme="majorHAnsi" w:hAnsiTheme="majorHAnsi" w:cs="Times New Roman"/>
          <w:b/>
        </w:rPr>
      </w:pPr>
      <w:r w:rsidRPr="00D7051D">
        <w:rPr>
          <w:rFonts w:asciiTheme="majorHAnsi" w:hAnsiTheme="majorHAnsi" w:cs="Times New Roman"/>
          <w:b/>
        </w:rPr>
        <w:t>Tabel 2.4</w:t>
      </w:r>
      <w:r w:rsidR="00C73C03" w:rsidRPr="00D7051D">
        <w:rPr>
          <w:rFonts w:asciiTheme="majorHAnsi" w:hAnsiTheme="majorHAnsi" w:cs="Times New Roman"/>
          <w:b/>
        </w:rPr>
        <w:t xml:space="preserve"> </w:t>
      </w:r>
      <w:r w:rsidRPr="00D7051D">
        <w:rPr>
          <w:rFonts w:asciiTheme="majorHAnsi" w:hAnsiTheme="majorHAnsi" w:cs="Times New Roman"/>
          <w:b/>
        </w:rPr>
        <w:t xml:space="preserve">Produksi Komoditas Pangan di Kabupaten Pidie Jaya </w:t>
      </w:r>
    </w:p>
    <w:p w:rsidR="008B0143" w:rsidRPr="00D7051D" w:rsidRDefault="00337296" w:rsidP="00337296">
      <w:pPr>
        <w:spacing w:before="0" w:after="0" w:line="360" w:lineRule="auto"/>
        <w:jc w:val="center"/>
        <w:rPr>
          <w:rFonts w:asciiTheme="majorHAnsi" w:hAnsiTheme="majorHAnsi" w:cs="Times New Roman"/>
          <w:b/>
        </w:rPr>
      </w:pPr>
      <w:r>
        <w:rPr>
          <w:rFonts w:asciiTheme="majorHAnsi" w:hAnsiTheme="majorHAnsi" w:cs="Times New Roman"/>
          <w:b/>
        </w:rPr>
        <w:t>Tahun 2010-2017</w:t>
      </w:r>
    </w:p>
    <w:tbl>
      <w:tblPr>
        <w:tblW w:w="7274" w:type="dxa"/>
        <w:jc w:val="center"/>
        <w:tblLook w:val="04A0"/>
      </w:tblPr>
      <w:tblGrid>
        <w:gridCol w:w="709"/>
        <w:gridCol w:w="870"/>
        <w:gridCol w:w="1205"/>
        <w:gridCol w:w="1134"/>
        <w:gridCol w:w="1159"/>
        <w:gridCol w:w="1063"/>
        <w:gridCol w:w="1134"/>
      </w:tblGrid>
      <w:tr w:rsidR="005E0EA7" w:rsidRPr="005E0EA7" w:rsidTr="0005146B">
        <w:trPr>
          <w:trHeight w:val="300"/>
          <w:jc w:val="center"/>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No</w:t>
            </w:r>
          </w:p>
        </w:tc>
        <w:tc>
          <w:tcPr>
            <w:tcW w:w="8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Tahun</w:t>
            </w:r>
          </w:p>
        </w:tc>
        <w:tc>
          <w:tcPr>
            <w:tcW w:w="5695" w:type="dxa"/>
            <w:gridSpan w:val="5"/>
            <w:tcBorders>
              <w:top w:val="single" w:sz="4" w:space="0" w:color="auto"/>
              <w:left w:val="nil"/>
              <w:bottom w:val="single" w:sz="4" w:space="0" w:color="auto"/>
              <w:right w:val="single" w:sz="4" w:space="0" w:color="auto"/>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Produksi (Ton)</w:t>
            </w:r>
          </w:p>
        </w:tc>
      </w:tr>
      <w:tr w:rsidR="00192971" w:rsidRPr="000D40F4" w:rsidTr="0005146B">
        <w:trPr>
          <w:trHeight w:val="480"/>
          <w:jc w:val="center"/>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p>
        </w:tc>
        <w:tc>
          <w:tcPr>
            <w:tcW w:w="870" w:type="dxa"/>
            <w:vMerge/>
            <w:tcBorders>
              <w:top w:val="single" w:sz="4" w:space="0" w:color="auto"/>
              <w:left w:val="single" w:sz="4" w:space="0" w:color="auto"/>
              <w:bottom w:val="single" w:sz="4" w:space="0" w:color="000000"/>
              <w:right w:val="single" w:sz="4" w:space="0" w:color="auto"/>
            </w:tcBorders>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p>
        </w:tc>
        <w:tc>
          <w:tcPr>
            <w:tcW w:w="1205" w:type="dxa"/>
            <w:tcBorders>
              <w:top w:val="nil"/>
              <w:left w:val="nil"/>
              <w:bottom w:val="single" w:sz="4" w:space="0" w:color="auto"/>
              <w:right w:val="single" w:sz="4" w:space="0" w:color="auto"/>
            </w:tcBorders>
            <w:shd w:val="clear" w:color="auto" w:fill="auto"/>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Padi</w:t>
            </w:r>
          </w:p>
        </w:tc>
        <w:tc>
          <w:tcPr>
            <w:tcW w:w="1134" w:type="dxa"/>
            <w:tcBorders>
              <w:top w:val="nil"/>
              <w:left w:val="nil"/>
              <w:bottom w:val="single" w:sz="4" w:space="0" w:color="auto"/>
              <w:right w:val="single" w:sz="4" w:space="0" w:color="auto"/>
            </w:tcBorders>
            <w:shd w:val="clear" w:color="auto" w:fill="auto"/>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Jagung</w:t>
            </w:r>
          </w:p>
        </w:tc>
        <w:tc>
          <w:tcPr>
            <w:tcW w:w="1159" w:type="dxa"/>
            <w:tcBorders>
              <w:top w:val="nil"/>
              <w:left w:val="nil"/>
              <w:bottom w:val="single" w:sz="4" w:space="0" w:color="auto"/>
              <w:right w:val="single" w:sz="4" w:space="0" w:color="auto"/>
            </w:tcBorders>
            <w:shd w:val="clear" w:color="auto" w:fill="auto"/>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Kedelai</w:t>
            </w:r>
          </w:p>
        </w:tc>
        <w:tc>
          <w:tcPr>
            <w:tcW w:w="1063" w:type="dxa"/>
            <w:tcBorders>
              <w:top w:val="nil"/>
              <w:left w:val="nil"/>
              <w:bottom w:val="single" w:sz="4" w:space="0" w:color="auto"/>
              <w:right w:val="single" w:sz="4" w:space="0" w:color="auto"/>
            </w:tcBorders>
            <w:shd w:val="clear" w:color="auto" w:fill="auto"/>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Cabe Merah</w:t>
            </w:r>
          </w:p>
        </w:tc>
        <w:tc>
          <w:tcPr>
            <w:tcW w:w="1134" w:type="dxa"/>
            <w:tcBorders>
              <w:top w:val="nil"/>
              <w:left w:val="nil"/>
              <w:bottom w:val="single" w:sz="4" w:space="0" w:color="auto"/>
              <w:right w:val="single" w:sz="4" w:space="0" w:color="auto"/>
            </w:tcBorders>
            <w:shd w:val="clear" w:color="auto" w:fill="auto"/>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b/>
                <w:color w:val="000000"/>
                <w:lang w:bidi="ar-SA"/>
              </w:rPr>
            </w:pPr>
            <w:r w:rsidRPr="005E0EA7">
              <w:rPr>
                <w:rFonts w:asciiTheme="majorHAnsi" w:eastAsia="Times New Roman" w:hAnsiTheme="majorHAnsi" w:cs="Times New Roman"/>
                <w:b/>
                <w:color w:val="000000"/>
                <w:lang w:bidi="ar-SA"/>
              </w:rPr>
              <w:t>Bawang Merah</w:t>
            </w:r>
          </w:p>
        </w:tc>
      </w:tr>
      <w:tr w:rsidR="000D40F4"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1</w:t>
            </w:r>
          </w:p>
        </w:tc>
        <w:tc>
          <w:tcPr>
            <w:tcW w:w="870"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0D40F4">
              <w:rPr>
                <w:rFonts w:asciiTheme="majorHAnsi" w:eastAsia="Times New Roman" w:hAnsiTheme="majorHAnsi" w:cs="Times New Roman"/>
                <w:color w:val="000000"/>
                <w:lang w:bidi="ar-SA"/>
              </w:rPr>
              <w:t>2010</w:t>
            </w:r>
          </w:p>
        </w:tc>
        <w:tc>
          <w:tcPr>
            <w:tcW w:w="1205"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87.784</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681</w:t>
            </w:r>
          </w:p>
        </w:tc>
        <w:tc>
          <w:tcPr>
            <w:tcW w:w="1159"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8.114</w:t>
            </w:r>
          </w:p>
        </w:tc>
        <w:tc>
          <w:tcPr>
            <w:tcW w:w="1063"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713</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48</w:t>
            </w:r>
          </w:p>
        </w:tc>
      </w:tr>
      <w:tr w:rsidR="000D40F4"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2</w:t>
            </w:r>
          </w:p>
        </w:tc>
        <w:tc>
          <w:tcPr>
            <w:tcW w:w="870"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0D40F4">
              <w:rPr>
                <w:rFonts w:asciiTheme="majorHAnsi" w:eastAsia="Times New Roman" w:hAnsiTheme="majorHAnsi" w:cs="Times New Roman"/>
                <w:color w:val="000000"/>
                <w:lang w:bidi="ar-SA"/>
              </w:rPr>
              <w:t>2011</w:t>
            </w:r>
          </w:p>
        </w:tc>
        <w:tc>
          <w:tcPr>
            <w:tcW w:w="1205"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88.817</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6.715</w:t>
            </w:r>
          </w:p>
        </w:tc>
        <w:tc>
          <w:tcPr>
            <w:tcW w:w="1159"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2.766</w:t>
            </w:r>
          </w:p>
        </w:tc>
        <w:tc>
          <w:tcPr>
            <w:tcW w:w="1063"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714</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48</w:t>
            </w:r>
          </w:p>
        </w:tc>
      </w:tr>
      <w:tr w:rsidR="000D40F4"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3</w:t>
            </w:r>
          </w:p>
        </w:tc>
        <w:tc>
          <w:tcPr>
            <w:tcW w:w="870"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2012</w:t>
            </w:r>
          </w:p>
        </w:tc>
        <w:tc>
          <w:tcPr>
            <w:tcW w:w="1205"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103.504</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604</w:t>
            </w:r>
          </w:p>
        </w:tc>
        <w:tc>
          <w:tcPr>
            <w:tcW w:w="1159"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18.255</w:t>
            </w:r>
          </w:p>
        </w:tc>
        <w:tc>
          <w:tcPr>
            <w:tcW w:w="1063"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852</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378</w:t>
            </w:r>
          </w:p>
        </w:tc>
      </w:tr>
      <w:tr w:rsidR="000D40F4"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4</w:t>
            </w:r>
          </w:p>
        </w:tc>
        <w:tc>
          <w:tcPr>
            <w:tcW w:w="870"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0D40F4">
              <w:rPr>
                <w:rFonts w:asciiTheme="majorHAnsi" w:eastAsia="Times New Roman" w:hAnsiTheme="majorHAnsi" w:cs="Times New Roman"/>
                <w:color w:val="000000"/>
                <w:lang w:bidi="ar-SA"/>
              </w:rPr>
              <w:t>2</w:t>
            </w:r>
            <w:r w:rsidRPr="005E0EA7">
              <w:rPr>
                <w:rFonts w:asciiTheme="majorHAnsi" w:eastAsia="Times New Roman" w:hAnsiTheme="majorHAnsi" w:cs="Times New Roman"/>
                <w:color w:val="000000"/>
                <w:lang w:bidi="ar-SA"/>
              </w:rPr>
              <w:t>013</w:t>
            </w:r>
          </w:p>
        </w:tc>
        <w:tc>
          <w:tcPr>
            <w:tcW w:w="1205"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112.691</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42</w:t>
            </w:r>
          </w:p>
        </w:tc>
        <w:tc>
          <w:tcPr>
            <w:tcW w:w="1159"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3.974</w:t>
            </w:r>
          </w:p>
        </w:tc>
        <w:tc>
          <w:tcPr>
            <w:tcW w:w="1063"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520</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126</w:t>
            </w:r>
          </w:p>
        </w:tc>
      </w:tr>
      <w:tr w:rsidR="000D40F4"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5</w:t>
            </w:r>
          </w:p>
        </w:tc>
        <w:tc>
          <w:tcPr>
            <w:tcW w:w="870"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2014</w:t>
            </w:r>
          </w:p>
        </w:tc>
        <w:tc>
          <w:tcPr>
            <w:tcW w:w="1205"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62.620</w:t>
            </w:r>
            <w:r>
              <w:rPr>
                <w:rFonts w:asciiTheme="majorHAnsi" w:hAnsiTheme="majorHAnsi"/>
                <w:color w:val="000000"/>
              </w:rPr>
              <w:t>*</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1.353</w:t>
            </w:r>
          </w:p>
        </w:tc>
        <w:tc>
          <w:tcPr>
            <w:tcW w:w="1159"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6.840</w:t>
            </w:r>
          </w:p>
        </w:tc>
        <w:tc>
          <w:tcPr>
            <w:tcW w:w="1063"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479</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135</w:t>
            </w:r>
          </w:p>
        </w:tc>
      </w:tr>
      <w:tr w:rsidR="000D40F4"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6</w:t>
            </w:r>
          </w:p>
        </w:tc>
        <w:tc>
          <w:tcPr>
            <w:tcW w:w="870"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0D40F4">
              <w:rPr>
                <w:rFonts w:asciiTheme="majorHAnsi" w:eastAsia="Times New Roman" w:hAnsiTheme="majorHAnsi" w:cs="Times New Roman"/>
                <w:color w:val="000000"/>
                <w:lang w:bidi="ar-SA"/>
              </w:rPr>
              <w:t>2</w:t>
            </w:r>
            <w:r w:rsidRPr="005E0EA7">
              <w:rPr>
                <w:rFonts w:asciiTheme="majorHAnsi" w:eastAsia="Times New Roman" w:hAnsiTheme="majorHAnsi" w:cs="Times New Roman"/>
                <w:color w:val="000000"/>
                <w:lang w:bidi="ar-SA"/>
              </w:rPr>
              <w:t>015</w:t>
            </w:r>
          </w:p>
        </w:tc>
        <w:tc>
          <w:tcPr>
            <w:tcW w:w="1205"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98.218</w:t>
            </w:r>
            <w:r>
              <w:rPr>
                <w:rFonts w:asciiTheme="majorHAnsi" w:hAnsiTheme="majorHAnsi"/>
                <w:color w:val="000000"/>
              </w:rPr>
              <w:t>*</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2.681</w:t>
            </w:r>
          </w:p>
        </w:tc>
        <w:tc>
          <w:tcPr>
            <w:tcW w:w="1159"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2.389</w:t>
            </w:r>
          </w:p>
        </w:tc>
        <w:tc>
          <w:tcPr>
            <w:tcW w:w="1063"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529</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93</w:t>
            </w:r>
          </w:p>
        </w:tc>
      </w:tr>
      <w:tr w:rsidR="000D40F4"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7</w:t>
            </w:r>
          </w:p>
        </w:tc>
        <w:tc>
          <w:tcPr>
            <w:tcW w:w="870"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center"/>
              <w:rPr>
                <w:rFonts w:asciiTheme="majorHAnsi" w:eastAsia="Times New Roman" w:hAnsiTheme="majorHAnsi" w:cs="Times New Roman"/>
                <w:color w:val="000000"/>
                <w:lang w:bidi="ar-SA"/>
              </w:rPr>
            </w:pPr>
            <w:r w:rsidRPr="000D40F4">
              <w:rPr>
                <w:rFonts w:asciiTheme="majorHAnsi" w:eastAsia="Times New Roman" w:hAnsiTheme="majorHAnsi" w:cs="Times New Roman"/>
                <w:color w:val="000000"/>
                <w:lang w:bidi="ar-SA"/>
              </w:rPr>
              <w:t>2</w:t>
            </w:r>
            <w:r w:rsidRPr="005E0EA7">
              <w:rPr>
                <w:rFonts w:asciiTheme="majorHAnsi" w:eastAsia="Times New Roman" w:hAnsiTheme="majorHAnsi" w:cs="Times New Roman"/>
                <w:color w:val="000000"/>
                <w:lang w:bidi="ar-SA"/>
              </w:rPr>
              <w:t>016</w:t>
            </w:r>
          </w:p>
        </w:tc>
        <w:tc>
          <w:tcPr>
            <w:tcW w:w="1205"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92.559</w:t>
            </w:r>
            <w:r>
              <w:rPr>
                <w:rFonts w:asciiTheme="majorHAnsi" w:hAnsiTheme="majorHAnsi"/>
                <w:color w:val="000000"/>
              </w:rPr>
              <w:t>*</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8.331</w:t>
            </w:r>
          </w:p>
        </w:tc>
        <w:tc>
          <w:tcPr>
            <w:tcW w:w="1159"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758</w:t>
            </w:r>
          </w:p>
        </w:tc>
        <w:tc>
          <w:tcPr>
            <w:tcW w:w="1063"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334</w:t>
            </w:r>
          </w:p>
        </w:tc>
        <w:tc>
          <w:tcPr>
            <w:tcW w:w="1134" w:type="dxa"/>
            <w:tcBorders>
              <w:top w:val="nil"/>
              <w:left w:val="nil"/>
              <w:bottom w:val="single" w:sz="4" w:space="0" w:color="auto"/>
              <w:right w:val="single" w:sz="4" w:space="0" w:color="auto"/>
            </w:tcBorders>
            <w:shd w:val="clear" w:color="auto" w:fill="auto"/>
            <w:noWrap/>
            <w:vAlign w:val="center"/>
            <w:hideMark/>
          </w:tcPr>
          <w:p w:rsidR="000D40F4" w:rsidRPr="005E0EA7" w:rsidRDefault="000D40F4" w:rsidP="000D40F4">
            <w:pPr>
              <w:spacing w:before="0" w:after="0" w:line="240" w:lineRule="auto"/>
              <w:ind w:right="0"/>
              <w:jc w:val="right"/>
              <w:rPr>
                <w:rFonts w:asciiTheme="majorHAnsi" w:eastAsia="Times New Roman" w:hAnsiTheme="majorHAnsi" w:cs="Times New Roman"/>
                <w:color w:val="000000"/>
                <w:lang w:bidi="ar-SA"/>
              </w:rPr>
            </w:pPr>
            <w:r w:rsidRPr="000D40F4">
              <w:rPr>
                <w:rFonts w:asciiTheme="majorHAnsi" w:hAnsiTheme="majorHAnsi"/>
                <w:color w:val="000000"/>
              </w:rPr>
              <w:t>58</w:t>
            </w:r>
          </w:p>
        </w:tc>
      </w:tr>
      <w:tr w:rsidR="00192971" w:rsidRPr="000D40F4" w:rsidTr="0005146B">
        <w:trPr>
          <w:trHeight w:val="240"/>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rsidR="00192971" w:rsidRPr="000D40F4" w:rsidRDefault="00192971" w:rsidP="000D40F4">
            <w:pPr>
              <w:spacing w:before="0" w:after="0" w:line="240" w:lineRule="auto"/>
              <w:ind w:right="0"/>
              <w:jc w:val="center"/>
              <w:rPr>
                <w:rFonts w:asciiTheme="majorHAnsi" w:eastAsia="Times New Roman" w:hAnsiTheme="majorHAnsi" w:cs="Times New Roman"/>
                <w:color w:val="000000"/>
                <w:lang w:bidi="ar-SA"/>
              </w:rPr>
            </w:pPr>
            <w:r w:rsidRPr="000D40F4">
              <w:rPr>
                <w:rFonts w:asciiTheme="majorHAnsi" w:eastAsia="Times New Roman" w:hAnsiTheme="majorHAnsi" w:cs="Times New Roman"/>
                <w:color w:val="000000"/>
                <w:lang w:bidi="ar-SA"/>
              </w:rPr>
              <w:t>8</w:t>
            </w:r>
          </w:p>
        </w:tc>
        <w:tc>
          <w:tcPr>
            <w:tcW w:w="870" w:type="dxa"/>
            <w:tcBorders>
              <w:top w:val="nil"/>
              <w:left w:val="nil"/>
              <w:bottom w:val="single" w:sz="4" w:space="0" w:color="auto"/>
              <w:right w:val="single" w:sz="4" w:space="0" w:color="auto"/>
            </w:tcBorders>
            <w:shd w:val="clear" w:color="auto" w:fill="auto"/>
            <w:noWrap/>
            <w:vAlign w:val="center"/>
          </w:tcPr>
          <w:p w:rsidR="00192971" w:rsidRPr="000D40F4" w:rsidRDefault="00192971" w:rsidP="000D40F4">
            <w:pPr>
              <w:spacing w:before="0" w:after="0" w:line="240" w:lineRule="auto"/>
              <w:ind w:right="0"/>
              <w:jc w:val="center"/>
              <w:rPr>
                <w:rFonts w:asciiTheme="majorHAnsi" w:eastAsia="Times New Roman" w:hAnsiTheme="majorHAnsi" w:cs="Times New Roman"/>
                <w:color w:val="000000"/>
                <w:lang w:bidi="ar-SA"/>
              </w:rPr>
            </w:pPr>
            <w:r w:rsidRPr="000D40F4">
              <w:rPr>
                <w:rFonts w:asciiTheme="majorHAnsi" w:eastAsia="Times New Roman" w:hAnsiTheme="majorHAnsi" w:cs="Times New Roman"/>
                <w:color w:val="000000"/>
                <w:lang w:bidi="ar-SA"/>
              </w:rPr>
              <w:t>2017</w:t>
            </w:r>
          </w:p>
        </w:tc>
        <w:tc>
          <w:tcPr>
            <w:tcW w:w="1205" w:type="dxa"/>
            <w:tcBorders>
              <w:top w:val="nil"/>
              <w:left w:val="nil"/>
              <w:bottom w:val="single" w:sz="4" w:space="0" w:color="auto"/>
              <w:right w:val="single" w:sz="4" w:space="0" w:color="auto"/>
            </w:tcBorders>
            <w:shd w:val="clear" w:color="auto" w:fill="auto"/>
            <w:noWrap/>
            <w:vAlign w:val="center"/>
          </w:tcPr>
          <w:p w:rsidR="00192971" w:rsidRPr="000D40F4" w:rsidRDefault="000D40F4" w:rsidP="00337296">
            <w:pPr>
              <w:spacing w:before="0" w:after="0" w:line="240" w:lineRule="auto"/>
              <w:ind w:right="0"/>
              <w:jc w:val="right"/>
              <w:rPr>
                <w:rFonts w:asciiTheme="majorHAnsi" w:eastAsia="Times New Roman" w:hAnsiTheme="majorHAnsi" w:cs="Times New Roman"/>
                <w:color w:val="000000"/>
                <w:lang w:bidi="ar-SA"/>
              </w:rPr>
            </w:pPr>
            <w:r>
              <w:rPr>
                <w:rFonts w:asciiTheme="majorHAnsi" w:eastAsia="Times New Roman" w:hAnsiTheme="majorHAnsi" w:cs="Times New Roman"/>
                <w:color w:val="000000"/>
                <w:lang w:bidi="ar-SA"/>
              </w:rPr>
              <w:t>100.302*</w:t>
            </w:r>
          </w:p>
        </w:tc>
        <w:tc>
          <w:tcPr>
            <w:tcW w:w="1134" w:type="dxa"/>
            <w:tcBorders>
              <w:top w:val="nil"/>
              <w:left w:val="nil"/>
              <w:bottom w:val="single" w:sz="4" w:space="0" w:color="auto"/>
              <w:right w:val="single" w:sz="4" w:space="0" w:color="auto"/>
            </w:tcBorders>
            <w:shd w:val="clear" w:color="auto" w:fill="auto"/>
            <w:noWrap/>
            <w:vAlign w:val="center"/>
          </w:tcPr>
          <w:p w:rsidR="00192971" w:rsidRPr="000D40F4" w:rsidRDefault="00CE51D1" w:rsidP="00337296">
            <w:pPr>
              <w:spacing w:before="0" w:after="0" w:line="240" w:lineRule="auto"/>
              <w:ind w:right="0"/>
              <w:jc w:val="right"/>
              <w:rPr>
                <w:rFonts w:asciiTheme="majorHAnsi" w:eastAsia="Times New Roman" w:hAnsiTheme="majorHAnsi" w:cs="Times New Roman"/>
                <w:color w:val="000000"/>
                <w:lang w:bidi="ar-SA"/>
              </w:rPr>
            </w:pPr>
            <w:r>
              <w:rPr>
                <w:rFonts w:asciiTheme="majorHAnsi" w:eastAsia="Times New Roman" w:hAnsiTheme="majorHAnsi" w:cs="Times New Roman"/>
                <w:color w:val="000000"/>
                <w:lang w:bidi="ar-SA"/>
              </w:rPr>
              <w:t>8</w:t>
            </w:r>
            <w:r w:rsidR="0005146B">
              <w:rPr>
                <w:rFonts w:asciiTheme="majorHAnsi" w:eastAsia="Times New Roman" w:hAnsiTheme="majorHAnsi" w:cs="Times New Roman"/>
                <w:color w:val="000000"/>
                <w:lang w:bidi="ar-SA"/>
              </w:rPr>
              <w:t>.</w:t>
            </w:r>
            <w:r>
              <w:rPr>
                <w:rFonts w:asciiTheme="majorHAnsi" w:eastAsia="Times New Roman" w:hAnsiTheme="majorHAnsi" w:cs="Times New Roman"/>
                <w:color w:val="000000"/>
                <w:lang w:bidi="ar-SA"/>
              </w:rPr>
              <w:t>123</w:t>
            </w:r>
          </w:p>
        </w:tc>
        <w:tc>
          <w:tcPr>
            <w:tcW w:w="1159" w:type="dxa"/>
            <w:tcBorders>
              <w:top w:val="nil"/>
              <w:left w:val="nil"/>
              <w:bottom w:val="single" w:sz="4" w:space="0" w:color="auto"/>
              <w:right w:val="single" w:sz="4" w:space="0" w:color="auto"/>
            </w:tcBorders>
            <w:shd w:val="clear" w:color="auto" w:fill="auto"/>
            <w:noWrap/>
            <w:vAlign w:val="center"/>
          </w:tcPr>
          <w:p w:rsidR="00192971" w:rsidRPr="000D40F4" w:rsidRDefault="00CE51D1" w:rsidP="00337296">
            <w:pPr>
              <w:spacing w:before="0" w:after="0" w:line="240" w:lineRule="auto"/>
              <w:ind w:right="0"/>
              <w:jc w:val="right"/>
              <w:rPr>
                <w:rFonts w:asciiTheme="majorHAnsi" w:eastAsia="Times New Roman" w:hAnsiTheme="majorHAnsi" w:cs="Times New Roman"/>
                <w:color w:val="000000"/>
                <w:lang w:bidi="ar-SA"/>
              </w:rPr>
            </w:pPr>
            <w:r>
              <w:rPr>
                <w:rFonts w:asciiTheme="majorHAnsi" w:eastAsia="Times New Roman" w:hAnsiTheme="majorHAnsi" w:cs="Times New Roman"/>
                <w:color w:val="000000"/>
                <w:lang w:bidi="ar-SA"/>
              </w:rPr>
              <w:t>626</w:t>
            </w:r>
          </w:p>
        </w:tc>
        <w:tc>
          <w:tcPr>
            <w:tcW w:w="1063" w:type="dxa"/>
            <w:tcBorders>
              <w:top w:val="nil"/>
              <w:left w:val="nil"/>
              <w:bottom w:val="single" w:sz="4" w:space="0" w:color="auto"/>
              <w:right w:val="single" w:sz="4" w:space="0" w:color="auto"/>
            </w:tcBorders>
            <w:shd w:val="clear" w:color="auto" w:fill="auto"/>
            <w:noWrap/>
            <w:vAlign w:val="center"/>
          </w:tcPr>
          <w:p w:rsidR="00192971" w:rsidRPr="000D40F4" w:rsidRDefault="00337296" w:rsidP="00337296">
            <w:pPr>
              <w:spacing w:before="0" w:after="0" w:line="240" w:lineRule="auto"/>
              <w:ind w:right="0"/>
              <w:jc w:val="right"/>
              <w:rPr>
                <w:rFonts w:asciiTheme="majorHAnsi" w:eastAsia="Times New Roman" w:hAnsiTheme="majorHAnsi" w:cs="Times New Roman"/>
                <w:color w:val="000000"/>
                <w:lang w:bidi="ar-SA"/>
              </w:rPr>
            </w:pPr>
            <w:r>
              <w:rPr>
                <w:rFonts w:asciiTheme="majorHAnsi" w:eastAsia="Times New Roman" w:hAnsiTheme="majorHAnsi" w:cs="Times New Roman"/>
                <w:color w:val="000000"/>
                <w:lang w:bidi="ar-SA"/>
              </w:rPr>
              <w:t>368</w:t>
            </w:r>
          </w:p>
        </w:tc>
        <w:tc>
          <w:tcPr>
            <w:tcW w:w="1134" w:type="dxa"/>
            <w:tcBorders>
              <w:top w:val="nil"/>
              <w:left w:val="nil"/>
              <w:bottom w:val="single" w:sz="4" w:space="0" w:color="auto"/>
              <w:right w:val="single" w:sz="4" w:space="0" w:color="auto"/>
            </w:tcBorders>
            <w:shd w:val="clear" w:color="auto" w:fill="auto"/>
            <w:noWrap/>
            <w:vAlign w:val="center"/>
          </w:tcPr>
          <w:p w:rsidR="00192971" w:rsidRPr="000D40F4" w:rsidRDefault="00337296" w:rsidP="00337296">
            <w:pPr>
              <w:spacing w:before="0" w:after="0" w:line="240" w:lineRule="auto"/>
              <w:ind w:right="0"/>
              <w:jc w:val="right"/>
              <w:rPr>
                <w:rFonts w:asciiTheme="majorHAnsi" w:eastAsia="Times New Roman" w:hAnsiTheme="majorHAnsi" w:cs="Times New Roman"/>
                <w:color w:val="000000"/>
                <w:lang w:bidi="ar-SA"/>
              </w:rPr>
            </w:pPr>
            <w:r>
              <w:rPr>
                <w:rFonts w:asciiTheme="majorHAnsi" w:eastAsia="Times New Roman" w:hAnsiTheme="majorHAnsi" w:cs="Times New Roman"/>
                <w:color w:val="000000"/>
                <w:lang w:bidi="ar-SA"/>
              </w:rPr>
              <w:t>115</w:t>
            </w:r>
          </w:p>
        </w:tc>
      </w:tr>
      <w:tr w:rsidR="005E0EA7" w:rsidRPr="005E0EA7" w:rsidTr="0005146B">
        <w:trPr>
          <w:trHeight w:val="240"/>
          <w:jc w:val="center"/>
        </w:trPr>
        <w:tc>
          <w:tcPr>
            <w:tcW w:w="5077" w:type="dxa"/>
            <w:gridSpan w:val="5"/>
            <w:tcBorders>
              <w:top w:val="nil"/>
              <w:left w:val="nil"/>
              <w:bottom w:val="nil"/>
              <w:right w:val="nil"/>
            </w:tcBorders>
            <w:shd w:val="clear" w:color="auto" w:fill="auto"/>
            <w:noWrap/>
            <w:vAlign w:val="center"/>
            <w:hideMark/>
          </w:tcPr>
          <w:p w:rsidR="005E0EA7" w:rsidRPr="005E0EA7" w:rsidRDefault="005E0EA7" w:rsidP="0005146B">
            <w:pPr>
              <w:spacing w:before="0" w:after="0" w:line="240" w:lineRule="auto"/>
              <w:ind w:right="0"/>
              <w:jc w:val="left"/>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Sumber: Pi</w:t>
            </w:r>
            <w:r w:rsidR="00337296">
              <w:rPr>
                <w:rFonts w:asciiTheme="majorHAnsi" w:eastAsia="Times New Roman" w:hAnsiTheme="majorHAnsi" w:cs="Times New Roman"/>
                <w:color w:val="000000"/>
                <w:lang w:bidi="ar-SA"/>
              </w:rPr>
              <w:t>di</w:t>
            </w:r>
            <w:r w:rsidR="001E0812">
              <w:rPr>
                <w:rFonts w:asciiTheme="majorHAnsi" w:eastAsia="Times New Roman" w:hAnsiTheme="majorHAnsi" w:cs="Times New Roman"/>
                <w:color w:val="000000"/>
                <w:lang w:bidi="ar-SA"/>
              </w:rPr>
              <w:t>e Jaya Dalam Angka 2010 - 2017</w:t>
            </w:r>
          </w:p>
        </w:tc>
        <w:tc>
          <w:tcPr>
            <w:tcW w:w="1063" w:type="dxa"/>
            <w:tcBorders>
              <w:top w:val="nil"/>
              <w:left w:val="nil"/>
              <w:bottom w:val="nil"/>
              <w:right w:val="nil"/>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color w:val="000000"/>
                <w:lang w:bidi="ar-SA"/>
              </w:rPr>
            </w:pPr>
          </w:p>
        </w:tc>
        <w:tc>
          <w:tcPr>
            <w:tcW w:w="1134" w:type="dxa"/>
            <w:tcBorders>
              <w:top w:val="nil"/>
              <w:left w:val="nil"/>
              <w:bottom w:val="nil"/>
              <w:right w:val="nil"/>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lang w:bidi="ar-SA"/>
              </w:rPr>
            </w:pPr>
          </w:p>
        </w:tc>
      </w:tr>
      <w:tr w:rsidR="00192971" w:rsidRPr="000D40F4" w:rsidTr="0005146B">
        <w:trPr>
          <w:trHeight w:val="240"/>
          <w:jc w:val="center"/>
        </w:trPr>
        <w:tc>
          <w:tcPr>
            <w:tcW w:w="709" w:type="dxa"/>
            <w:tcBorders>
              <w:top w:val="nil"/>
              <w:left w:val="nil"/>
              <w:bottom w:val="nil"/>
              <w:right w:val="nil"/>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lang w:bidi="ar-SA"/>
              </w:rPr>
            </w:pPr>
          </w:p>
        </w:tc>
        <w:tc>
          <w:tcPr>
            <w:tcW w:w="3209" w:type="dxa"/>
            <w:gridSpan w:val="3"/>
            <w:tcBorders>
              <w:top w:val="nil"/>
              <w:left w:val="nil"/>
              <w:bottom w:val="nil"/>
              <w:right w:val="nil"/>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color w:val="000000"/>
                <w:lang w:bidi="ar-SA"/>
              </w:rPr>
            </w:pPr>
            <w:r w:rsidRPr="005E0EA7">
              <w:rPr>
                <w:rFonts w:asciiTheme="majorHAnsi" w:eastAsia="Times New Roman" w:hAnsiTheme="majorHAnsi" w:cs="Times New Roman"/>
                <w:color w:val="000000"/>
                <w:lang w:bidi="ar-SA"/>
              </w:rPr>
              <w:t>*) Gabah Kering Giling (GKG)</w:t>
            </w:r>
          </w:p>
        </w:tc>
        <w:tc>
          <w:tcPr>
            <w:tcW w:w="1159" w:type="dxa"/>
            <w:tcBorders>
              <w:top w:val="nil"/>
              <w:left w:val="nil"/>
              <w:bottom w:val="nil"/>
              <w:right w:val="nil"/>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color w:val="000000"/>
                <w:lang w:bidi="ar-SA"/>
              </w:rPr>
            </w:pPr>
          </w:p>
        </w:tc>
        <w:tc>
          <w:tcPr>
            <w:tcW w:w="1063" w:type="dxa"/>
            <w:tcBorders>
              <w:top w:val="nil"/>
              <w:left w:val="nil"/>
              <w:bottom w:val="nil"/>
              <w:right w:val="nil"/>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lang w:bidi="ar-SA"/>
              </w:rPr>
            </w:pPr>
          </w:p>
        </w:tc>
        <w:tc>
          <w:tcPr>
            <w:tcW w:w="1134" w:type="dxa"/>
            <w:tcBorders>
              <w:top w:val="nil"/>
              <w:left w:val="nil"/>
              <w:bottom w:val="nil"/>
              <w:right w:val="nil"/>
            </w:tcBorders>
            <w:shd w:val="clear" w:color="auto" w:fill="auto"/>
            <w:noWrap/>
            <w:vAlign w:val="center"/>
            <w:hideMark/>
          </w:tcPr>
          <w:p w:rsidR="005E0EA7" w:rsidRPr="005E0EA7" w:rsidRDefault="005E0EA7" w:rsidP="000D40F4">
            <w:pPr>
              <w:spacing w:before="0" w:after="0" w:line="240" w:lineRule="auto"/>
              <w:ind w:right="0"/>
              <w:jc w:val="center"/>
              <w:rPr>
                <w:rFonts w:asciiTheme="majorHAnsi" w:eastAsia="Times New Roman" w:hAnsiTheme="majorHAnsi" w:cs="Times New Roman"/>
                <w:lang w:bidi="ar-SA"/>
              </w:rPr>
            </w:pPr>
          </w:p>
        </w:tc>
      </w:tr>
    </w:tbl>
    <w:p w:rsidR="00ED588A" w:rsidRDefault="00B66F6C" w:rsidP="00ED588A">
      <w:pPr>
        <w:pStyle w:val="ListParagraph"/>
        <w:tabs>
          <w:tab w:val="left" w:pos="709"/>
        </w:tabs>
        <w:spacing w:line="240" w:lineRule="auto"/>
        <w:ind w:left="0" w:firstLine="360"/>
        <w:rPr>
          <w:rFonts w:asciiTheme="majorHAnsi" w:hAnsiTheme="majorHAnsi" w:cs="Times New Roman"/>
        </w:rPr>
      </w:pPr>
      <w:r>
        <w:rPr>
          <w:rFonts w:asciiTheme="majorHAnsi" w:hAnsiTheme="majorHAnsi" w:cs="Times New Roman"/>
        </w:rPr>
        <w:tab/>
      </w:r>
    </w:p>
    <w:p w:rsidR="00337296" w:rsidRDefault="00ED588A" w:rsidP="00B66F6C">
      <w:pPr>
        <w:pStyle w:val="ListParagraph"/>
        <w:tabs>
          <w:tab w:val="left" w:pos="709"/>
        </w:tabs>
        <w:ind w:left="0" w:firstLine="360"/>
        <w:rPr>
          <w:rFonts w:asciiTheme="majorHAnsi" w:hAnsiTheme="majorHAnsi" w:cs="Times New Roman"/>
        </w:rPr>
      </w:pPr>
      <w:r>
        <w:rPr>
          <w:rFonts w:asciiTheme="majorHAnsi" w:hAnsiTheme="majorHAnsi" w:cs="Times New Roman"/>
        </w:rPr>
        <w:tab/>
      </w:r>
      <w:r w:rsidR="008B0143" w:rsidRPr="00D7051D">
        <w:rPr>
          <w:rFonts w:asciiTheme="majorHAnsi" w:hAnsiTheme="majorHAnsi" w:cs="Times New Roman"/>
        </w:rPr>
        <w:t>Merujuk ke</w:t>
      </w:r>
      <w:r w:rsidR="00337296">
        <w:rPr>
          <w:rFonts w:asciiTheme="majorHAnsi" w:hAnsiTheme="majorHAnsi" w:cs="Times New Roman"/>
        </w:rPr>
        <w:t>pada data tabel 2.4</w:t>
      </w:r>
      <w:r w:rsidR="008B0143" w:rsidRPr="00D7051D">
        <w:rPr>
          <w:rFonts w:asciiTheme="majorHAnsi" w:hAnsiTheme="majorHAnsi" w:cs="Times New Roman"/>
        </w:rPr>
        <w:t xml:space="preserve"> diatas dapat dikemukakan bahwa kenaikan produksi komoditas pangan di kabupaten Pidie jaya terus saja mengalami peningkatan dari tahun ke tahun, namun kenaikan tersebut lebih disebabkan </w:t>
      </w:r>
      <w:r w:rsidR="00337296">
        <w:rPr>
          <w:rFonts w:asciiTheme="majorHAnsi" w:hAnsiTheme="majorHAnsi" w:cs="Times New Roman"/>
        </w:rPr>
        <w:t xml:space="preserve">oleh faktor-faktor diluar lahan </w:t>
      </w:r>
      <w:r>
        <w:rPr>
          <w:rFonts w:asciiTheme="majorHAnsi" w:hAnsiTheme="majorHAnsi" w:cs="Times New Roman"/>
        </w:rPr>
        <w:t xml:space="preserve">baku </w:t>
      </w:r>
      <w:r w:rsidR="008B0143" w:rsidRPr="00D7051D">
        <w:rPr>
          <w:rFonts w:asciiTheme="majorHAnsi" w:hAnsiTheme="majorHAnsi" w:cs="Times New Roman"/>
        </w:rPr>
        <w:t>yang lebih dominan.  Demikan juga dengan produktifitasnya sebagaimana ditampilkan tabel berikut:</w:t>
      </w:r>
    </w:p>
    <w:p w:rsidR="00C73C03" w:rsidRPr="00D7051D" w:rsidRDefault="008B0143" w:rsidP="00216285">
      <w:pPr>
        <w:pStyle w:val="ListParagraph"/>
        <w:spacing w:before="0" w:after="0" w:line="240" w:lineRule="auto"/>
        <w:ind w:left="0" w:firstLine="0"/>
        <w:jc w:val="center"/>
        <w:rPr>
          <w:rFonts w:asciiTheme="majorHAnsi" w:hAnsiTheme="majorHAnsi" w:cs="Times New Roman"/>
          <w:b/>
        </w:rPr>
      </w:pPr>
      <w:r w:rsidRPr="00D7051D">
        <w:rPr>
          <w:rFonts w:asciiTheme="majorHAnsi" w:hAnsiTheme="majorHAnsi" w:cs="Times New Roman"/>
          <w:b/>
        </w:rPr>
        <w:lastRenderedPageBreak/>
        <w:t>Tabel 2.5</w:t>
      </w:r>
      <w:r w:rsidR="00C73C03" w:rsidRPr="00D7051D">
        <w:rPr>
          <w:rFonts w:asciiTheme="majorHAnsi" w:hAnsiTheme="majorHAnsi" w:cs="Times New Roman"/>
          <w:b/>
        </w:rPr>
        <w:t xml:space="preserve"> </w:t>
      </w:r>
      <w:r w:rsidRPr="00D7051D">
        <w:rPr>
          <w:rFonts w:asciiTheme="majorHAnsi" w:hAnsiTheme="majorHAnsi" w:cs="Times New Roman"/>
          <w:b/>
        </w:rPr>
        <w:t>Produktivitas Komoditi Pangan di Kabupaten Pidie Jaya</w:t>
      </w:r>
    </w:p>
    <w:p w:rsidR="008B0143" w:rsidRDefault="00517971" w:rsidP="00216285">
      <w:pPr>
        <w:pStyle w:val="ListParagraph"/>
        <w:spacing w:before="0" w:after="0" w:line="240" w:lineRule="auto"/>
        <w:ind w:left="0" w:firstLine="360"/>
        <w:jc w:val="center"/>
        <w:rPr>
          <w:rFonts w:asciiTheme="majorHAnsi" w:hAnsiTheme="majorHAnsi" w:cs="Times New Roman"/>
          <w:b/>
        </w:rPr>
      </w:pPr>
      <w:r>
        <w:rPr>
          <w:rFonts w:asciiTheme="majorHAnsi" w:hAnsiTheme="majorHAnsi" w:cs="Times New Roman"/>
          <w:b/>
        </w:rPr>
        <w:t>Tahun 2010-2017</w:t>
      </w:r>
    </w:p>
    <w:p w:rsidR="007B551D" w:rsidRDefault="007B551D" w:rsidP="00216285">
      <w:pPr>
        <w:pStyle w:val="ListParagraph"/>
        <w:spacing w:before="0" w:after="0" w:line="240" w:lineRule="auto"/>
        <w:ind w:left="0" w:firstLine="360"/>
        <w:jc w:val="center"/>
        <w:rPr>
          <w:rFonts w:asciiTheme="majorHAnsi" w:hAnsiTheme="majorHAnsi" w:cs="Times New Roman"/>
          <w:b/>
        </w:rPr>
      </w:pPr>
    </w:p>
    <w:tbl>
      <w:tblPr>
        <w:tblW w:w="7513" w:type="dxa"/>
        <w:jc w:val="center"/>
        <w:tblLayout w:type="fixed"/>
        <w:tblLook w:val="04A0"/>
      </w:tblPr>
      <w:tblGrid>
        <w:gridCol w:w="567"/>
        <w:gridCol w:w="993"/>
        <w:gridCol w:w="992"/>
        <w:gridCol w:w="992"/>
        <w:gridCol w:w="1134"/>
        <w:gridCol w:w="1276"/>
        <w:gridCol w:w="1559"/>
      </w:tblGrid>
      <w:tr w:rsidR="005A08D1" w:rsidRPr="007B551D" w:rsidTr="006132F5">
        <w:trPr>
          <w:trHeight w:val="393"/>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No</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Tahun</w:t>
            </w:r>
          </w:p>
        </w:tc>
        <w:tc>
          <w:tcPr>
            <w:tcW w:w="5953" w:type="dxa"/>
            <w:gridSpan w:val="5"/>
            <w:tcBorders>
              <w:top w:val="single" w:sz="4" w:space="0" w:color="auto"/>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Produktivitas Kabupaten Pidie Jaya (Ton/Ha)</w:t>
            </w:r>
          </w:p>
        </w:tc>
      </w:tr>
      <w:tr w:rsidR="005A08D1" w:rsidRPr="007B551D" w:rsidTr="005A08D1">
        <w:trPr>
          <w:trHeight w:val="480"/>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A08D1" w:rsidRPr="007B551D" w:rsidRDefault="005A08D1" w:rsidP="007B551D">
            <w:pPr>
              <w:spacing w:before="0" w:after="0" w:line="240" w:lineRule="auto"/>
              <w:ind w:right="0"/>
              <w:jc w:val="left"/>
              <w:rPr>
                <w:rFonts w:asciiTheme="majorHAnsi" w:eastAsia="Times New Roman" w:hAnsiTheme="majorHAnsi" w:cs="Times New Roman"/>
                <w:b/>
                <w:color w:val="000000"/>
                <w:sz w:val="20"/>
                <w:szCs w:val="20"/>
                <w:lang w:bidi="ar-S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A08D1" w:rsidRPr="007B551D" w:rsidRDefault="005A08D1" w:rsidP="007B551D">
            <w:pPr>
              <w:spacing w:before="0" w:after="0" w:line="240" w:lineRule="auto"/>
              <w:ind w:right="0"/>
              <w:jc w:val="left"/>
              <w:rPr>
                <w:rFonts w:asciiTheme="majorHAnsi" w:eastAsia="Times New Roman" w:hAnsiTheme="majorHAnsi" w:cs="Times New Roman"/>
                <w:b/>
                <w:color w:val="000000"/>
                <w:sz w:val="20"/>
                <w:szCs w:val="20"/>
                <w:lang w:bidi="ar-SA"/>
              </w:rPr>
            </w:pPr>
          </w:p>
        </w:tc>
        <w:tc>
          <w:tcPr>
            <w:tcW w:w="992" w:type="dxa"/>
            <w:tcBorders>
              <w:top w:val="nil"/>
              <w:left w:val="nil"/>
              <w:bottom w:val="single" w:sz="4" w:space="0" w:color="auto"/>
              <w:right w:val="single" w:sz="4" w:space="0" w:color="auto"/>
            </w:tcBorders>
            <w:shd w:val="clear" w:color="auto" w:fill="auto"/>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Padi</w:t>
            </w:r>
          </w:p>
        </w:tc>
        <w:tc>
          <w:tcPr>
            <w:tcW w:w="992" w:type="dxa"/>
            <w:tcBorders>
              <w:top w:val="nil"/>
              <w:left w:val="nil"/>
              <w:bottom w:val="single" w:sz="4" w:space="0" w:color="auto"/>
              <w:right w:val="single" w:sz="4" w:space="0" w:color="auto"/>
            </w:tcBorders>
            <w:shd w:val="clear" w:color="auto" w:fill="auto"/>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 xml:space="preserve">Jagung </w:t>
            </w:r>
          </w:p>
        </w:tc>
        <w:tc>
          <w:tcPr>
            <w:tcW w:w="1134" w:type="dxa"/>
            <w:tcBorders>
              <w:top w:val="nil"/>
              <w:left w:val="nil"/>
              <w:bottom w:val="single" w:sz="4" w:space="0" w:color="auto"/>
              <w:right w:val="single" w:sz="4" w:space="0" w:color="auto"/>
            </w:tcBorders>
            <w:shd w:val="clear" w:color="auto" w:fill="auto"/>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Kedelai</w:t>
            </w:r>
          </w:p>
        </w:tc>
        <w:tc>
          <w:tcPr>
            <w:tcW w:w="1276" w:type="dxa"/>
            <w:tcBorders>
              <w:top w:val="nil"/>
              <w:left w:val="nil"/>
              <w:bottom w:val="single" w:sz="4" w:space="0" w:color="auto"/>
              <w:right w:val="single" w:sz="4" w:space="0" w:color="auto"/>
            </w:tcBorders>
            <w:shd w:val="clear" w:color="auto" w:fill="auto"/>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Cabe Merah</w:t>
            </w:r>
          </w:p>
        </w:tc>
        <w:tc>
          <w:tcPr>
            <w:tcW w:w="1559" w:type="dxa"/>
            <w:tcBorders>
              <w:top w:val="nil"/>
              <w:left w:val="nil"/>
              <w:bottom w:val="single" w:sz="4" w:space="0" w:color="auto"/>
              <w:right w:val="single" w:sz="4" w:space="0" w:color="auto"/>
            </w:tcBorders>
            <w:shd w:val="clear" w:color="auto" w:fill="auto"/>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b/>
                <w:color w:val="000000"/>
                <w:sz w:val="20"/>
                <w:szCs w:val="20"/>
                <w:lang w:bidi="ar-SA"/>
              </w:rPr>
            </w:pPr>
            <w:r w:rsidRPr="007B551D">
              <w:rPr>
                <w:rFonts w:asciiTheme="majorHAnsi" w:eastAsia="Times New Roman" w:hAnsiTheme="majorHAnsi" w:cs="Times New Roman"/>
                <w:b/>
                <w:color w:val="000000"/>
                <w:sz w:val="20"/>
                <w:szCs w:val="20"/>
                <w:lang w:bidi="ar-SA"/>
              </w:rPr>
              <w:t>Bawang Merah</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2010</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6,27</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1,50</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1,60</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7,20</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12,00</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2011</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7,07</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3,44</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4,71</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7,20</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12,00</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3</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2012</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7,99</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3,87</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2,16</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7,22</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7,00</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4</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2013</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8,14</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3,88</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1,65</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7,22</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7,00</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5</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2014</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5,71</w:t>
            </w:r>
            <w:r>
              <w:rPr>
                <w:rFonts w:asciiTheme="majorHAnsi" w:eastAsia="Times New Roman" w:hAnsiTheme="majorHAnsi" w:cs="Times New Roman"/>
                <w:color w:val="000000"/>
                <w:sz w:val="20"/>
                <w:szCs w:val="20"/>
                <w:lang w:bidi="ar-SA"/>
              </w:rPr>
              <w:t>*</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5,68</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1,80</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7,37</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7,12</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6</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2015</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5,64</w:t>
            </w:r>
            <w:r>
              <w:rPr>
                <w:rFonts w:asciiTheme="majorHAnsi" w:eastAsia="Times New Roman" w:hAnsiTheme="majorHAnsi" w:cs="Times New Roman"/>
                <w:color w:val="000000"/>
                <w:sz w:val="20"/>
                <w:szCs w:val="20"/>
                <w:lang w:bidi="ar-SA"/>
              </w:rPr>
              <w:t>*</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6,91</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1,49</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7,34</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7,46</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2016</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5,66</w:t>
            </w:r>
            <w:r>
              <w:rPr>
                <w:rFonts w:asciiTheme="majorHAnsi" w:eastAsia="Times New Roman" w:hAnsiTheme="majorHAnsi" w:cs="Times New Roman"/>
                <w:color w:val="000000"/>
                <w:sz w:val="20"/>
                <w:szCs w:val="20"/>
                <w:lang w:bidi="ar-SA"/>
              </w:rPr>
              <w:t>*</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7,39</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1,46</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6,19</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7,28</w:t>
            </w:r>
          </w:p>
        </w:tc>
      </w:tr>
      <w:tr w:rsidR="005A08D1" w:rsidRPr="007B551D" w:rsidTr="005A08D1">
        <w:trPr>
          <w:trHeight w:val="240"/>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8</w:t>
            </w:r>
          </w:p>
        </w:tc>
        <w:tc>
          <w:tcPr>
            <w:tcW w:w="993"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2017</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5,88</w:t>
            </w:r>
            <w:r>
              <w:rPr>
                <w:rFonts w:asciiTheme="majorHAnsi" w:eastAsia="Times New Roman" w:hAnsiTheme="majorHAnsi" w:cs="Times New Roman"/>
                <w:color w:val="000000"/>
                <w:sz w:val="20"/>
                <w:szCs w:val="20"/>
                <w:lang w:bidi="ar-SA"/>
              </w:rPr>
              <w:t>*</w:t>
            </w:r>
          </w:p>
        </w:tc>
        <w:tc>
          <w:tcPr>
            <w:tcW w:w="992"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6,20</w:t>
            </w:r>
          </w:p>
        </w:tc>
        <w:tc>
          <w:tcPr>
            <w:tcW w:w="1134"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2,03</w:t>
            </w:r>
          </w:p>
        </w:tc>
        <w:tc>
          <w:tcPr>
            <w:tcW w:w="1276"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5,65</w:t>
            </w:r>
          </w:p>
        </w:tc>
        <w:tc>
          <w:tcPr>
            <w:tcW w:w="1559" w:type="dxa"/>
            <w:tcBorders>
              <w:top w:val="nil"/>
              <w:left w:val="nil"/>
              <w:bottom w:val="single" w:sz="4" w:space="0" w:color="auto"/>
              <w:right w:val="single" w:sz="4" w:space="0" w:color="auto"/>
            </w:tcBorders>
            <w:shd w:val="clear" w:color="auto" w:fill="auto"/>
            <w:noWrap/>
            <w:vAlign w:val="center"/>
            <w:hideMark/>
          </w:tcPr>
          <w:p w:rsidR="005A08D1" w:rsidRPr="007B551D" w:rsidRDefault="005A08D1" w:rsidP="007B551D">
            <w:pPr>
              <w:spacing w:before="0" w:after="0" w:line="240" w:lineRule="auto"/>
              <w:ind w:right="0"/>
              <w:jc w:val="center"/>
              <w:rPr>
                <w:rFonts w:asciiTheme="majorHAnsi" w:eastAsia="Times New Roman" w:hAnsiTheme="majorHAnsi" w:cs="Times New Roman"/>
                <w:color w:val="000000"/>
                <w:sz w:val="20"/>
                <w:szCs w:val="20"/>
                <w:lang w:bidi="ar-SA"/>
              </w:rPr>
            </w:pPr>
            <w:r w:rsidRPr="007B551D">
              <w:rPr>
                <w:rFonts w:asciiTheme="majorHAnsi" w:eastAsia="Times New Roman" w:hAnsiTheme="majorHAnsi" w:cs="Times New Roman"/>
                <w:color w:val="000000"/>
                <w:sz w:val="20"/>
                <w:szCs w:val="20"/>
                <w:lang w:bidi="ar-SA"/>
              </w:rPr>
              <w:t>4,60</w:t>
            </w:r>
          </w:p>
        </w:tc>
      </w:tr>
    </w:tbl>
    <w:p w:rsidR="007B551D" w:rsidRPr="005452DB" w:rsidRDefault="00962A44" w:rsidP="006132F5">
      <w:pPr>
        <w:tabs>
          <w:tab w:val="left" w:pos="993"/>
          <w:tab w:val="left" w:pos="1276"/>
        </w:tabs>
        <w:spacing w:before="0" w:after="0" w:line="240" w:lineRule="auto"/>
        <w:ind w:left="426"/>
        <w:rPr>
          <w:rFonts w:asciiTheme="majorHAnsi" w:hAnsiTheme="majorHAnsi" w:cs="Times New Roman"/>
          <w:sz w:val="20"/>
        </w:rPr>
      </w:pPr>
      <w:r w:rsidRPr="005452DB">
        <w:rPr>
          <w:rFonts w:asciiTheme="majorHAnsi" w:hAnsiTheme="majorHAnsi" w:cs="Times New Roman"/>
          <w:sz w:val="20"/>
        </w:rPr>
        <w:t xml:space="preserve">Sumber: </w:t>
      </w:r>
      <w:r w:rsidR="005452DB" w:rsidRPr="005452DB">
        <w:rPr>
          <w:rFonts w:asciiTheme="majorHAnsi" w:hAnsiTheme="majorHAnsi" w:cs="Times New Roman"/>
          <w:sz w:val="20"/>
        </w:rPr>
        <w:tab/>
      </w:r>
      <w:r w:rsidRPr="005452DB">
        <w:rPr>
          <w:rFonts w:asciiTheme="majorHAnsi" w:hAnsiTheme="majorHAnsi" w:cs="Times New Roman"/>
          <w:sz w:val="20"/>
        </w:rPr>
        <w:t xml:space="preserve">Pidie Jaya </w:t>
      </w:r>
      <w:r w:rsidR="001E0812">
        <w:rPr>
          <w:rFonts w:asciiTheme="majorHAnsi" w:hAnsiTheme="majorHAnsi" w:cs="Times New Roman"/>
          <w:sz w:val="20"/>
        </w:rPr>
        <w:t>dalam Angka 2010</w:t>
      </w:r>
      <w:bookmarkStart w:id="3" w:name="_GoBack"/>
      <w:bookmarkEnd w:id="3"/>
      <w:r w:rsidR="001E0812">
        <w:rPr>
          <w:rFonts w:asciiTheme="majorHAnsi" w:hAnsiTheme="majorHAnsi" w:cs="Times New Roman"/>
          <w:sz w:val="20"/>
        </w:rPr>
        <w:t>-2017</w:t>
      </w:r>
    </w:p>
    <w:p w:rsidR="005452DB" w:rsidRPr="005452DB" w:rsidRDefault="005452DB" w:rsidP="006132F5">
      <w:pPr>
        <w:tabs>
          <w:tab w:val="left" w:pos="1276"/>
        </w:tabs>
        <w:spacing w:before="0" w:after="0" w:line="240" w:lineRule="auto"/>
        <w:rPr>
          <w:rFonts w:asciiTheme="majorHAnsi" w:hAnsiTheme="majorHAnsi" w:cs="Times New Roman"/>
          <w:sz w:val="20"/>
        </w:rPr>
      </w:pPr>
      <w:r w:rsidRPr="005452DB">
        <w:rPr>
          <w:rFonts w:asciiTheme="majorHAnsi" w:hAnsiTheme="majorHAnsi" w:cs="Times New Roman"/>
          <w:sz w:val="20"/>
        </w:rPr>
        <w:tab/>
        <w:t>*) Gabah Kering Giling (GKG)</w:t>
      </w:r>
    </w:p>
    <w:p w:rsidR="00517971" w:rsidRDefault="00517971" w:rsidP="00517971">
      <w:pPr>
        <w:tabs>
          <w:tab w:val="left" w:pos="709"/>
        </w:tabs>
        <w:spacing w:line="240" w:lineRule="auto"/>
        <w:rPr>
          <w:rFonts w:asciiTheme="majorHAnsi" w:hAnsiTheme="majorHAnsi" w:cs="Times New Roman"/>
        </w:rPr>
      </w:pPr>
      <w:r>
        <w:rPr>
          <w:rFonts w:asciiTheme="majorHAnsi" w:hAnsiTheme="majorHAnsi" w:cs="Times New Roman"/>
        </w:rPr>
        <w:tab/>
      </w:r>
    </w:p>
    <w:p w:rsidR="008B0143" w:rsidRPr="00D7051D" w:rsidRDefault="00517971" w:rsidP="00517971">
      <w:pPr>
        <w:tabs>
          <w:tab w:val="left" w:pos="709"/>
        </w:tabs>
        <w:ind w:firstLine="709"/>
        <w:rPr>
          <w:rFonts w:asciiTheme="majorHAnsi" w:hAnsiTheme="majorHAnsi" w:cs="Times New Roman"/>
        </w:rPr>
      </w:pPr>
      <w:r>
        <w:rPr>
          <w:rFonts w:asciiTheme="majorHAnsi" w:hAnsiTheme="majorHAnsi" w:cs="Times New Roman"/>
        </w:rPr>
        <w:tab/>
      </w:r>
      <w:r w:rsidR="008B0143" w:rsidRPr="00D7051D">
        <w:rPr>
          <w:rFonts w:asciiTheme="majorHAnsi" w:hAnsiTheme="majorHAnsi" w:cs="Times New Roman"/>
        </w:rPr>
        <w:t>Untuk tercapainya tingkat produktivitas maksimal setiap komoditi yang ada d</w:t>
      </w:r>
      <w:r w:rsidR="005452DB">
        <w:rPr>
          <w:rFonts w:asciiTheme="majorHAnsi" w:hAnsiTheme="majorHAnsi" w:cs="Times New Roman"/>
        </w:rPr>
        <w:t xml:space="preserve">i Kabupaten Pidie Jaya, selamai </w:t>
      </w:r>
      <w:r w:rsidR="008B0143" w:rsidRPr="00D7051D">
        <w:rPr>
          <w:rFonts w:asciiTheme="majorHAnsi" w:hAnsiTheme="majorHAnsi" w:cs="Times New Roman"/>
        </w:rPr>
        <w:t xml:space="preserve">ini pemerintah telah mampu melakukan beberapa hal sebagai berikut antara lain: 1) Peningkatan indeks tanam melalui optimalisasi penggunaan lahan dan penyediaan agroinput; 2) Peningkatan luas tanam (termasuk integrasi dengan tanaman perkebunan) dengan mengoptimalkan lahan yang tersedia; 3) Perbaikan sarana dan prasarana penunjang;  4) Peningkatan fungsi penyuluhan pertanian; 5) Peningkatan </w:t>
      </w:r>
      <w:r w:rsidR="004B2BC0" w:rsidRPr="00D7051D">
        <w:rPr>
          <w:rFonts w:asciiTheme="majorHAnsi" w:hAnsiTheme="majorHAnsi" w:cs="Times New Roman"/>
        </w:rPr>
        <w:t xml:space="preserve">pengkajian </w:t>
      </w:r>
      <w:r w:rsidR="008B0143" w:rsidRPr="00D7051D">
        <w:rPr>
          <w:rFonts w:asciiTheme="majorHAnsi" w:hAnsiTheme="majorHAnsi" w:cs="Times New Roman"/>
        </w:rPr>
        <w:t>teknologi dan penyediaan serta penggunaan varietas baru. Namun demikian dalam sudut pandang ekonomi produksi diyakin</w:t>
      </w:r>
      <w:r w:rsidR="004B2BC0">
        <w:rPr>
          <w:rFonts w:asciiTheme="majorHAnsi" w:hAnsiTheme="majorHAnsi" w:cs="Times New Roman"/>
        </w:rPr>
        <w:t>i</w:t>
      </w:r>
      <w:r w:rsidR="008B0143" w:rsidRPr="00D7051D">
        <w:rPr>
          <w:rFonts w:asciiTheme="majorHAnsi" w:hAnsiTheme="majorHAnsi" w:cs="Times New Roman"/>
        </w:rPr>
        <w:t xml:space="preserve"> ada suatu keadaan dimana kenaikan input yang semula menaikkan ouput dan kemudian menurun dan akhirnya menambah input justru tidak lagi mampu manambah output</w:t>
      </w:r>
      <w:r w:rsidR="004B2BC0">
        <w:rPr>
          <w:rFonts w:asciiTheme="majorHAnsi" w:hAnsiTheme="majorHAnsi" w:cs="Times New Roman"/>
        </w:rPr>
        <w:t xml:space="preserve"> dan malah menurunkan outputnya</w:t>
      </w:r>
      <w:r w:rsidR="008B0143" w:rsidRPr="00D7051D">
        <w:rPr>
          <w:rFonts w:asciiTheme="majorHAnsi" w:hAnsiTheme="majorHAnsi" w:cs="Times New Roman"/>
        </w:rPr>
        <w:t xml:space="preserve"> (Law of diminishing marginal return).</w:t>
      </w:r>
    </w:p>
    <w:p w:rsidR="008B0143" w:rsidRPr="00D7051D" w:rsidRDefault="008B0143" w:rsidP="0085595D">
      <w:pPr>
        <w:ind w:firstLine="720"/>
        <w:rPr>
          <w:rFonts w:asciiTheme="majorHAnsi" w:eastAsia="Times New Roman" w:hAnsiTheme="majorHAnsi" w:cs="Times New Roman"/>
        </w:rPr>
      </w:pPr>
      <w:r w:rsidRPr="00D7051D">
        <w:rPr>
          <w:rFonts w:asciiTheme="majorHAnsi" w:hAnsiTheme="majorHAnsi" w:cs="Times New Roman"/>
          <w:bCs/>
        </w:rPr>
        <w:t xml:space="preserve">Ketersediaan lahan non sawah di </w:t>
      </w:r>
      <w:r w:rsidR="004B2BC0" w:rsidRPr="00D7051D">
        <w:rPr>
          <w:rFonts w:asciiTheme="majorHAnsi" w:hAnsiTheme="majorHAnsi" w:cs="Times New Roman"/>
          <w:bCs/>
        </w:rPr>
        <w:t xml:space="preserve">Kabupaten </w:t>
      </w:r>
      <w:r w:rsidRPr="00D7051D">
        <w:rPr>
          <w:rFonts w:asciiTheme="majorHAnsi" w:hAnsiTheme="majorHAnsi" w:cs="Times New Roman"/>
          <w:bCs/>
        </w:rPr>
        <w:t xml:space="preserve">Pidie Jaya memang masih ada dan cetak sawah baru masih dimungkinkan untuk mengantisipasi konversi lahan, namun hasilnya belum banyak bisa diharapkan, disamping jumlahnya sangat terbatas. Seperti halnya usaha pangan di lahan ladang selama ini hanya diupayakan di kecamatan Pante </w:t>
      </w:r>
      <w:r w:rsidRPr="00D7051D">
        <w:rPr>
          <w:rFonts w:asciiTheme="majorHAnsi" w:hAnsiTheme="majorHAnsi" w:cs="Times New Roman"/>
          <w:bCs/>
        </w:rPr>
        <w:lastRenderedPageBreak/>
        <w:t>Raja dan Bandar Baru dengan luasannya masing-masing 6 Ha dan 381 Hektar dengan produktifitas masing-masing hanya 2,49 dan 2,51 ton per hektar jauh lebih rendah dibandingkan usaha pertanian tanaman pangan yang diupayalkan di lahan sawah ya</w:t>
      </w:r>
      <w:r w:rsidR="004B2BC0">
        <w:rPr>
          <w:rFonts w:asciiTheme="majorHAnsi" w:hAnsiTheme="majorHAnsi" w:cs="Times New Roman"/>
          <w:bCs/>
        </w:rPr>
        <w:t>ng sudah mencapai rata-rata 5,88</w:t>
      </w:r>
      <w:r w:rsidRPr="00D7051D">
        <w:rPr>
          <w:rFonts w:asciiTheme="majorHAnsi" w:hAnsiTheme="majorHAnsi" w:cs="Times New Roman"/>
          <w:bCs/>
        </w:rPr>
        <w:t xml:space="preserve"> ton gabah kering giling per hektarnya.</w:t>
      </w:r>
      <w:r w:rsidR="006D2046">
        <w:rPr>
          <w:rFonts w:asciiTheme="majorHAnsi" w:eastAsia="Wingdings" w:hAnsiTheme="majorHAnsi" w:cs="Times New Roman"/>
          <w:lang w:val="id-ID"/>
        </w:rPr>
        <w:t xml:space="preserve">  </w:t>
      </w:r>
      <w:r w:rsidRPr="00D7051D">
        <w:rPr>
          <w:rFonts w:asciiTheme="majorHAnsi" w:eastAsia="Times New Roman" w:hAnsiTheme="majorHAnsi" w:cs="Times New Roman"/>
          <w:lang w:val="id-ID"/>
        </w:rPr>
        <w:t>Penurunan kualitas dan kuantitas sumber daya lahan pertanian</w:t>
      </w:r>
      <w:r w:rsidRPr="00D7051D">
        <w:rPr>
          <w:rFonts w:asciiTheme="majorHAnsi" w:eastAsia="Times New Roman" w:hAnsiTheme="majorHAnsi" w:cs="Times New Roman"/>
        </w:rPr>
        <w:t xml:space="preserve">. </w:t>
      </w:r>
      <w:r w:rsidRPr="00D7051D">
        <w:rPr>
          <w:rFonts w:asciiTheme="majorHAnsi" w:eastAsia="Times New Roman" w:hAnsiTheme="majorHAnsi" w:cs="Times New Roman"/>
          <w:lang w:val="id-ID"/>
        </w:rPr>
        <w:t xml:space="preserve">Berbagai hasil riset </w:t>
      </w:r>
      <w:r w:rsidRPr="00D7051D">
        <w:rPr>
          <w:rFonts w:asciiTheme="majorHAnsi" w:eastAsia="Times New Roman" w:hAnsiTheme="majorHAnsi" w:cs="Times New Roman"/>
        </w:rPr>
        <w:t xml:space="preserve">di beberapa propinsi </w:t>
      </w:r>
      <w:r w:rsidR="004B2BC0" w:rsidRPr="00D7051D">
        <w:rPr>
          <w:rFonts w:asciiTheme="majorHAnsi" w:eastAsia="Times New Roman" w:hAnsiTheme="majorHAnsi" w:cs="Times New Roman"/>
        </w:rPr>
        <w:t xml:space="preserve">di </w:t>
      </w:r>
      <w:r w:rsidRPr="00D7051D">
        <w:rPr>
          <w:rFonts w:asciiTheme="majorHAnsi" w:eastAsia="Times New Roman" w:hAnsiTheme="majorHAnsi" w:cs="Times New Roman"/>
        </w:rPr>
        <w:t xml:space="preserve">Indonesia terutama di pulau Jawa </w:t>
      </w:r>
      <w:r w:rsidRPr="00D7051D">
        <w:rPr>
          <w:rFonts w:asciiTheme="majorHAnsi" w:eastAsia="Times New Roman" w:hAnsiTheme="majorHAnsi" w:cs="Times New Roman"/>
          <w:lang w:val="id-ID"/>
        </w:rPr>
        <w:t xml:space="preserve">mengindikasikan bahwa sebagian besar lahan pertanian intensif di Indonesia, terutama di Pulau Jawa telah menurun produktivitasnya, dan mengalami degradasi lahan terutama akibat rendahnya kandungan C organik dalam tanah yaitu kecil dari 2 persen. Padahal, untuk memperoleh produktivitas optimal dibutuhkan kandungan C organik lebih dari 2,5 persen atau kandungan bahan organik tanah </w:t>
      </w:r>
      <w:r w:rsidRPr="00D7051D">
        <w:rPr>
          <w:rFonts w:asciiTheme="majorHAnsi" w:eastAsia="Times New Roman" w:hAnsiTheme="majorHAnsi" w:cs="Times New Roman"/>
        </w:rPr>
        <w:t xml:space="preserve">lebih besar dari </w:t>
      </w:r>
      <w:r w:rsidRPr="00D7051D">
        <w:rPr>
          <w:rFonts w:asciiTheme="majorHAnsi" w:eastAsia="Times New Roman" w:hAnsiTheme="majorHAnsi" w:cs="Times New Roman"/>
          <w:lang w:val="id-ID"/>
        </w:rPr>
        <w:t>4,3 persen.</w:t>
      </w:r>
    </w:p>
    <w:p w:rsidR="000918F0" w:rsidRPr="00D7051D" w:rsidRDefault="008B0143" w:rsidP="0085595D">
      <w:pPr>
        <w:tabs>
          <w:tab w:val="left" w:pos="709"/>
        </w:tabs>
        <w:adjustRightInd w:val="0"/>
        <w:spacing w:before="240"/>
        <w:ind w:left="709" w:hanging="709"/>
        <w:rPr>
          <w:rFonts w:asciiTheme="majorHAnsi" w:hAnsiTheme="majorHAnsi" w:cs="Times New Roman"/>
          <w:b/>
          <w:bCs/>
        </w:rPr>
      </w:pPr>
      <w:r w:rsidRPr="00D7051D">
        <w:rPr>
          <w:rFonts w:asciiTheme="majorHAnsi" w:hAnsiTheme="majorHAnsi" w:cs="Times New Roman"/>
          <w:b/>
          <w:bCs/>
        </w:rPr>
        <w:t>2.2.2</w:t>
      </w:r>
      <w:r w:rsidRPr="00D7051D">
        <w:rPr>
          <w:rFonts w:asciiTheme="majorHAnsi" w:hAnsiTheme="majorHAnsi" w:cs="Times New Roman"/>
        </w:rPr>
        <w:t>.</w:t>
      </w:r>
      <w:r w:rsidR="00C73C03" w:rsidRPr="00D7051D">
        <w:rPr>
          <w:rFonts w:asciiTheme="majorHAnsi" w:hAnsiTheme="majorHAnsi" w:cs="Times New Roman"/>
        </w:rPr>
        <w:tab/>
      </w:r>
      <w:r w:rsidR="00C73C03" w:rsidRPr="00D7051D">
        <w:rPr>
          <w:rFonts w:asciiTheme="majorHAnsi" w:hAnsiTheme="majorHAnsi" w:cs="Times New Roman"/>
        </w:rPr>
        <w:tab/>
      </w:r>
      <w:r w:rsidRPr="00D7051D">
        <w:rPr>
          <w:rFonts w:asciiTheme="majorHAnsi" w:hAnsiTheme="majorHAnsi" w:cs="Times New Roman"/>
          <w:b/>
          <w:bCs/>
        </w:rPr>
        <w:t>Implikasi Qanun Perlindungan Lahan Pertanian Pangan Berkelanjutan  Pada Aspek Kehidupan Masyarakat  dan Dampaknya Pada Aspek Beban Keuangan Daerah</w:t>
      </w:r>
    </w:p>
    <w:p w:rsidR="008B0143" w:rsidRPr="00D7051D" w:rsidRDefault="008B0143" w:rsidP="0085595D">
      <w:pPr>
        <w:tabs>
          <w:tab w:val="left" w:pos="709"/>
        </w:tabs>
        <w:adjustRightInd w:val="0"/>
        <w:spacing w:before="240"/>
        <w:ind w:left="709" w:hanging="709"/>
        <w:rPr>
          <w:rFonts w:asciiTheme="majorHAnsi" w:hAnsiTheme="majorHAnsi" w:cs="Times New Roman"/>
        </w:rPr>
      </w:pPr>
      <w:r w:rsidRPr="00D7051D">
        <w:rPr>
          <w:rFonts w:asciiTheme="majorHAnsi" w:hAnsiTheme="majorHAnsi" w:cs="Times New Roman"/>
          <w:b/>
          <w:bCs/>
        </w:rPr>
        <w:t xml:space="preserve"> </w:t>
      </w:r>
      <w:r w:rsidR="000918F0" w:rsidRPr="00D7051D">
        <w:rPr>
          <w:rFonts w:asciiTheme="majorHAnsi" w:hAnsiTheme="majorHAnsi" w:cs="Times New Roman"/>
        </w:rPr>
        <w:tab/>
      </w:r>
      <w:r w:rsidRPr="00D7051D">
        <w:rPr>
          <w:rFonts w:asciiTheme="majorHAnsi" w:hAnsiTheme="majorHAnsi" w:cs="Times New Roman"/>
        </w:rPr>
        <w:t>Pembentukan Qanun Kabupaten Pidie Jaya tentang Perlindungan Lahan Pertanian Pangan Berkelanjutan akan membawa implikasi pada berbagai aspek kehidupan masyarakat, antara lain:</w:t>
      </w:r>
    </w:p>
    <w:p w:rsidR="008B0143" w:rsidRPr="00D7051D" w:rsidRDefault="008B0143" w:rsidP="00B43E37">
      <w:pPr>
        <w:pStyle w:val="ListParagraph"/>
        <w:numPr>
          <w:ilvl w:val="0"/>
          <w:numId w:val="28"/>
        </w:numPr>
        <w:adjustRightInd w:val="0"/>
        <w:spacing w:before="0" w:after="0"/>
        <w:ind w:left="1134" w:hanging="425"/>
        <w:rPr>
          <w:rFonts w:asciiTheme="majorHAnsi" w:hAnsiTheme="majorHAnsi" w:cs="Times New Roman"/>
        </w:rPr>
      </w:pPr>
      <w:r w:rsidRPr="00D7051D">
        <w:rPr>
          <w:rFonts w:asciiTheme="majorHAnsi" w:hAnsiTheme="majorHAnsi" w:cs="Times New Roman"/>
        </w:rPr>
        <w:t xml:space="preserve">Ada kepastian akan keberlanjutan usaha pertanian untuk menjamin terpenuhi kebutauhan pangan masyarakat di Kabupaten Pidie Jaya. </w:t>
      </w:r>
    </w:p>
    <w:p w:rsidR="008B0143" w:rsidRPr="00D7051D" w:rsidRDefault="008B0143" w:rsidP="00B43E37">
      <w:pPr>
        <w:pStyle w:val="ListParagraph"/>
        <w:numPr>
          <w:ilvl w:val="0"/>
          <w:numId w:val="28"/>
        </w:numPr>
        <w:adjustRightInd w:val="0"/>
        <w:spacing w:before="0" w:after="0"/>
        <w:ind w:left="1134" w:hanging="425"/>
        <w:rPr>
          <w:rFonts w:asciiTheme="majorHAnsi" w:hAnsiTheme="majorHAnsi" w:cs="Times New Roman"/>
        </w:rPr>
      </w:pPr>
      <w:r w:rsidRPr="00D7051D">
        <w:rPr>
          <w:rFonts w:asciiTheme="majorHAnsi" w:hAnsiTheme="majorHAnsi" w:cs="Times New Roman"/>
        </w:rPr>
        <w:t>Adanya peningkatan kesejahteraan bagi petani kabupaten Pidie Jaya serta meningkatkan jumlah petani produktif di kabupaten  Pidie Jaya</w:t>
      </w:r>
    </w:p>
    <w:p w:rsidR="008B0143" w:rsidRPr="00D7051D" w:rsidRDefault="008B0143" w:rsidP="00B43E37">
      <w:pPr>
        <w:pStyle w:val="ListParagraph"/>
        <w:numPr>
          <w:ilvl w:val="0"/>
          <w:numId w:val="28"/>
        </w:numPr>
        <w:adjustRightInd w:val="0"/>
        <w:spacing w:before="0" w:after="0"/>
        <w:ind w:left="1134" w:hanging="425"/>
        <w:rPr>
          <w:rFonts w:asciiTheme="majorHAnsi" w:hAnsiTheme="majorHAnsi" w:cs="Times New Roman"/>
        </w:rPr>
      </w:pPr>
      <w:r w:rsidRPr="00D7051D">
        <w:rPr>
          <w:rFonts w:asciiTheme="majorHAnsi" w:hAnsiTheme="majorHAnsi" w:cs="Times New Roman"/>
        </w:rPr>
        <w:t>Adanya peningkatan ketersediaan komoditas lokal dalam memenuhi ketahanan pangan di Kabupaten Pidie Jaya.</w:t>
      </w:r>
    </w:p>
    <w:p w:rsidR="008B0143" w:rsidRPr="00D7051D" w:rsidRDefault="008B0143" w:rsidP="00B43E37">
      <w:pPr>
        <w:pStyle w:val="ListParagraph"/>
        <w:numPr>
          <w:ilvl w:val="0"/>
          <w:numId w:val="28"/>
        </w:numPr>
        <w:adjustRightInd w:val="0"/>
        <w:spacing w:before="0" w:after="0"/>
        <w:ind w:left="1134" w:hanging="425"/>
        <w:rPr>
          <w:rFonts w:asciiTheme="majorHAnsi" w:hAnsiTheme="majorHAnsi" w:cs="Times New Roman"/>
        </w:rPr>
      </w:pPr>
      <w:r w:rsidRPr="00D7051D">
        <w:rPr>
          <w:rFonts w:asciiTheme="majorHAnsi" w:hAnsiTheme="majorHAnsi" w:cs="Times New Roman"/>
        </w:rPr>
        <w:lastRenderedPageBreak/>
        <w:t xml:space="preserve">Adanya tuntutan sikap profesional kepada pemerintah kabupaten dalam melindungi lahan pertanian  pangan berkelanjutan </w:t>
      </w:r>
    </w:p>
    <w:p w:rsidR="008B0143" w:rsidRPr="00D7051D" w:rsidRDefault="008B0143" w:rsidP="00B43E37">
      <w:pPr>
        <w:pStyle w:val="ListParagraph"/>
        <w:numPr>
          <w:ilvl w:val="0"/>
          <w:numId w:val="28"/>
        </w:numPr>
        <w:adjustRightInd w:val="0"/>
        <w:spacing w:before="0" w:after="0"/>
        <w:ind w:left="1134" w:hanging="425"/>
        <w:rPr>
          <w:rFonts w:asciiTheme="majorHAnsi" w:hAnsiTheme="majorHAnsi" w:cs="Times New Roman"/>
        </w:rPr>
      </w:pPr>
      <w:r w:rsidRPr="00D7051D">
        <w:rPr>
          <w:rFonts w:asciiTheme="majorHAnsi" w:hAnsiTheme="majorHAnsi" w:cs="Times New Roman"/>
        </w:rPr>
        <w:t>Adanya tuntutan bagi Pemerintah daerah dalam menjamin keberlangsungan hidup masyarakat dengan penyediaan pangan yang didukung oleh sumber daya lahan yang memadai.</w:t>
      </w:r>
    </w:p>
    <w:p w:rsidR="008B0143" w:rsidRDefault="008B0143" w:rsidP="00B43E37">
      <w:pPr>
        <w:pStyle w:val="ListParagraph"/>
        <w:numPr>
          <w:ilvl w:val="0"/>
          <w:numId w:val="28"/>
        </w:numPr>
        <w:adjustRightInd w:val="0"/>
        <w:spacing w:before="0" w:after="0"/>
        <w:ind w:left="1134" w:hanging="425"/>
        <w:rPr>
          <w:rFonts w:asciiTheme="majorHAnsi" w:hAnsiTheme="majorHAnsi" w:cs="Times New Roman"/>
        </w:rPr>
      </w:pPr>
      <w:r w:rsidRPr="00D7051D">
        <w:rPr>
          <w:rFonts w:asciiTheme="majorHAnsi" w:hAnsiTheme="majorHAnsi" w:cs="Times New Roman"/>
        </w:rPr>
        <w:t>Adanya tuntutan bagi pemerintah daerah untuk memberdayakan petani melalui sosialisasi dan sebagainya. Pembentukan Qanun atau Peraturan Daerah Kabupaten Pidie Jaya Tabanan tentang Perlindungan Lahan</w:t>
      </w:r>
      <w:r w:rsidR="00517971">
        <w:rPr>
          <w:rFonts w:asciiTheme="majorHAnsi" w:hAnsiTheme="majorHAnsi" w:cs="Times New Roman"/>
        </w:rPr>
        <w:t xml:space="preserve"> Pertanian Pangan Berkelanjutan </w:t>
      </w:r>
      <w:r w:rsidRPr="00D7051D">
        <w:rPr>
          <w:rFonts w:asciiTheme="majorHAnsi" w:hAnsiTheme="majorHAnsi" w:cs="Times New Roman"/>
        </w:rPr>
        <w:t>akan membawa implikasi pada aspek keuangan daerah.</w:t>
      </w:r>
    </w:p>
    <w:p w:rsidR="00517971" w:rsidRPr="00D7051D" w:rsidRDefault="00517971" w:rsidP="00B43E37">
      <w:pPr>
        <w:pStyle w:val="ListParagraph"/>
        <w:adjustRightInd w:val="0"/>
        <w:spacing w:line="240" w:lineRule="auto"/>
        <w:ind w:left="1134" w:right="27" w:firstLine="0"/>
        <w:rPr>
          <w:rFonts w:asciiTheme="majorHAnsi" w:hAnsiTheme="majorHAnsi" w:cs="Times New Roman"/>
        </w:rPr>
      </w:pPr>
    </w:p>
    <w:p w:rsidR="008B0143" w:rsidRPr="00D7051D" w:rsidRDefault="008B0143" w:rsidP="0085595D">
      <w:pPr>
        <w:pStyle w:val="BodyText"/>
        <w:tabs>
          <w:tab w:val="left" w:pos="709"/>
        </w:tabs>
        <w:rPr>
          <w:rFonts w:asciiTheme="majorHAnsi" w:hAnsiTheme="majorHAnsi" w:cs="Times New Roman"/>
          <w:b/>
          <w:sz w:val="22"/>
          <w:szCs w:val="22"/>
        </w:rPr>
      </w:pPr>
      <w:r w:rsidRPr="00D7051D">
        <w:rPr>
          <w:rFonts w:asciiTheme="majorHAnsi" w:hAnsiTheme="majorHAnsi" w:cs="Times New Roman"/>
          <w:b/>
          <w:sz w:val="22"/>
          <w:szCs w:val="22"/>
        </w:rPr>
        <w:t xml:space="preserve">2.3. </w:t>
      </w:r>
      <w:r w:rsidR="000918F0" w:rsidRPr="00D7051D">
        <w:rPr>
          <w:rFonts w:asciiTheme="majorHAnsi" w:hAnsiTheme="majorHAnsi" w:cs="Times New Roman"/>
          <w:b/>
          <w:sz w:val="22"/>
          <w:szCs w:val="22"/>
        </w:rPr>
        <w:tab/>
      </w:r>
      <w:r w:rsidRPr="00D7051D">
        <w:rPr>
          <w:rFonts w:asciiTheme="majorHAnsi" w:hAnsiTheme="majorHAnsi" w:cs="Times New Roman"/>
          <w:b/>
          <w:sz w:val="22"/>
          <w:szCs w:val="22"/>
        </w:rPr>
        <w:t>Dampak</w:t>
      </w:r>
      <w:r w:rsidRPr="00D7051D">
        <w:rPr>
          <w:rFonts w:asciiTheme="majorHAnsi" w:hAnsiTheme="majorHAnsi" w:cs="Times New Roman"/>
          <w:b/>
          <w:spacing w:val="-1"/>
          <w:sz w:val="22"/>
          <w:szCs w:val="22"/>
        </w:rPr>
        <w:t xml:space="preserve"> </w:t>
      </w:r>
      <w:r w:rsidRPr="00D7051D">
        <w:rPr>
          <w:rFonts w:asciiTheme="majorHAnsi" w:hAnsiTheme="majorHAnsi" w:cs="Times New Roman"/>
          <w:b/>
          <w:sz w:val="22"/>
          <w:szCs w:val="22"/>
        </w:rPr>
        <w:t xml:space="preserve">Pembatasan Penggunaan (alokasi) Lahan Pertanian </w:t>
      </w:r>
    </w:p>
    <w:p w:rsidR="008B0143" w:rsidRPr="00D7051D" w:rsidRDefault="008B0143" w:rsidP="0085595D">
      <w:pPr>
        <w:pStyle w:val="BodyText"/>
        <w:tabs>
          <w:tab w:val="left" w:pos="709"/>
        </w:tabs>
        <w:ind w:right="27"/>
        <w:rPr>
          <w:rFonts w:asciiTheme="majorHAnsi" w:hAnsiTheme="majorHAnsi" w:cs="Times New Roman"/>
          <w:b/>
          <w:sz w:val="22"/>
          <w:szCs w:val="22"/>
        </w:rPr>
      </w:pPr>
      <w:r w:rsidRPr="00D7051D">
        <w:rPr>
          <w:rFonts w:asciiTheme="majorHAnsi" w:hAnsiTheme="majorHAnsi" w:cs="Times New Roman"/>
          <w:b/>
          <w:sz w:val="22"/>
          <w:szCs w:val="22"/>
        </w:rPr>
        <w:t xml:space="preserve">2.3.1. </w:t>
      </w:r>
      <w:r w:rsidR="000918F0" w:rsidRPr="00D7051D">
        <w:rPr>
          <w:rFonts w:asciiTheme="majorHAnsi" w:hAnsiTheme="majorHAnsi" w:cs="Times New Roman"/>
          <w:b/>
          <w:sz w:val="22"/>
          <w:szCs w:val="22"/>
        </w:rPr>
        <w:tab/>
      </w:r>
      <w:r w:rsidRPr="00D7051D">
        <w:rPr>
          <w:rFonts w:asciiTheme="majorHAnsi" w:hAnsiTheme="majorHAnsi" w:cs="Times New Roman"/>
          <w:b/>
          <w:sz w:val="22"/>
          <w:szCs w:val="22"/>
        </w:rPr>
        <w:t xml:space="preserve">Aspek </w:t>
      </w:r>
      <w:r w:rsidR="00517971" w:rsidRPr="00D7051D">
        <w:rPr>
          <w:rFonts w:asciiTheme="majorHAnsi" w:hAnsiTheme="majorHAnsi" w:cs="Times New Roman"/>
          <w:b/>
          <w:sz w:val="22"/>
          <w:szCs w:val="22"/>
        </w:rPr>
        <w:t>Sosial</w:t>
      </w:r>
      <w:r w:rsidR="00517971" w:rsidRPr="00D7051D">
        <w:rPr>
          <w:rFonts w:asciiTheme="majorHAnsi" w:hAnsiTheme="majorHAnsi" w:cs="Times New Roman"/>
          <w:b/>
          <w:spacing w:val="-5"/>
          <w:sz w:val="22"/>
          <w:szCs w:val="22"/>
        </w:rPr>
        <w:t xml:space="preserve"> </w:t>
      </w:r>
      <w:r w:rsidR="00517971" w:rsidRPr="00D7051D">
        <w:rPr>
          <w:rFonts w:asciiTheme="majorHAnsi" w:hAnsiTheme="majorHAnsi" w:cs="Times New Roman"/>
          <w:b/>
          <w:sz w:val="22"/>
          <w:szCs w:val="22"/>
        </w:rPr>
        <w:t>Kemasyarakatan</w:t>
      </w:r>
    </w:p>
    <w:p w:rsidR="008B0143" w:rsidRPr="00D7051D" w:rsidRDefault="000918F0" w:rsidP="0085595D">
      <w:pPr>
        <w:pStyle w:val="BodyText"/>
        <w:tabs>
          <w:tab w:val="left" w:pos="709"/>
        </w:tabs>
        <w:ind w:firstLine="567"/>
        <w:rPr>
          <w:rFonts w:asciiTheme="majorHAnsi" w:hAnsiTheme="majorHAnsi" w:cs="Times New Roman"/>
          <w:sz w:val="22"/>
          <w:szCs w:val="22"/>
        </w:rPr>
      </w:pPr>
      <w:r w:rsidRPr="00D7051D">
        <w:rPr>
          <w:rFonts w:asciiTheme="majorHAnsi" w:hAnsiTheme="majorHAnsi" w:cs="Times New Roman"/>
          <w:sz w:val="22"/>
          <w:szCs w:val="22"/>
        </w:rPr>
        <w:tab/>
      </w:r>
      <w:r w:rsidR="008B0143" w:rsidRPr="00D7051D">
        <w:rPr>
          <w:rFonts w:asciiTheme="majorHAnsi" w:hAnsiTheme="majorHAnsi" w:cs="Times New Roman"/>
          <w:sz w:val="22"/>
          <w:szCs w:val="22"/>
        </w:rPr>
        <w:t>Pembatasan kesempatan ketika seseorang atau sekelompok orang yang akan mengkonversikan lahan pertanian pada tingkatan tertentu serta keinginan untuk mendapatkan keuntungan dalam proses tersebut mengakibatkan adanya peningkatan atau perubahan fungsi lahan, sebagai salah satu bagian dan objektifikasi bahwa yang bersangkutan dibatasi serta menjalankan fungsi dari perlindungan terhadap lahan pertanian pangan berkelanjutan. Apa yang kemudian menjadi dampak akibat peraturan tersebut merupakan konsekuensi logis sebagai akibat dari pelaksanaan dari peraturan atau Qanun yang telah</w:t>
      </w:r>
      <w:r w:rsidR="008B0143" w:rsidRPr="00D7051D">
        <w:rPr>
          <w:rFonts w:asciiTheme="majorHAnsi" w:hAnsiTheme="majorHAnsi" w:cs="Times New Roman"/>
          <w:spacing w:val="-5"/>
          <w:sz w:val="22"/>
          <w:szCs w:val="22"/>
        </w:rPr>
        <w:t xml:space="preserve"> </w:t>
      </w:r>
      <w:r w:rsidR="008B0143" w:rsidRPr="00D7051D">
        <w:rPr>
          <w:rFonts w:asciiTheme="majorHAnsi" w:hAnsiTheme="majorHAnsi" w:cs="Times New Roman"/>
          <w:sz w:val="22"/>
          <w:szCs w:val="22"/>
        </w:rPr>
        <w:t>ditetapkan.</w:t>
      </w:r>
    </w:p>
    <w:p w:rsidR="008B0143" w:rsidRPr="00D7051D" w:rsidRDefault="008B0143" w:rsidP="0085595D">
      <w:pPr>
        <w:pStyle w:val="BodyText"/>
        <w:tabs>
          <w:tab w:val="left" w:pos="709"/>
        </w:tabs>
        <w:rPr>
          <w:rFonts w:asciiTheme="majorHAnsi" w:hAnsiTheme="majorHAnsi" w:cs="Times New Roman"/>
          <w:b/>
          <w:sz w:val="22"/>
          <w:szCs w:val="22"/>
        </w:rPr>
      </w:pPr>
      <w:r w:rsidRPr="00D7051D">
        <w:rPr>
          <w:rFonts w:asciiTheme="majorHAnsi" w:hAnsiTheme="majorHAnsi" w:cs="Times New Roman"/>
          <w:b/>
          <w:sz w:val="22"/>
          <w:szCs w:val="22"/>
        </w:rPr>
        <w:t xml:space="preserve">2.3.2. </w:t>
      </w:r>
      <w:r w:rsidR="00224B77" w:rsidRPr="00D7051D">
        <w:rPr>
          <w:rFonts w:asciiTheme="majorHAnsi" w:hAnsiTheme="majorHAnsi" w:cs="Times New Roman"/>
          <w:b/>
          <w:sz w:val="22"/>
          <w:szCs w:val="22"/>
        </w:rPr>
        <w:tab/>
      </w:r>
      <w:r w:rsidRPr="00D7051D">
        <w:rPr>
          <w:rFonts w:asciiTheme="majorHAnsi" w:hAnsiTheme="majorHAnsi" w:cs="Times New Roman"/>
          <w:b/>
          <w:sz w:val="22"/>
          <w:szCs w:val="22"/>
        </w:rPr>
        <w:t>Aspek penegakan</w:t>
      </w:r>
      <w:r w:rsidRPr="00D7051D">
        <w:rPr>
          <w:rFonts w:asciiTheme="majorHAnsi" w:hAnsiTheme="majorHAnsi" w:cs="Times New Roman"/>
          <w:b/>
          <w:spacing w:val="-13"/>
          <w:sz w:val="22"/>
          <w:szCs w:val="22"/>
        </w:rPr>
        <w:t xml:space="preserve"> </w:t>
      </w:r>
      <w:r w:rsidRPr="00D7051D">
        <w:rPr>
          <w:rFonts w:asciiTheme="majorHAnsi" w:hAnsiTheme="majorHAnsi" w:cs="Times New Roman"/>
          <w:b/>
          <w:sz w:val="22"/>
          <w:szCs w:val="22"/>
        </w:rPr>
        <w:t>hukum</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 xml:space="preserve">Penegakan hukum dari ketentuan, dalam hal ini penegakan hukum dalam arti sempit, yaitu upaya aparatur penegak hukum untuk menjamin dan memastikan bahwa </w:t>
      </w:r>
      <w:r w:rsidRPr="00D7051D">
        <w:rPr>
          <w:rFonts w:asciiTheme="majorHAnsi" w:hAnsiTheme="majorHAnsi" w:cs="Times New Roman"/>
          <w:sz w:val="22"/>
          <w:szCs w:val="22"/>
        </w:rPr>
        <w:lastRenderedPageBreak/>
        <w:t>suatu aturan hukum berjalan sebagaimana seharusnya, memerlukan pula suatu daya paksa guna memastikan bahwa suatu aturan hukum berjalan sebagaimana</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mestinya</w:t>
      </w:r>
      <w:r w:rsidR="00C069AE" w:rsidRPr="00D7051D">
        <w:rPr>
          <w:rFonts w:asciiTheme="majorHAnsi" w:hAnsiTheme="majorHAnsi" w:cs="Times New Roman"/>
          <w:sz w:val="22"/>
          <w:szCs w:val="22"/>
        </w:rPr>
        <w:t>.</w:t>
      </w:r>
    </w:p>
    <w:p w:rsidR="00C069AE" w:rsidRPr="00D7051D" w:rsidRDefault="00C069AE" w:rsidP="00B43E37">
      <w:pPr>
        <w:pStyle w:val="BodyText"/>
        <w:spacing w:line="240" w:lineRule="auto"/>
        <w:ind w:firstLine="709"/>
        <w:rPr>
          <w:rFonts w:asciiTheme="majorHAnsi" w:hAnsiTheme="majorHAnsi" w:cs="Times New Roman"/>
          <w:sz w:val="22"/>
          <w:szCs w:val="22"/>
        </w:rPr>
      </w:pPr>
    </w:p>
    <w:p w:rsidR="008B0143" w:rsidRPr="00D7051D" w:rsidRDefault="008B0143" w:rsidP="0085595D">
      <w:pPr>
        <w:pStyle w:val="BodyText"/>
        <w:tabs>
          <w:tab w:val="left" w:pos="709"/>
        </w:tabs>
        <w:rPr>
          <w:rFonts w:asciiTheme="majorHAnsi" w:hAnsiTheme="majorHAnsi" w:cs="Times New Roman"/>
          <w:b/>
          <w:sz w:val="22"/>
          <w:szCs w:val="22"/>
        </w:rPr>
      </w:pPr>
      <w:r w:rsidRPr="00D7051D">
        <w:rPr>
          <w:rFonts w:asciiTheme="majorHAnsi" w:hAnsiTheme="majorHAnsi" w:cs="Times New Roman"/>
          <w:b/>
          <w:sz w:val="22"/>
          <w:szCs w:val="22"/>
        </w:rPr>
        <w:t>2.4.</w:t>
      </w:r>
      <w:r w:rsidRPr="00D7051D">
        <w:rPr>
          <w:rFonts w:asciiTheme="majorHAnsi" w:hAnsiTheme="majorHAnsi" w:cs="Times New Roman"/>
          <w:sz w:val="22"/>
          <w:szCs w:val="22"/>
        </w:rPr>
        <w:t xml:space="preserve"> </w:t>
      </w:r>
      <w:r w:rsidR="00224B77" w:rsidRPr="00D7051D">
        <w:rPr>
          <w:rFonts w:asciiTheme="majorHAnsi" w:hAnsiTheme="majorHAnsi" w:cs="Times New Roman"/>
          <w:sz w:val="22"/>
          <w:szCs w:val="22"/>
        </w:rPr>
        <w:tab/>
      </w:r>
      <w:r w:rsidRPr="00D7051D">
        <w:rPr>
          <w:rFonts w:asciiTheme="majorHAnsi" w:hAnsiTheme="majorHAnsi" w:cs="Times New Roman"/>
          <w:b/>
          <w:sz w:val="22"/>
          <w:szCs w:val="22"/>
        </w:rPr>
        <w:t>Dampak Pembebanan Keuangan</w:t>
      </w:r>
      <w:r w:rsidRPr="00D7051D">
        <w:rPr>
          <w:rFonts w:asciiTheme="majorHAnsi" w:hAnsiTheme="majorHAnsi" w:cs="Times New Roman"/>
          <w:b/>
          <w:spacing w:val="2"/>
          <w:sz w:val="22"/>
          <w:szCs w:val="22"/>
        </w:rPr>
        <w:t xml:space="preserve"> </w:t>
      </w:r>
      <w:r w:rsidRPr="00D7051D">
        <w:rPr>
          <w:rFonts w:asciiTheme="majorHAnsi" w:hAnsiTheme="majorHAnsi" w:cs="Times New Roman"/>
          <w:b/>
          <w:sz w:val="22"/>
          <w:szCs w:val="22"/>
        </w:rPr>
        <w:t>Daerah</w:t>
      </w:r>
    </w:p>
    <w:p w:rsidR="008B0143" w:rsidRPr="00D7051D" w:rsidRDefault="00224B77" w:rsidP="0085595D">
      <w:pPr>
        <w:pStyle w:val="BodyText"/>
        <w:rPr>
          <w:rFonts w:asciiTheme="majorHAnsi" w:hAnsiTheme="majorHAnsi" w:cs="Times New Roman"/>
          <w:b/>
          <w:sz w:val="22"/>
          <w:szCs w:val="22"/>
        </w:rPr>
      </w:pPr>
      <w:r w:rsidRPr="00D7051D">
        <w:rPr>
          <w:rFonts w:asciiTheme="majorHAnsi" w:hAnsiTheme="majorHAnsi" w:cs="Times New Roman"/>
          <w:b/>
          <w:sz w:val="22"/>
          <w:szCs w:val="22"/>
        </w:rPr>
        <w:t>2.4.</w:t>
      </w:r>
      <w:r w:rsidR="008B0143" w:rsidRPr="00D7051D">
        <w:rPr>
          <w:rFonts w:asciiTheme="majorHAnsi" w:hAnsiTheme="majorHAnsi" w:cs="Times New Roman"/>
          <w:b/>
          <w:sz w:val="22"/>
          <w:szCs w:val="22"/>
        </w:rPr>
        <w:t xml:space="preserve">1. </w:t>
      </w:r>
      <w:r w:rsidRPr="00D7051D">
        <w:rPr>
          <w:rFonts w:asciiTheme="majorHAnsi" w:hAnsiTheme="majorHAnsi" w:cs="Times New Roman"/>
          <w:b/>
          <w:sz w:val="22"/>
          <w:szCs w:val="22"/>
        </w:rPr>
        <w:tab/>
      </w:r>
      <w:r w:rsidR="008B0143" w:rsidRPr="00D7051D">
        <w:rPr>
          <w:rFonts w:asciiTheme="majorHAnsi" w:hAnsiTheme="majorHAnsi" w:cs="Times New Roman"/>
          <w:b/>
          <w:sz w:val="22"/>
          <w:szCs w:val="22"/>
        </w:rPr>
        <w:t>Biaya Penyusunan</w:t>
      </w:r>
      <w:r w:rsidR="008B0143" w:rsidRPr="00D7051D">
        <w:rPr>
          <w:rFonts w:asciiTheme="majorHAnsi" w:hAnsiTheme="majorHAnsi" w:cs="Times New Roman"/>
          <w:b/>
          <w:spacing w:val="-4"/>
          <w:sz w:val="22"/>
          <w:szCs w:val="22"/>
        </w:rPr>
        <w:t xml:space="preserve"> </w:t>
      </w:r>
      <w:r w:rsidR="008B0143" w:rsidRPr="00D7051D">
        <w:rPr>
          <w:rFonts w:asciiTheme="majorHAnsi" w:hAnsiTheme="majorHAnsi" w:cs="Times New Roman"/>
          <w:b/>
          <w:sz w:val="22"/>
          <w:szCs w:val="22"/>
        </w:rPr>
        <w:t>Undang-undang</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Biaya penyusunan Undang-undang yang diperlukan adalah sejak dari penyusunan draft awal Undang-undang pedoman organisasi dan tata kerja pemerintah desa di Pemerintah Daerah Kabupaten Pidie Jaya, biaya pembahasan antar lembaga, biaya harmonisasi peraturan perundang-undangan terkait.</w:t>
      </w:r>
    </w:p>
    <w:p w:rsidR="008B0143" w:rsidRPr="00D7051D" w:rsidRDefault="00DF4CC1" w:rsidP="0085595D">
      <w:pPr>
        <w:pStyle w:val="BodyText"/>
        <w:rPr>
          <w:rFonts w:asciiTheme="majorHAnsi" w:hAnsiTheme="majorHAnsi" w:cs="Times New Roman"/>
          <w:b/>
          <w:sz w:val="22"/>
          <w:szCs w:val="22"/>
        </w:rPr>
      </w:pPr>
      <w:r w:rsidRPr="00D7051D">
        <w:rPr>
          <w:rFonts w:asciiTheme="majorHAnsi" w:hAnsiTheme="majorHAnsi" w:cs="Times New Roman"/>
          <w:b/>
          <w:sz w:val="22"/>
          <w:szCs w:val="22"/>
        </w:rPr>
        <w:t>2.4.</w:t>
      </w:r>
      <w:r w:rsidR="008B0143" w:rsidRPr="00D7051D">
        <w:rPr>
          <w:rFonts w:asciiTheme="majorHAnsi" w:hAnsiTheme="majorHAnsi" w:cs="Times New Roman"/>
          <w:b/>
          <w:sz w:val="22"/>
          <w:szCs w:val="22"/>
        </w:rPr>
        <w:t xml:space="preserve">2. </w:t>
      </w:r>
      <w:r w:rsidRPr="00D7051D">
        <w:rPr>
          <w:rFonts w:asciiTheme="majorHAnsi" w:hAnsiTheme="majorHAnsi" w:cs="Times New Roman"/>
          <w:b/>
          <w:sz w:val="22"/>
          <w:szCs w:val="22"/>
        </w:rPr>
        <w:tab/>
      </w:r>
      <w:r w:rsidR="008B0143" w:rsidRPr="00D7051D">
        <w:rPr>
          <w:rFonts w:asciiTheme="majorHAnsi" w:hAnsiTheme="majorHAnsi" w:cs="Times New Roman"/>
          <w:b/>
          <w:sz w:val="22"/>
          <w:szCs w:val="22"/>
        </w:rPr>
        <w:t>Biaya Pembahasan</w:t>
      </w:r>
      <w:r w:rsidR="008B0143" w:rsidRPr="00D7051D">
        <w:rPr>
          <w:rFonts w:asciiTheme="majorHAnsi" w:hAnsiTheme="majorHAnsi" w:cs="Times New Roman"/>
          <w:b/>
          <w:spacing w:val="-2"/>
          <w:sz w:val="22"/>
          <w:szCs w:val="22"/>
        </w:rPr>
        <w:t xml:space="preserve"> </w:t>
      </w:r>
      <w:r w:rsidR="008B0143" w:rsidRPr="00D7051D">
        <w:rPr>
          <w:rFonts w:asciiTheme="majorHAnsi" w:hAnsiTheme="majorHAnsi" w:cs="Times New Roman"/>
          <w:b/>
          <w:sz w:val="22"/>
          <w:szCs w:val="22"/>
        </w:rPr>
        <w:t>Undang-undang</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Biaya pembahasan Undang-undang meliputi penggandaan dan penjilidan Naskah Akademik dan Undang-undangnya, biaya pembahasan penyusunan antara pemerintah</w:t>
      </w:r>
      <w:r w:rsidRPr="00D7051D">
        <w:rPr>
          <w:rFonts w:asciiTheme="majorHAnsi" w:hAnsiTheme="majorHAnsi" w:cs="Times New Roman"/>
          <w:spacing w:val="28"/>
          <w:sz w:val="22"/>
          <w:szCs w:val="22"/>
        </w:rPr>
        <w:t xml:space="preserve"> </w:t>
      </w:r>
      <w:r w:rsidRPr="00D7051D">
        <w:rPr>
          <w:rFonts w:asciiTheme="majorHAnsi" w:hAnsiTheme="majorHAnsi" w:cs="Times New Roman"/>
          <w:sz w:val="22"/>
          <w:szCs w:val="22"/>
        </w:rPr>
        <w:t>Daerah Kabupaten Pidie Jaya dan Dewan Perwakilan Rakyat Kabupaten Pidie Jaya</w:t>
      </w:r>
      <w:r w:rsidR="00DF4CC1" w:rsidRPr="00D7051D">
        <w:rPr>
          <w:rFonts w:asciiTheme="majorHAnsi" w:hAnsiTheme="majorHAnsi" w:cs="Times New Roman"/>
          <w:sz w:val="22"/>
          <w:szCs w:val="22"/>
        </w:rPr>
        <w:t>.</w:t>
      </w:r>
    </w:p>
    <w:p w:rsidR="008B0143" w:rsidRPr="00D7051D" w:rsidRDefault="00DF4CC1" w:rsidP="0085595D">
      <w:pPr>
        <w:pStyle w:val="BodyText"/>
        <w:tabs>
          <w:tab w:val="left" w:pos="709"/>
        </w:tabs>
        <w:rPr>
          <w:rFonts w:asciiTheme="majorHAnsi" w:hAnsiTheme="majorHAnsi" w:cs="Times New Roman"/>
          <w:b/>
          <w:sz w:val="22"/>
          <w:szCs w:val="22"/>
        </w:rPr>
      </w:pPr>
      <w:r w:rsidRPr="00D7051D">
        <w:rPr>
          <w:rFonts w:asciiTheme="majorHAnsi" w:hAnsiTheme="majorHAnsi" w:cs="Times New Roman"/>
          <w:b/>
          <w:sz w:val="22"/>
          <w:szCs w:val="22"/>
        </w:rPr>
        <w:t>2.4.</w:t>
      </w:r>
      <w:r w:rsidR="008B0143" w:rsidRPr="00D7051D">
        <w:rPr>
          <w:rFonts w:asciiTheme="majorHAnsi" w:hAnsiTheme="majorHAnsi" w:cs="Times New Roman"/>
          <w:b/>
          <w:sz w:val="22"/>
          <w:szCs w:val="22"/>
        </w:rPr>
        <w:t xml:space="preserve">3. </w:t>
      </w:r>
      <w:r w:rsidRPr="00D7051D">
        <w:rPr>
          <w:rFonts w:asciiTheme="majorHAnsi" w:hAnsiTheme="majorHAnsi" w:cs="Times New Roman"/>
          <w:b/>
          <w:sz w:val="22"/>
          <w:szCs w:val="22"/>
        </w:rPr>
        <w:tab/>
      </w:r>
      <w:r w:rsidR="008B0143" w:rsidRPr="00D7051D">
        <w:rPr>
          <w:rFonts w:asciiTheme="majorHAnsi" w:hAnsiTheme="majorHAnsi" w:cs="Times New Roman"/>
          <w:b/>
          <w:sz w:val="22"/>
          <w:szCs w:val="22"/>
        </w:rPr>
        <w:t>Biaya Pencetakan Resmi Naskah</w:t>
      </w:r>
      <w:r w:rsidR="008B0143" w:rsidRPr="00D7051D">
        <w:rPr>
          <w:rFonts w:asciiTheme="majorHAnsi" w:hAnsiTheme="majorHAnsi" w:cs="Times New Roman"/>
          <w:b/>
          <w:spacing w:val="-1"/>
          <w:sz w:val="22"/>
          <w:szCs w:val="22"/>
        </w:rPr>
        <w:t xml:space="preserve"> </w:t>
      </w:r>
      <w:r w:rsidR="008B0143" w:rsidRPr="00D7051D">
        <w:rPr>
          <w:rFonts w:asciiTheme="majorHAnsi" w:hAnsiTheme="majorHAnsi" w:cs="Times New Roman"/>
          <w:b/>
          <w:sz w:val="22"/>
          <w:szCs w:val="22"/>
        </w:rPr>
        <w:t>Undang-undang</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Biaya yang diperlukan meliputi biaya editing, pencetakan naskah resmi dalam lembaran Negara dan tambahan lembaran negara, dan pengirimannya ke instansi resmi dan masyarakat.</w:t>
      </w:r>
    </w:p>
    <w:p w:rsidR="008B0143" w:rsidRPr="00D7051D" w:rsidRDefault="00DF4CC1" w:rsidP="0085595D">
      <w:pPr>
        <w:pStyle w:val="BodyText"/>
        <w:tabs>
          <w:tab w:val="left" w:pos="709"/>
        </w:tabs>
        <w:rPr>
          <w:rFonts w:asciiTheme="majorHAnsi" w:hAnsiTheme="majorHAnsi" w:cs="Times New Roman"/>
          <w:b/>
          <w:sz w:val="22"/>
          <w:szCs w:val="22"/>
        </w:rPr>
      </w:pPr>
      <w:r w:rsidRPr="00D7051D">
        <w:rPr>
          <w:rFonts w:asciiTheme="majorHAnsi" w:hAnsiTheme="majorHAnsi" w:cs="Times New Roman"/>
          <w:b/>
          <w:sz w:val="22"/>
          <w:szCs w:val="22"/>
        </w:rPr>
        <w:t>2.4.</w:t>
      </w:r>
      <w:r w:rsidR="008B0143" w:rsidRPr="00D7051D">
        <w:rPr>
          <w:rFonts w:asciiTheme="majorHAnsi" w:hAnsiTheme="majorHAnsi" w:cs="Times New Roman"/>
          <w:b/>
          <w:sz w:val="22"/>
          <w:szCs w:val="22"/>
        </w:rPr>
        <w:t xml:space="preserve">4. </w:t>
      </w:r>
      <w:r w:rsidRPr="00D7051D">
        <w:rPr>
          <w:rFonts w:asciiTheme="majorHAnsi" w:hAnsiTheme="majorHAnsi" w:cs="Times New Roman"/>
          <w:b/>
          <w:sz w:val="22"/>
          <w:szCs w:val="22"/>
        </w:rPr>
        <w:tab/>
      </w:r>
      <w:r w:rsidR="008B0143" w:rsidRPr="00D7051D">
        <w:rPr>
          <w:rFonts w:asciiTheme="majorHAnsi" w:hAnsiTheme="majorHAnsi" w:cs="Times New Roman"/>
          <w:b/>
          <w:sz w:val="22"/>
          <w:szCs w:val="22"/>
        </w:rPr>
        <w:t>Biaya Sosialisasi</w:t>
      </w:r>
      <w:r w:rsidR="008B0143" w:rsidRPr="00D7051D">
        <w:rPr>
          <w:rFonts w:asciiTheme="majorHAnsi" w:hAnsiTheme="majorHAnsi" w:cs="Times New Roman"/>
          <w:b/>
          <w:spacing w:val="1"/>
          <w:sz w:val="22"/>
          <w:szCs w:val="22"/>
        </w:rPr>
        <w:t xml:space="preserve"> </w:t>
      </w:r>
      <w:r w:rsidR="008B0143" w:rsidRPr="00D7051D">
        <w:rPr>
          <w:rFonts w:asciiTheme="majorHAnsi" w:hAnsiTheme="majorHAnsi" w:cs="Times New Roman"/>
          <w:b/>
          <w:sz w:val="22"/>
          <w:szCs w:val="22"/>
        </w:rPr>
        <w:t>Undang-undang</w:t>
      </w:r>
    </w:p>
    <w:p w:rsidR="008B0143" w:rsidRPr="00D7051D" w:rsidRDefault="008B0143" w:rsidP="0085595D">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 xml:space="preserve">Pengaturan mengenai pedoman organisasi dan tata kerja pemerintah desa merupakan sesuatu yang baru bagi sebagian besar masyarakat, sehingga untuk memasyarakatkannya diperlukan sosialisasi secara gencar dan berkesinambungan. Sosialisasi yang dilakukan harus melalui berbagai sarana media, baik cetak maupun elektronik. Sosialisasi dilakukan di seluruh wilayah atau daerah otonom, biaya yang </w:t>
      </w:r>
      <w:r w:rsidRPr="00D7051D">
        <w:rPr>
          <w:rFonts w:asciiTheme="majorHAnsi" w:hAnsiTheme="majorHAnsi" w:cs="Times New Roman"/>
          <w:sz w:val="22"/>
          <w:szCs w:val="22"/>
        </w:rPr>
        <w:lastRenderedPageBreak/>
        <w:t>dibutuhkan cukup besar karena harus mampu menjangkau daerah-daerah pada lokasi yang sulit untuk diakses.</w:t>
      </w:r>
    </w:p>
    <w:p w:rsidR="008B0143" w:rsidRPr="00D7051D" w:rsidRDefault="00DF4CC1" w:rsidP="0085595D">
      <w:pPr>
        <w:pStyle w:val="BodyText"/>
        <w:tabs>
          <w:tab w:val="left" w:pos="709"/>
        </w:tabs>
        <w:rPr>
          <w:rFonts w:asciiTheme="majorHAnsi" w:hAnsiTheme="majorHAnsi" w:cs="Times New Roman"/>
          <w:b/>
          <w:sz w:val="22"/>
          <w:szCs w:val="22"/>
        </w:rPr>
      </w:pPr>
      <w:r w:rsidRPr="00D7051D">
        <w:rPr>
          <w:rFonts w:asciiTheme="majorHAnsi" w:hAnsiTheme="majorHAnsi" w:cs="Times New Roman"/>
          <w:b/>
          <w:sz w:val="22"/>
          <w:szCs w:val="22"/>
        </w:rPr>
        <w:t>2.4.</w:t>
      </w:r>
      <w:r w:rsidR="008B0143" w:rsidRPr="00D7051D">
        <w:rPr>
          <w:rFonts w:asciiTheme="majorHAnsi" w:hAnsiTheme="majorHAnsi" w:cs="Times New Roman"/>
          <w:b/>
          <w:sz w:val="22"/>
          <w:szCs w:val="22"/>
        </w:rPr>
        <w:t xml:space="preserve">5. </w:t>
      </w:r>
      <w:r w:rsidRPr="00D7051D">
        <w:rPr>
          <w:rFonts w:asciiTheme="majorHAnsi" w:hAnsiTheme="majorHAnsi" w:cs="Times New Roman"/>
          <w:b/>
          <w:sz w:val="22"/>
          <w:szCs w:val="22"/>
        </w:rPr>
        <w:tab/>
      </w:r>
      <w:r w:rsidR="008B0143" w:rsidRPr="00D7051D">
        <w:rPr>
          <w:rFonts w:asciiTheme="majorHAnsi" w:hAnsiTheme="majorHAnsi" w:cs="Times New Roman"/>
          <w:b/>
          <w:sz w:val="22"/>
          <w:szCs w:val="22"/>
        </w:rPr>
        <w:t>Kelembagaan</w:t>
      </w:r>
    </w:p>
    <w:p w:rsidR="008B0143" w:rsidRPr="00D7051D" w:rsidRDefault="008B0143" w:rsidP="0085595D">
      <w:pPr>
        <w:pStyle w:val="ListParagraph"/>
        <w:ind w:left="0" w:firstLine="709"/>
        <w:rPr>
          <w:rFonts w:asciiTheme="majorHAnsi" w:hAnsiTheme="majorHAnsi" w:cs="Times New Roman"/>
        </w:rPr>
      </w:pPr>
      <w:r w:rsidRPr="00D7051D">
        <w:rPr>
          <w:rFonts w:asciiTheme="majorHAnsi" w:hAnsiTheme="majorHAnsi" w:cs="Times New Roman"/>
        </w:rPr>
        <w:t>Kelembagaan sebaiknya dengan memberikan kewenangan terhadap lembaga yang sudah ada. Akan tetapi yang diperlukan adalah adanya biaya untuk melakukan koordinasi antar lembaga terkait agar jelas peran dan fungsi masing-masing lembaga karena dalam pelaksanaannya peraturan daerah mengenai pedoman perlindungan lahan pertanian pangan berkelanjutan akan terkait sejak dari pelaksanaan, pengawasannya dan penegakan</w:t>
      </w:r>
      <w:r w:rsidRPr="00D7051D">
        <w:rPr>
          <w:rFonts w:asciiTheme="majorHAnsi" w:hAnsiTheme="majorHAnsi" w:cs="Times New Roman"/>
          <w:spacing w:val="-1"/>
        </w:rPr>
        <w:t xml:space="preserve"> </w:t>
      </w:r>
      <w:r w:rsidRPr="00D7051D">
        <w:rPr>
          <w:rFonts w:asciiTheme="majorHAnsi" w:hAnsiTheme="majorHAnsi" w:cs="Times New Roman"/>
        </w:rPr>
        <w:t>hukumnya.</w:t>
      </w:r>
    </w:p>
    <w:p w:rsidR="00DF4CC1" w:rsidRPr="00D7051D" w:rsidRDefault="00DF4CC1" w:rsidP="00B43E37">
      <w:pPr>
        <w:pStyle w:val="ListParagraph"/>
        <w:spacing w:line="240" w:lineRule="auto"/>
        <w:ind w:left="0" w:firstLine="709"/>
        <w:rPr>
          <w:rFonts w:asciiTheme="majorHAnsi" w:hAnsiTheme="majorHAnsi" w:cs="Times New Roman"/>
        </w:rPr>
      </w:pPr>
    </w:p>
    <w:p w:rsidR="008B0143" w:rsidRPr="00D7051D" w:rsidRDefault="008B0143" w:rsidP="0085595D">
      <w:pPr>
        <w:tabs>
          <w:tab w:val="left" w:pos="709"/>
        </w:tabs>
        <w:rPr>
          <w:rFonts w:asciiTheme="majorHAnsi" w:hAnsiTheme="majorHAnsi" w:cs="Times New Roman"/>
          <w:b/>
        </w:rPr>
      </w:pPr>
      <w:r w:rsidRPr="00D7051D">
        <w:rPr>
          <w:rFonts w:asciiTheme="majorHAnsi" w:hAnsiTheme="majorHAnsi" w:cs="Times New Roman"/>
          <w:b/>
        </w:rPr>
        <w:t xml:space="preserve">2.5. </w:t>
      </w:r>
      <w:r w:rsidR="00C069AE" w:rsidRPr="00D7051D">
        <w:rPr>
          <w:rFonts w:asciiTheme="majorHAnsi" w:hAnsiTheme="majorHAnsi" w:cs="Times New Roman"/>
          <w:b/>
        </w:rPr>
        <w:tab/>
      </w:r>
      <w:r w:rsidRPr="00D7051D">
        <w:rPr>
          <w:rFonts w:asciiTheme="majorHAnsi" w:hAnsiTheme="majorHAnsi" w:cs="Times New Roman"/>
          <w:b/>
        </w:rPr>
        <w:t>Dampak</w:t>
      </w:r>
      <w:r w:rsidRPr="00D7051D">
        <w:rPr>
          <w:rFonts w:asciiTheme="majorHAnsi" w:hAnsiTheme="majorHAnsi" w:cs="Times New Roman"/>
          <w:b/>
          <w:spacing w:val="-1"/>
        </w:rPr>
        <w:t xml:space="preserve"> </w:t>
      </w:r>
      <w:r w:rsidRPr="00D7051D">
        <w:rPr>
          <w:rFonts w:asciiTheme="majorHAnsi" w:hAnsiTheme="majorHAnsi" w:cs="Times New Roman"/>
          <w:b/>
        </w:rPr>
        <w:t xml:space="preserve">Positif dan Negatif </w:t>
      </w:r>
    </w:p>
    <w:p w:rsidR="00C069AE" w:rsidRPr="00D7051D" w:rsidRDefault="008B0143" w:rsidP="0085595D">
      <w:pPr>
        <w:pStyle w:val="ListParagraph"/>
        <w:ind w:left="0" w:firstLine="709"/>
        <w:rPr>
          <w:rFonts w:asciiTheme="majorHAnsi" w:hAnsiTheme="majorHAnsi" w:cs="Times New Roman"/>
        </w:rPr>
      </w:pPr>
      <w:r w:rsidRPr="00D7051D">
        <w:rPr>
          <w:rFonts w:asciiTheme="majorHAnsi" w:hAnsiTheme="majorHAnsi" w:cs="Times New Roman"/>
        </w:rPr>
        <w:t>Dampak positif yang akan timbul dengan hadirnya Peraturan Daerah (Qanun) Perlindungan lahan pertanian pangan berkelanjutan diantaranya dari aspek ekonomi. Efek domino yang ditimbulkan dari perlindungan lahan pertanian yang berkelanjutan adalah keberlanjutannya aspek ekonomi petani itu sendiri. Petani akan merasa aman untuk menjalankan profesinya dengan adanya perlindungan lahan yang dimilikinya. Dengan adanya rasa aman dalam bekerja akan memberikan dampak ekonomi bagi petani dan</w:t>
      </w:r>
      <w:r w:rsidRPr="00D7051D">
        <w:rPr>
          <w:rFonts w:asciiTheme="majorHAnsi" w:hAnsiTheme="majorHAnsi" w:cs="Times New Roman"/>
          <w:spacing w:val="-5"/>
        </w:rPr>
        <w:t xml:space="preserve"> </w:t>
      </w:r>
      <w:r w:rsidRPr="00D7051D">
        <w:rPr>
          <w:rFonts w:asciiTheme="majorHAnsi" w:hAnsiTheme="majorHAnsi" w:cs="Times New Roman"/>
        </w:rPr>
        <w:t>keluarganya. Selain aspek ekonomi, Rancangan Peraturan Daerah (Qanun) Perlindungan lahan pertanian yang berkelanjutan juga akan berdampak positif pada terjaganya ekologi. Keberlanjutan ekologis akan mengembangkan agroekosistem agar memiliki kemampuan untuk bertahan dalam kurun waktu yang lama melalui pengelolaan terpadu untuk memelihara dan mendorong peningkatan fungsi sumber daya alam yang ada.</w:t>
      </w:r>
      <w:r w:rsidR="00C069AE" w:rsidRPr="00D7051D">
        <w:rPr>
          <w:rFonts w:asciiTheme="majorHAnsi" w:hAnsiTheme="majorHAnsi" w:cs="Times New Roman"/>
        </w:rPr>
        <w:t xml:space="preserve"> </w:t>
      </w:r>
    </w:p>
    <w:p w:rsidR="00C069AE" w:rsidRPr="00D7051D" w:rsidRDefault="008B0143" w:rsidP="0085595D">
      <w:pPr>
        <w:pStyle w:val="ListParagraph"/>
        <w:ind w:left="0" w:firstLine="709"/>
        <w:rPr>
          <w:rFonts w:asciiTheme="majorHAnsi" w:hAnsiTheme="majorHAnsi" w:cs="Times New Roman"/>
        </w:rPr>
      </w:pPr>
      <w:r w:rsidRPr="00D7051D">
        <w:rPr>
          <w:rFonts w:asciiTheme="majorHAnsi" w:hAnsiTheme="majorHAnsi" w:cs="Times New Roman"/>
        </w:rPr>
        <w:lastRenderedPageBreak/>
        <w:t>Selain dampak positif yang akan timbul dengan adanya Rancangan Qanun Perlindungan Lahan Pertanian yang Berkelanjutan juga akan menimbulkan dampak negatif diantaranya adalah adanya limitasi dalam pembangunan disektor non pertanian. Lahan yang telah terlindungi akan susah untuk dijadikan sebagai lahan untuk pembagunan non pertanian. Hal ini tentunya akan membatasi peluang terbukanya lapangan pekerjaan diluar sektor pertanian.</w:t>
      </w:r>
      <w:r w:rsidR="00C069AE" w:rsidRPr="00D7051D">
        <w:rPr>
          <w:rFonts w:asciiTheme="majorHAnsi" w:hAnsiTheme="majorHAnsi" w:cs="Times New Roman"/>
        </w:rPr>
        <w:t xml:space="preserve"> </w:t>
      </w:r>
    </w:p>
    <w:p w:rsidR="00C069AE" w:rsidRPr="00D7051D" w:rsidRDefault="008B0143" w:rsidP="0085595D">
      <w:pPr>
        <w:pStyle w:val="ListParagraph"/>
        <w:ind w:left="0" w:firstLine="709"/>
        <w:rPr>
          <w:rFonts w:asciiTheme="majorHAnsi" w:hAnsiTheme="majorHAnsi"/>
        </w:rPr>
      </w:pPr>
      <w:r w:rsidRPr="00D7051D">
        <w:rPr>
          <w:rFonts w:asciiTheme="majorHAnsi" w:hAnsiTheme="majorHAnsi"/>
        </w:rPr>
        <w:t>Perlindungan Lahan Pertanian Pangan Berkelanjutan diatur dalam suatu sistem dan proses dalam merencanakan dan menetapkan, mengembangkan, memanfaatkan dan membina, mengendalikan, dan mengawasi lahan pertanian pangan dan kawasannya secara berkelanjutan di Kabupaten Pidie Jaya. Untuk mendapatkan data lapangan yang lebih realistis, dilakukan FGD. Tujuan pelaksanaan FGD ini untuk melakukan pembahasan mengenai pemahaman lingkup dan aspek-aspek mendasar yang dipertimbangkan dalam penetapan luas LP2B berdasarkan kajian teoritis, yuridis yaitu peraturan perundang-undangan, serta praktek empiris.  Untuk itu telah dilakukan diskusi  yang dihadiri dengan unsur-unsur Dinas-Dinas terkait seperti dinas pertanian dan pangan  dan Kantor Badan Pertanahan Nasional Kabupaten Pidie Jaya.</w:t>
      </w:r>
      <w:r w:rsidR="00C069AE" w:rsidRPr="00D7051D">
        <w:rPr>
          <w:rFonts w:asciiTheme="majorHAnsi" w:hAnsiTheme="majorHAnsi"/>
        </w:rPr>
        <w:t xml:space="preserve"> </w:t>
      </w:r>
    </w:p>
    <w:p w:rsidR="00C069AE" w:rsidRPr="00D7051D" w:rsidRDefault="008B0143" w:rsidP="0085595D">
      <w:pPr>
        <w:pStyle w:val="ListParagraph"/>
        <w:ind w:left="0" w:firstLine="709"/>
        <w:rPr>
          <w:rFonts w:asciiTheme="majorHAnsi" w:hAnsiTheme="majorHAnsi"/>
        </w:rPr>
      </w:pPr>
      <w:r w:rsidRPr="00D7051D">
        <w:rPr>
          <w:rFonts w:asciiTheme="majorHAnsi" w:hAnsiTheme="majorHAnsi"/>
        </w:rPr>
        <w:t xml:space="preserve">Untuk mengidentifikasi dan membahas laju alih fungsi lahan pertanian ke non pertanian yang umumnya meningkat seiring kebutuhan lahan untuk pembangunan fisik sehingga luas sawah potensial semakin berkurang. Nilai atau harga tanah pertanian lebih tinggi daripada bisnis pertanian, sehingga petani lebih tertarik untuk menjual tanah pertanian daripada mengembangkan usaha pertanian. Pemutakhiran data lahan sawah memerlukan kesepakatan semua unsur terkait. Berdasarkan data LP2B, selain sawah masih banyak yang harus diinventarisasi dan dilindungi. Beberapa saran yang disampaikan oleh salah satu narasumber dari Fakultas Pertanian .....,. Berdasarkan </w:t>
      </w:r>
      <w:r w:rsidRPr="00D7051D">
        <w:rPr>
          <w:rFonts w:asciiTheme="majorHAnsi" w:hAnsiTheme="majorHAnsi"/>
        </w:rPr>
        <w:lastRenderedPageBreak/>
        <w:t xml:space="preserve">Implementasi dari UU 41/2009 Pasal 23 ayat 2, dalam RUTR Pidie Jaya, lahan sawah sudah ada yang dijadikan sebagai cagar budaya. Pemerintah Pidie Jaya sebaiknya membentuk unit khusus yang menjadi pengelola sawah sebagai cagar budaya. Sebagai cagar budaya, Pemda Kabupaten tidak dapat mengeluarkan ijin pemanfaatan lahan sawah untuk peruntukkan lain. Sawah tetap dapat dipindah tangankan dalam hal kepemilikan dengan tetap sebagai sawah. Unit Khusus bertugas menjadi pengawas bagi terjadinya proses alih kepemilikan. Dalam keadaan khusus, Pemerintah Pidie Jaya akan menyediakan dana khusus bagi pembelian sawah jika pemilik sangat membutuhkan dana dan tidak ada pembeli yang sanggup mempertahankan sawah tetap sebagai sawah.Lahan sawah yang dimiliki oleh Pemerintah Pidie Jaya dapat dikelola oleh Badan Usaha Milik Daeran (BUMD) yang menghasilkan padi.  Semua berharap, agar persoalan mengenai LP2B ini dapat terselesaikan dengan cepat. Tetap perlunya kerjasama dari semua Dinas-Dinas terkait untuk mensukseskan perlindungan LP2B ini. Dengan adanya FGD ini, semua informasi dapat dijadikan bahan untuk pembahasan selanjutnya. </w:t>
      </w:r>
    </w:p>
    <w:p w:rsidR="00224B77" w:rsidRPr="00D7051D" w:rsidRDefault="008B0143" w:rsidP="0085595D">
      <w:pPr>
        <w:pStyle w:val="ListParagraph"/>
        <w:ind w:left="0" w:firstLine="709"/>
        <w:rPr>
          <w:rFonts w:asciiTheme="majorHAnsi" w:eastAsiaTheme="minorHAnsi" w:hAnsiTheme="majorHAnsi" w:cs="Times New Roman"/>
        </w:rPr>
      </w:pPr>
      <w:r w:rsidRPr="00D7051D">
        <w:rPr>
          <w:rFonts w:asciiTheme="majorHAnsi" w:eastAsiaTheme="minorHAnsi" w:hAnsiTheme="majorHAnsi" w:cs="Times New Roman"/>
          <w:lang w:bidi="ar-SA"/>
        </w:rPr>
        <w:t>Dalam kajian empiris juga dilakukan Penelitian untuk mengkaji implementasi UU No. 41 Tahun 2009 dalam mendukung ketahanan pangan. Terdapat tujuh simpul kritis dalam implementasi UU No 41 Tahun 2009 mendukung ketahanan pangan yang mencakup: (1) Dukungan Qanun atau Peraturan Daerah; (2) Pemahaman terhadap karakteristik sumberdaya lahan pertanian; (3) Identifikasi tipe lahan berdasarkan jenis irigasi dan kelas lahan; (4) Struktur penguasaan lahan petani; (5) Fenomena alih fungsi lahan yang semakin tidak terkendali; (6) Perpecahan (</w:t>
      </w:r>
      <w:r w:rsidRPr="00D7051D">
        <w:rPr>
          <w:rFonts w:asciiTheme="majorHAnsi" w:eastAsiaTheme="minorHAnsi" w:hAnsiTheme="majorHAnsi" w:cs="Times New Roman"/>
          <w:i/>
          <w:iCs/>
          <w:lang w:bidi="ar-SA"/>
        </w:rPr>
        <w:t>division</w:t>
      </w:r>
      <w:r w:rsidRPr="00D7051D">
        <w:rPr>
          <w:rFonts w:asciiTheme="majorHAnsi" w:eastAsiaTheme="minorHAnsi" w:hAnsiTheme="majorHAnsi" w:cs="Times New Roman"/>
          <w:lang w:bidi="ar-SA"/>
        </w:rPr>
        <w:t>) dan perpencaran (</w:t>
      </w:r>
      <w:r w:rsidRPr="00D7051D">
        <w:rPr>
          <w:rFonts w:asciiTheme="majorHAnsi" w:eastAsiaTheme="minorHAnsi" w:hAnsiTheme="majorHAnsi" w:cs="Times New Roman"/>
          <w:i/>
          <w:iCs/>
          <w:lang w:bidi="ar-SA"/>
        </w:rPr>
        <w:t>fragmentation</w:t>
      </w:r>
      <w:r w:rsidRPr="00D7051D">
        <w:rPr>
          <w:rFonts w:asciiTheme="majorHAnsi" w:eastAsiaTheme="minorHAnsi" w:hAnsiTheme="majorHAnsi" w:cs="Times New Roman"/>
          <w:lang w:bidi="ar-SA"/>
        </w:rPr>
        <w:t xml:space="preserve">) lahan; dan (7) Pentingnya pengembangan pusat informasi. Berdasarkan kajian yang dilakukan hal yang mendasar adalah perlu adanya Qanun atau Peraturan </w:t>
      </w:r>
      <w:r w:rsidRPr="00D7051D">
        <w:rPr>
          <w:rFonts w:asciiTheme="majorHAnsi" w:eastAsiaTheme="minorHAnsi" w:hAnsiTheme="majorHAnsi" w:cs="Times New Roman"/>
        </w:rPr>
        <w:t xml:space="preserve">Daerah lainnya yang secara legal dan formal yang mengatur hingga teknis pelaksanaan </w:t>
      </w:r>
      <w:r w:rsidRPr="00D7051D">
        <w:rPr>
          <w:rFonts w:asciiTheme="majorHAnsi" w:eastAsiaTheme="minorHAnsi" w:hAnsiTheme="majorHAnsi" w:cs="Times New Roman"/>
        </w:rPr>
        <w:lastRenderedPageBreak/>
        <w:t>dan tindak lanjut operasionalisasi di lapangan. Dengan adanya qanun sebagai peraturan , maka daerah dapat mengatur secara teknis implementasi perlindungan lahan pertanian pangan berkelanjutan, sehingga penyediaan lahan untuk pertanian menjadi lebih terjamin, fenomena alih fungsi lahan pertanian semakin terkendali, serta dukungan program-program pembangunan pertanian dapat difokuskan pada kawasan tersebut, sehingga secara tidak langsung dapat memberikan kontribusi positif dalam mendukung ketahanan pangan secara Nasional.</w:t>
      </w:r>
    </w:p>
    <w:p w:rsidR="00224B77" w:rsidRPr="00D7051D" w:rsidRDefault="00224B77" w:rsidP="0085595D">
      <w:pPr>
        <w:spacing w:after="200" w:line="276" w:lineRule="auto"/>
        <w:rPr>
          <w:rFonts w:asciiTheme="majorHAnsi" w:eastAsiaTheme="minorHAnsi" w:hAnsiTheme="majorHAnsi" w:cs="Times New Roman"/>
        </w:rPr>
      </w:pPr>
      <w:r w:rsidRPr="00D7051D">
        <w:rPr>
          <w:rFonts w:asciiTheme="majorHAnsi" w:eastAsiaTheme="minorHAnsi" w:hAnsiTheme="majorHAnsi" w:cs="Times New Roman"/>
        </w:rPr>
        <w:br w:type="page"/>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402"/>
        <w:gridCol w:w="5103"/>
      </w:tblGrid>
      <w:tr w:rsidR="008B0143" w:rsidRPr="00D7051D" w:rsidTr="00AD2224">
        <w:trPr>
          <w:trHeight w:val="1125"/>
        </w:trPr>
        <w:tc>
          <w:tcPr>
            <w:tcW w:w="3402" w:type="dxa"/>
            <w:vAlign w:val="center"/>
          </w:tcPr>
          <w:p w:rsidR="008B0143" w:rsidRPr="00D7051D" w:rsidRDefault="008B0143" w:rsidP="00B43E37">
            <w:pPr>
              <w:pStyle w:val="TableParagraph"/>
              <w:tabs>
                <w:tab w:val="left" w:pos="2015"/>
              </w:tabs>
              <w:spacing w:before="0" w:after="0" w:line="240" w:lineRule="auto"/>
              <w:ind w:left="0" w:right="-9"/>
              <w:jc w:val="center"/>
              <w:rPr>
                <w:rFonts w:asciiTheme="majorHAnsi" w:hAnsiTheme="majorHAnsi"/>
                <w:b/>
                <w:w w:val="115"/>
              </w:rPr>
            </w:pPr>
            <w:r w:rsidRPr="00D7051D">
              <w:rPr>
                <w:rFonts w:asciiTheme="majorHAnsi" w:hAnsiTheme="majorHAnsi"/>
                <w:b/>
                <w:w w:val="115"/>
              </w:rPr>
              <w:lastRenderedPageBreak/>
              <w:t>BAB</w:t>
            </w:r>
            <w:r w:rsidRPr="00D7051D">
              <w:rPr>
                <w:rFonts w:asciiTheme="majorHAnsi" w:hAnsiTheme="majorHAnsi"/>
                <w:b/>
                <w:spacing w:val="43"/>
                <w:w w:val="115"/>
              </w:rPr>
              <w:t xml:space="preserve"> </w:t>
            </w:r>
            <w:r w:rsidRPr="00D7051D">
              <w:rPr>
                <w:rFonts w:asciiTheme="majorHAnsi" w:hAnsiTheme="majorHAnsi"/>
                <w:b/>
                <w:w w:val="115"/>
              </w:rPr>
              <w:t>III</w:t>
            </w:r>
          </w:p>
          <w:p w:rsidR="008B0143" w:rsidRPr="00D7051D" w:rsidRDefault="008B0143" w:rsidP="00B43E37">
            <w:pPr>
              <w:pStyle w:val="TableParagraph"/>
              <w:tabs>
                <w:tab w:val="left" w:pos="2015"/>
              </w:tabs>
              <w:spacing w:before="0" w:after="0" w:line="240" w:lineRule="auto"/>
              <w:ind w:left="0" w:right="-9"/>
              <w:jc w:val="center"/>
              <w:rPr>
                <w:rFonts w:asciiTheme="majorHAnsi" w:hAnsiTheme="majorHAnsi"/>
                <w:b/>
                <w:spacing w:val="23"/>
              </w:rPr>
            </w:pPr>
            <w:r w:rsidRPr="00D7051D">
              <w:rPr>
                <w:rFonts w:asciiTheme="majorHAnsi" w:hAnsiTheme="majorHAnsi"/>
                <w:b/>
                <w:w w:val="115"/>
              </w:rPr>
              <w:t>ANALISIS DAN EVALUASI</w:t>
            </w:r>
          </w:p>
          <w:p w:rsidR="008B0143" w:rsidRPr="00D7051D" w:rsidRDefault="008B0143" w:rsidP="00B43E37">
            <w:pPr>
              <w:pStyle w:val="TableParagraph"/>
              <w:tabs>
                <w:tab w:val="left" w:pos="2015"/>
              </w:tabs>
              <w:spacing w:before="0" w:after="0" w:line="240" w:lineRule="auto"/>
              <w:ind w:left="0" w:right="-9"/>
              <w:jc w:val="center"/>
              <w:rPr>
                <w:rFonts w:asciiTheme="majorHAnsi" w:hAnsiTheme="majorHAnsi"/>
              </w:rPr>
            </w:pPr>
            <w:r w:rsidRPr="00D7051D">
              <w:rPr>
                <w:rFonts w:asciiTheme="majorHAnsi" w:hAnsiTheme="majorHAnsi"/>
                <w:b/>
                <w:spacing w:val="-3"/>
                <w:w w:val="115"/>
              </w:rPr>
              <w:t xml:space="preserve">PERATURAN </w:t>
            </w:r>
            <w:r w:rsidRPr="00D7051D">
              <w:rPr>
                <w:rFonts w:asciiTheme="majorHAnsi" w:hAnsiTheme="majorHAnsi"/>
                <w:b/>
                <w:spacing w:val="-1"/>
                <w:w w:val="110"/>
              </w:rPr>
              <w:t xml:space="preserve">PERUNDANG-UNDANGAN </w:t>
            </w:r>
            <w:r w:rsidRPr="00D7051D">
              <w:rPr>
                <w:rFonts w:asciiTheme="majorHAnsi" w:hAnsiTheme="majorHAnsi"/>
                <w:b/>
                <w:spacing w:val="-1"/>
                <w:w w:val="120"/>
              </w:rPr>
              <w:t>TERKAIT</w:t>
            </w:r>
          </w:p>
        </w:tc>
        <w:tc>
          <w:tcPr>
            <w:tcW w:w="5103" w:type="dxa"/>
          </w:tcPr>
          <w:p w:rsidR="008B0143" w:rsidRPr="00D7051D" w:rsidRDefault="008B0143" w:rsidP="00B43E37">
            <w:pPr>
              <w:pStyle w:val="TableParagraph"/>
              <w:numPr>
                <w:ilvl w:val="0"/>
                <w:numId w:val="43"/>
              </w:numPr>
              <w:tabs>
                <w:tab w:val="left" w:pos="473"/>
              </w:tabs>
              <w:spacing w:before="0" w:after="0" w:line="240" w:lineRule="auto"/>
              <w:ind w:left="576" w:right="27" w:hanging="425"/>
              <w:jc w:val="left"/>
              <w:rPr>
                <w:rFonts w:asciiTheme="majorHAnsi" w:hAnsiTheme="majorHAnsi"/>
                <w:b/>
              </w:rPr>
            </w:pPr>
            <w:r w:rsidRPr="00D7051D">
              <w:rPr>
                <w:rFonts w:asciiTheme="majorHAnsi" w:hAnsiTheme="majorHAnsi"/>
                <w:b/>
              </w:rPr>
              <w:t>Analisis Peraturan Perundang-Undangan</w:t>
            </w:r>
          </w:p>
          <w:p w:rsidR="008B0143" w:rsidRPr="00D7051D" w:rsidRDefault="008B0143" w:rsidP="00B43E37">
            <w:pPr>
              <w:pStyle w:val="TableParagraph"/>
              <w:numPr>
                <w:ilvl w:val="0"/>
                <w:numId w:val="43"/>
              </w:numPr>
              <w:tabs>
                <w:tab w:val="left" w:pos="473"/>
              </w:tabs>
              <w:spacing w:before="0" w:after="0" w:line="240" w:lineRule="auto"/>
              <w:ind w:left="576" w:right="27" w:hanging="425"/>
              <w:jc w:val="left"/>
              <w:rPr>
                <w:rFonts w:asciiTheme="majorHAnsi" w:hAnsiTheme="majorHAnsi"/>
                <w:b/>
              </w:rPr>
            </w:pPr>
            <w:r w:rsidRPr="00D7051D">
              <w:rPr>
                <w:rFonts w:asciiTheme="majorHAnsi" w:hAnsiTheme="majorHAnsi"/>
                <w:b/>
              </w:rPr>
              <w:t>Evaluasi Peraturan Perundang-Undangan</w:t>
            </w:r>
          </w:p>
          <w:p w:rsidR="008B0143" w:rsidRPr="00D7051D" w:rsidRDefault="008B0143" w:rsidP="00B43E37">
            <w:pPr>
              <w:pStyle w:val="TableParagraph"/>
              <w:tabs>
                <w:tab w:val="left" w:pos="473"/>
              </w:tabs>
              <w:spacing w:before="0" w:after="0" w:line="240" w:lineRule="auto"/>
              <w:ind w:left="435" w:right="27"/>
              <w:jc w:val="center"/>
              <w:rPr>
                <w:rFonts w:asciiTheme="majorHAnsi" w:hAnsiTheme="majorHAnsi"/>
                <w:b/>
              </w:rPr>
            </w:pPr>
          </w:p>
        </w:tc>
      </w:tr>
      <w:tr w:rsidR="008B0143" w:rsidRPr="00D7051D" w:rsidTr="00AD2224">
        <w:trPr>
          <w:trHeight w:val="278"/>
        </w:trPr>
        <w:tc>
          <w:tcPr>
            <w:tcW w:w="8505" w:type="dxa"/>
            <w:gridSpan w:val="2"/>
            <w:shd w:val="clear" w:color="auto" w:fill="92D04F"/>
          </w:tcPr>
          <w:p w:rsidR="008B0143" w:rsidRPr="00D7051D" w:rsidRDefault="008B0143" w:rsidP="00B43E37">
            <w:pPr>
              <w:pStyle w:val="TableParagraph"/>
              <w:spacing w:before="0" w:after="0" w:line="240" w:lineRule="auto"/>
              <w:ind w:left="0" w:right="27" w:firstLine="107"/>
              <w:rPr>
                <w:rFonts w:asciiTheme="majorHAnsi" w:hAnsiTheme="majorHAnsi"/>
              </w:rPr>
            </w:pPr>
          </w:p>
        </w:tc>
      </w:tr>
    </w:tbl>
    <w:p w:rsidR="00AD2224" w:rsidRPr="00D7051D" w:rsidRDefault="00AD2224" w:rsidP="00B43E37">
      <w:pPr>
        <w:spacing w:line="240" w:lineRule="auto"/>
        <w:ind w:firstLine="709"/>
        <w:rPr>
          <w:rFonts w:asciiTheme="majorHAnsi" w:hAnsiTheme="majorHAnsi" w:cs="Times New Roman"/>
        </w:rPr>
      </w:pPr>
    </w:p>
    <w:p w:rsidR="008B0143" w:rsidRDefault="008B0143" w:rsidP="0085595D">
      <w:pPr>
        <w:ind w:firstLine="709"/>
        <w:rPr>
          <w:rFonts w:asciiTheme="majorHAnsi" w:hAnsiTheme="majorHAnsi" w:cs="Times New Roman"/>
        </w:rPr>
      </w:pPr>
      <w:r w:rsidRPr="00D7051D">
        <w:rPr>
          <w:rFonts w:asciiTheme="majorHAnsi" w:hAnsiTheme="majorHAnsi" w:cs="Times New Roman"/>
        </w:rPr>
        <w:t xml:space="preserve">Untuk kepentingan jangka panjang dan keberlanjutan pangan guna memenuhi syarat pokok atau utama bagi kehidupan umat manusia, maka produk hukum atau perundangan-undangan yang berkaitan dengan Perlidungan Lahan Pertanian Pangan Berkelanjutan yang akan ditetapkan harus dikaji secara mendalam dan ekstra hati-hati,  karena dapat menimbulkan konsekuensi yang besar bagi kehidupan penduduk di suatu wilayah. </w:t>
      </w:r>
      <w:r w:rsidRPr="00D7051D">
        <w:rPr>
          <w:rFonts w:asciiTheme="majorHAnsi" w:eastAsia="Times New Roman" w:hAnsiTheme="majorHAnsi" w:cs="Times New Roman"/>
        </w:rPr>
        <w:t xml:space="preserve">Didalam penyelenggaraan pemerintahan baik dipusat maupun didaerah, pembentukan peraturan perundang-undangan merupakan sesuatu hal yang sangat penting. Karenanya dia harus di analisis dan kemudian dievaluasi dengan seksama. Konon lagi </w:t>
      </w:r>
      <w:r w:rsidRPr="00D7051D">
        <w:rPr>
          <w:rFonts w:asciiTheme="majorHAnsi" w:hAnsiTheme="majorHAnsi" w:cs="Times New Roman"/>
        </w:rPr>
        <w:t>undang-undang pada dasarnya hanyalah salah satu sumber hukum, sehingga analisis dan evaluasi terhadap sumber hukum ini tidak akan memadai tanpa didampingi analisis terhadap sumber-sumber hukum terkait lainnya</w:t>
      </w:r>
      <w:r w:rsidR="00AD2224" w:rsidRPr="00D7051D">
        <w:rPr>
          <w:rFonts w:asciiTheme="majorHAnsi" w:hAnsiTheme="majorHAnsi" w:cs="Times New Roman"/>
        </w:rPr>
        <w:t>.</w:t>
      </w:r>
    </w:p>
    <w:p w:rsidR="00B43E37" w:rsidRPr="00D7051D" w:rsidRDefault="00B43E37" w:rsidP="00B43E37">
      <w:pPr>
        <w:spacing w:line="240" w:lineRule="auto"/>
        <w:ind w:firstLine="709"/>
        <w:rPr>
          <w:rFonts w:asciiTheme="majorHAnsi" w:eastAsia="Times New Roman" w:hAnsiTheme="majorHAnsi" w:cs="Times New Roman"/>
        </w:rPr>
      </w:pPr>
    </w:p>
    <w:p w:rsidR="008B0143" w:rsidRPr="00D7051D" w:rsidRDefault="008B0143" w:rsidP="0085595D">
      <w:pPr>
        <w:tabs>
          <w:tab w:val="left" w:pos="709"/>
        </w:tabs>
        <w:rPr>
          <w:rFonts w:asciiTheme="majorHAnsi" w:eastAsia="Times New Roman" w:hAnsiTheme="majorHAnsi" w:cs="Times New Roman"/>
          <w:b/>
        </w:rPr>
      </w:pPr>
      <w:r w:rsidRPr="00D7051D">
        <w:rPr>
          <w:rFonts w:asciiTheme="majorHAnsi" w:eastAsia="Times New Roman" w:hAnsiTheme="majorHAnsi" w:cs="Times New Roman"/>
          <w:b/>
        </w:rPr>
        <w:t xml:space="preserve">3.1 </w:t>
      </w:r>
      <w:r w:rsidR="00AD2224" w:rsidRPr="00D7051D">
        <w:rPr>
          <w:rFonts w:asciiTheme="majorHAnsi" w:eastAsia="Times New Roman" w:hAnsiTheme="majorHAnsi" w:cs="Times New Roman"/>
          <w:b/>
        </w:rPr>
        <w:tab/>
      </w:r>
      <w:r w:rsidRPr="00D7051D">
        <w:rPr>
          <w:rFonts w:asciiTheme="majorHAnsi" w:eastAsia="Times New Roman" w:hAnsiTheme="majorHAnsi" w:cs="Times New Roman"/>
          <w:b/>
        </w:rPr>
        <w:t>Analisis Peraturan Perundang-Undangan</w:t>
      </w:r>
    </w:p>
    <w:p w:rsidR="00AD2224" w:rsidRPr="00D7051D" w:rsidRDefault="008B0143" w:rsidP="0085595D">
      <w:pPr>
        <w:adjustRightInd w:val="0"/>
        <w:ind w:firstLine="709"/>
        <w:rPr>
          <w:rFonts w:asciiTheme="majorHAnsi" w:eastAsia="Times New Roman" w:hAnsiTheme="majorHAnsi" w:cs="Times New Roman"/>
        </w:rPr>
      </w:pPr>
      <w:r w:rsidRPr="00D7051D">
        <w:rPr>
          <w:rFonts w:asciiTheme="majorHAnsi" w:hAnsiTheme="majorHAnsi" w:cs="Times New Roman"/>
        </w:rPr>
        <w:t xml:space="preserve">Dengan analisis </w:t>
      </w:r>
      <w:r w:rsidRPr="00D7051D">
        <w:rPr>
          <w:rFonts w:asciiTheme="majorHAnsi" w:eastAsia="Times New Roman" w:hAnsiTheme="majorHAnsi" w:cs="Times New Roman"/>
        </w:rPr>
        <w:t>peraturan Perundang-Undangan, diharapkan akan dapat dipa</w:t>
      </w:r>
      <w:r w:rsidRPr="00D7051D">
        <w:rPr>
          <w:rFonts w:asciiTheme="majorHAnsi" w:hAnsiTheme="majorHAnsi" w:cs="Times New Roman"/>
        </w:rPr>
        <w:t>hami fungsi regulasi secara komprehensif berdasarkan bidang dan pe</w:t>
      </w:r>
      <w:r w:rsidR="00AD2224" w:rsidRPr="00D7051D">
        <w:rPr>
          <w:rFonts w:asciiTheme="majorHAnsi" w:hAnsiTheme="majorHAnsi" w:cs="Times New Roman"/>
        </w:rPr>
        <w:t xml:space="preserve">ngaturannya. Disamping itu akan </w:t>
      </w:r>
      <w:r w:rsidRPr="00D7051D">
        <w:rPr>
          <w:rFonts w:asciiTheme="majorHAnsi" w:hAnsiTheme="majorHAnsi" w:cs="Times New Roman"/>
        </w:rPr>
        <w:t>didapatkan memahami cara penyusunan peraturan perundang-undangan yang baik yang mengakomodasikan kepentingan berbagai pihak tanpa merugikan kepentingan pihak-pihak lainnya. Dengan analisis dapat teridentifikasi existing regulasi yang bermasalah dan atau berpotensi bermasalah dalam implementasinya. Dengan demikian akan mampu memecahkan permasalahan sekaligus mencari jalan keluar terkait permasalahan dalam implementasi peraturan perundang-</w:t>
      </w:r>
      <w:r w:rsidRPr="00D7051D">
        <w:rPr>
          <w:rFonts w:asciiTheme="majorHAnsi" w:hAnsiTheme="majorHAnsi" w:cs="Times New Roman"/>
        </w:rPr>
        <w:lastRenderedPageBreak/>
        <w:t xml:space="preserve">undangan. Dengan demikian akan mampu menghasilkan proses dan keluaran peraturan perundang-undangan tanpa menyebabkan konflik dengan ketentuan lainnya yang memiliki keterkaitan. </w:t>
      </w:r>
      <w:r w:rsidRPr="00D7051D">
        <w:rPr>
          <w:rFonts w:asciiTheme="majorHAnsi" w:eastAsia="Times New Roman" w:hAnsiTheme="majorHAnsi" w:cs="Times New Roman"/>
        </w:rPr>
        <w:t xml:space="preserve">Dalam manganalisis Peraturan Perundang-Undangan  ini digunakan teknik analisis sederhana yang meliputi : </w:t>
      </w:r>
    </w:p>
    <w:p w:rsidR="005D3488" w:rsidRPr="00D7051D" w:rsidRDefault="008B0143" w:rsidP="0085595D">
      <w:pPr>
        <w:adjustRightInd w:val="0"/>
        <w:ind w:firstLine="709"/>
        <w:rPr>
          <w:rFonts w:asciiTheme="majorHAnsi" w:eastAsia="Times New Roman" w:hAnsiTheme="majorHAnsi" w:cs="Times New Roman"/>
        </w:rPr>
      </w:pPr>
      <w:r w:rsidRPr="00D7051D">
        <w:rPr>
          <w:rFonts w:asciiTheme="majorHAnsi" w:eastAsia="Times New Roman" w:hAnsiTheme="majorHAnsi" w:cs="Times New Roman"/>
          <w:b/>
        </w:rPr>
        <w:t>Pertama</w:t>
      </w:r>
      <w:r w:rsidRPr="00D7051D">
        <w:rPr>
          <w:rFonts w:asciiTheme="majorHAnsi" w:eastAsia="Times New Roman" w:hAnsiTheme="majorHAnsi" w:cs="Times New Roman"/>
        </w:rPr>
        <w:t>, terlebih dahulu dipersiapkan dan pengumpulan peraturan perundang-unadngan yang akan diteliti serta peraturan perundang-undangan lainnya yang merupakan dasar pembentukan peraturan perundang-undangan yang akan diteliti.</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D7051D">
        <w:rPr>
          <w:rFonts w:asciiTheme="majorHAnsi" w:eastAsia="Times New Roman" w:hAnsiTheme="majorHAnsi" w:cs="Times New Roman"/>
          <w:b/>
        </w:rPr>
        <w:t>Kedua,</w:t>
      </w:r>
      <w:r w:rsidR="005D3488" w:rsidRPr="00D7051D">
        <w:rPr>
          <w:rFonts w:asciiTheme="majorHAnsi" w:eastAsia="Times New Roman" w:hAnsiTheme="majorHAnsi" w:cs="Times New Roman"/>
        </w:rPr>
        <w:t xml:space="preserve"> melakukan</w:t>
      </w:r>
      <w:r w:rsidRPr="00D7051D">
        <w:rPr>
          <w:rFonts w:asciiTheme="majorHAnsi" w:eastAsia="Times New Roman" w:hAnsiTheme="majorHAnsi" w:cs="Times New Roman"/>
        </w:rPr>
        <w:t xml:space="preserve"> penelitian terhadap latar belakang dari peraturan perundang-undangan yang hendak diteliti, yaitu dengan melihat pada Konsideran dan Penjelasan Umum dari peraturan perundang-undangan tersebut.</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D7051D">
        <w:rPr>
          <w:rFonts w:asciiTheme="majorHAnsi" w:eastAsia="Times New Roman" w:hAnsiTheme="majorHAnsi" w:cs="Times New Roman"/>
          <w:b/>
        </w:rPr>
        <w:t xml:space="preserve">Ketiga, </w:t>
      </w:r>
      <w:r w:rsidRPr="00D7051D">
        <w:rPr>
          <w:rFonts w:asciiTheme="majorHAnsi" w:eastAsia="Times New Roman" w:hAnsiTheme="majorHAnsi" w:cs="Times New Roman"/>
        </w:rPr>
        <w:t>kemudian dilakukan penelitian terhadap peraturan perundang-undangan tersebut beserta penjelasan pasal demi pasal. Dalam hal ini akan dapat diteliti pasal demi pasal tersebut secara keseluruhan, atau hanya difokuskan terhadap pasal-pasal tertentu saja yang menjadi fokus permasalahan yang sedang dibahas.</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D7051D">
        <w:rPr>
          <w:rFonts w:asciiTheme="majorHAnsi" w:eastAsia="Times New Roman" w:hAnsiTheme="majorHAnsi" w:cs="Times New Roman"/>
          <w:b/>
        </w:rPr>
        <w:t>Keempat</w:t>
      </w:r>
      <w:r w:rsidRPr="00D7051D">
        <w:rPr>
          <w:rFonts w:asciiTheme="majorHAnsi" w:eastAsia="Times New Roman" w:hAnsiTheme="majorHAnsi" w:cs="Times New Roman"/>
        </w:rPr>
        <w:t>, berdasarkan penelitian mengenai latar belakang pembentukan peraturan perundang-undangan tersebut serta melihat ketentuan dalam pasal-pasalnya, maka dilakukan analisis terhadap peraturan perundang-undangan yang diteliti tersebut. Analisis terhadap peraturan perundang-undangan tersebut disesuaikan dengan tujuan dari pene</w:t>
      </w:r>
      <w:r w:rsidR="00231008" w:rsidRPr="00D7051D">
        <w:rPr>
          <w:rFonts w:asciiTheme="majorHAnsi" w:eastAsia="Times New Roman" w:hAnsiTheme="majorHAnsi" w:cs="Times New Roman"/>
        </w:rPr>
        <w:t>litian yang dilakukan. Misalnya</w:t>
      </w:r>
      <w:r w:rsidRPr="00D7051D">
        <w:rPr>
          <w:rFonts w:asciiTheme="majorHAnsi" w:eastAsia="Times New Roman" w:hAnsiTheme="majorHAnsi" w:cs="Times New Roman"/>
        </w:rPr>
        <w:t>: apakah peraturan perundang-undangan tersebut dibentuk sesuai dengan peraturan perundang-undangan yang lebih tinggi, apakah ketentuan dalam pasal-pasal peraturan perundang-undangan tersebut sesuai dengan fungsi maupun materi muatannya, apakah peraturan perundang-undangan tersebut mempunyai daya guna yang memadai dalam pelaksanaannya, dan sebagainya.</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D7051D">
        <w:rPr>
          <w:rFonts w:asciiTheme="majorHAnsi" w:eastAsia="Times New Roman" w:hAnsiTheme="majorHAnsi" w:cs="Times New Roman"/>
        </w:rPr>
        <w:lastRenderedPageBreak/>
        <w:t>Menganalisis Peraturan Perundang-Undangan dalam menyusun Qanun adalah urgen. Beberapa arti penting dalam melakukan analisa terhadap peraturan perundang-undangan, yaitu :</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B43E37">
        <w:rPr>
          <w:rFonts w:asciiTheme="majorHAnsi" w:eastAsia="Times New Roman" w:hAnsiTheme="majorHAnsi" w:cs="Times New Roman"/>
          <w:b/>
        </w:rPr>
        <w:t>Pertama</w:t>
      </w:r>
      <w:r w:rsidRPr="00D7051D">
        <w:rPr>
          <w:rFonts w:asciiTheme="majorHAnsi" w:eastAsia="Times New Roman" w:hAnsiTheme="majorHAnsi" w:cs="Times New Roman"/>
        </w:rPr>
        <w:t>, untuk menilai sinkronisasi vertikal antar beberapa peraturan perundang-undangan dan peraturan pelaksanaannya, atau antar peraturan perundang-undangan dengan aturan dasar negara. Sinkronisasi vertikal didasarkan pada hierarki peraturan perundang-undangan untuk menilai apakah secara formal maupun materiil sesuai atau tidak antara peraturan perundang-undangan yang lebih rendah dengan peraturan perundang-undangan yang lebih tinggi.</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B43E37">
        <w:rPr>
          <w:rFonts w:asciiTheme="majorHAnsi" w:eastAsia="Times New Roman" w:hAnsiTheme="majorHAnsi" w:cs="Times New Roman"/>
          <w:b/>
        </w:rPr>
        <w:t>Kedua</w:t>
      </w:r>
      <w:r w:rsidRPr="00D7051D">
        <w:rPr>
          <w:rFonts w:asciiTheme="majorHAnsi" w:eastAsia="Times New Roman" w:hAnsiTheme="majorHAnsi" w:cs="Times New Roman"/>
        </w:rPr>
        <w:t>, untuk melakukan penilaian terhadap sinkronisasi antar beberapa peraturan yang setingkat agar tidak terjadi tumpang-tindih. Ini menjadi penting untuk menghindari konflik hukum yang mungkin timbul.</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B43E37">
        <w:rPr>
          <w:rFonts w:asciiTheme="majorHAnsi" w:eastAsia="Times New Roman" w:hAnsiTheme="majorHAnsi" w:cs="Times New Roman"/>
          <w:b/>
        </w:rPr>
        <w:t>Ketiga</w:t>
      </w:r>
      <w:r w:rsidRPr="00D7051D">
        <w:rPr>
          <w:rFonts w:asciiTheme="majorHAnsi" w:eastAsia="Times New Roman" w:hAnsiTheme="majorHAnsi" w:cs="Times New Roman"/>
        </w:rPr>
        <w:t>, untuk menilai apakah peraturan perundang-undangan yang berlaku sudah sesuai atau tidak dengan aspirasi hukum yang berkembang dalam masyarakat terutama untuk menegakkan supremasi hukum dalam kehidupan bermasyarakat.</w:t>
      </w:r>
      <w:r w:rsidR="005D3488" w:rsidRPr="00D7051D">
        <w:rPr>
          <w:rFonts w:asciiTheme="majorHAnsi" w:eastAsia="Times New Roman" w:hAnsiTheme="majorHAnsi" w:cs="Times New Roman"/>
        </w:rPr>
        <w:t xml:space="preserve"> </w:t>
      </w:r>
    </w:p>
    <w:p w:rsidR="005D3488" w:rsidRPr="00D7051D" w:rsidRDefault="008B0143" w:rsidP="0085595D">
      <w:pPr>
        <w:adjustRightInd w:val="0"/>
        <w:ind w:firstLine="709"/>
        <w:rPr>
          <w:rFonts w:asciiTheme="majorHAnsi" w:eastAsia="Times New Roman" w:hAnsiTheme="majorHAnsi" w:cs="Times New Roman"/>
        </w:rPr>
      </w:pPr>
      <w:r w:rsidRPr="00B43E37">
        <w:rPr>
          <w:rFonts w:asciiTheme="majorHAnsi" w:eastAsia="Times New Roman" w:hAnsiTheme="majorHAnsi" w:cs="Times New Roman"/>
          <w:b/>
        </w:rPr>
        <w:t>Keempat</w:t>
      </w:r>
      <w:r w:rsidRPr="00D7051D">
        <w:rPr>
          <w:rFonts w:asciiTheme="majorHAnsi" w:eastAsia="Times New Roman" w:hAnsiTheme="majorHAnsi" w:cs="Times New Roman"/>
        </w:rPr>
        <w:t>, untuk menghindari terjadinya perlawanan oleh masyarakat terhadap peraturan perundang-undangan yang sedang dan akan diberlakukan dalam penyelenggaraan pemerintahan. Perlawanan ini dapat dalam bentuk Gugatan Uji Materil (Judicial Review) atau perlawanan lainnya. Ini muncul karena adanya keharusan sinkronisasi vertikal terhadap peraturan perundang-undangan.</w:t>
      </w:r>
      <w:r w:rsidR="005D3488" w:rsidRPr="00D7051D">
        <w:rPr>
          <w:rFonts w:asciiTheme="majorHAnsi" w:eastAsia="Times New Roman" w:hAnsiTheme="majorHAnsi" w:cs="Times New Roman"/>
        </w:rPr>
        <w:t xml:space="preserve"> </w:t>
      </w:r>
    </w:p>
    <w:p w:rsidR="008B0143" w:rsidRPr="00D7051D" w:rsidRDefault="008B0143" w:rsidP="0085595D">
      <w:pPr>
        <w:adjustRightInd w:val="0"/>
        <w:ind w:firstLine="709"/>
        <w:rPr>
          <w:rFonts w:asciiTheme="majorHAnsi" w:eastAsia="Times New Roman" w:hAnsiTheme="majorHAnsi" w:cs="Times New Roman"/>
        </w:rPr>
      </w:pPr>
      <w:r w:rsidRPr="00B43E37">
        <w:rPr>
          <w:rFonts w:asciiTheme="majorHAnsi" w:eastAsia="Times New Roman" w:hAnsiTheme="majorHAnsi" w:cs="Times New Roman"/>
          <w:b/>
        </w:rPr>
        <w:t>Kelima</w:t>
      </w:r>
      <w:r w:rsidRPr="00D7051D">
        <w:rPr>
          <w:rFonts w:asciiTheme="majorHAnsi" w:eastAsia="Times New Roman" w:hAnsiTheme="majorHAnsi" w:cs="Times New Roman"/>
        </w:rPr>
        <w:t>, untuk membuka kemungkinan dilakukan perbaikan terhadap peraturan perundang-undangan yang sedang berlaku untuk merespon perkembangan dalam masyarakat.</w:t>
      </w:r>
    </w:p>
    <w:p w:rsidR="008B0143" w:rsidRPr="00D7051D" w:rsidRDefault="008B0143" w:rsidP="0085595D">
      <w:pPr>
        <w:spacing w:before="100" w:beforeAutospacing="1" w:after="100" w:afterAutospacing="1"/>
        <w:ind w:right="27"/>
        <w:rPr>
          <w:rFonts w:asciiTheme="majorHAnsi" w:eastAsia="Times New Roman" w:hAnsiTheme="majorHAnsi" w:cs="Times New Roman"/>
          <w:b/>
        </w:rPr>
      </w:pPr>
      <w:r w:rsidRPr="00D7051D">
        <w:rPr>
          <w:rFonts w:asciiTheme="majorHAnsi" w:eastAsia="Times New Roman" w:hAnsiTheme="majorHAnsi" w:cs="Times New Roman"/>
          <w:b/>
        </w:rPr>
        <w:lastRenderedPageBreak/>
        <w:t>Pengertian Perundang-undangan.</w:t>
      </w:r>
    </w:p>
    <w:p w:rsidR="008B0143" w:rsidRPr="00D7051D" w:rsidRDefault="008B0143" w:rsidP="0085595D">
      <w:pPr>
        <w:rPr>
          <w:rFonts w:asciiTheme="majorHAnsi" w:eastAsia="Times New Roman" w:hAnsiTheme="majorHAnsi" w:cs="Times New Roman"/>
        </w:rPr>
      </w:pPr>
      <w:r w:rsidRPr="00D7051D">
        <w:rPr>
          <w:rFonts w:asciiTheme="majorHAnsi" w:eastAsia="Times New Roman" w:hAnsiTheme="majorHAnsi" w:cs="Times New Roman"/>
        </w:rPr>
        <w:t>S.J. Fockema Andrea (1951) dalam bukunya “Rechtsgeleerd handwoorden book” perundangan-undangan atau legislation, mempunyai dua pengertian yang berbeda, yaitu:</w:t>
      </w:r>
    </w:p>
    <w:p w:rsidR="008B0143" w:rsidRPr="00D7051D" w:rsidRDefault="008B0143" w:rsidP="000C4A63">
      <w:pPr>
        <w:pStyle w:val="ListParagraph"/>
        <w:numPr>
          <w:ilvl w:val="0"/>
          <w:numId w:val="29"/>
        </w:numPr>
        <w:spacing w:before="0" w:after="0"/>
        <w:ind w:left="425" w:hanging="425"/>
        <w:rPr>
          <w:rFonts w:asciiTheme="majorHAnsi" w:eastAsia="Times New Roman" w:hAnsiTheme="majorHAnsi" w:cs="Times New Roman"/>
        </w:rPr>
      </w:pPr>
      <w:r w:rsidRPr="00D7051D">
        <w:rPr>
          <w:rFonts w:asciiTheme="majorHAnsi" w:eastAsia="Times New Roman" w:hAnsiTheme="majorHAnsi" w:cs="Times New Roman"/>
        </w:rPr>
        <w:t>Perundang-undangan merupakan proses pembentukan/proses membentuk peraturan-peraturan negara baik ditingkat pusat maupun daerah;</w:t>
      </w:r>
    </w:p>
    <w:p w:rsidR="008B0143" w:rsidRPr="00D7051D" w:rsidRDefault="008B0143" w:rsidP="000C4A63">
      <w:pPr>
        <w:pStyle w:val="ListParagraph"/>
        <w:numPr>
          <w:ilvl w:val="0"/>
          <w:numId w:val="29"/>
        </w:numPr>
        <w:spacing w:before="0" w:after="0"/>
        <w:ind w:left="425" w:hanging="425"/>
        <w:rPr>
          <w:rFonts w:asciiTheme="majorHAnsi" w:eastAsia="Times New Roman" w:hAnsiTheme="majorHAnsi" w:cs="Times New Roman"/>
        </w:rPr>
      </w:pPr>
      <w:r w:rsidRPr="00D7051D">
        <w:rPr>
          <w:rFonts w:asciiTheme="majorHAnsi" w:eastAsia="Times New Roman" w:hAnsiTheme="majorHAnsi" w:cs="Times New Roman"/>
        </w:rPr>
        <w:t>Perundangan-undangan merupakan semua peraturan-peraturan negara, yang merupakan hasil pembentukan peraturan-peraturan, baik ditingkat pusat maupun ditingkat daerah.</w:t>
      </w:r>
    </w:p>
    <w:p w:rsidR="0019103B" w:rsidRPr="00D7051D" w:rsidRDefault="008B0143" w:rsidP="0085595D">
      <w:pPr>
        <w:ind w:firstLine="709"/>
        <w:rPr>
          <w:rFonts w:asciiTheme="majorHAnsi" w:eastAsia="Times New Roman" w:hAnsiTheme="majorHAnsi" w:cs="Times New Roman"/>
        </w:rPr>
      </w:pPr>
      <w:r w:rsidRPr="00D7051D">
        <w:rPr>
          <w:rFonts w:asciiTheme="majorHAnsi" w:eastAsia="Times New Roman" w:hAnsiTheme="majorHAnsi" w:cs="Times New Roman"/>
        </w:rPr>
        <w:t xml:space="preserve">Dengan demikian bilamana membicarakan Qanun sebagai peraturan perundang-undangan, itu berarti berkaitan erat dengan norma hukum yang bentuknya tertulis, yang dibuat oleh lembaga-lembaga yang mempunyai kewenangan untuk membentuknya yakni DPRK bersama dengan Bupati (Pasal 3 ayat 7 huruf b TAP MPR No. III Tahun 2000). </w:t>
      </w:r>
    </w:p>
    <w:p w:rsidR="009508FF" w:rsidRPr="00D7051D" w:rsidRDefault="008B0143" w:rsidP="0085595D">
      <w:pPr>
        <w:ind w:firstLine="709"/>
        <w:rPr>
          <w:rFonts w:asciiTheme="majorHAnsi" w:eastAsia="Times New Roman" w:hAnsiTheme="majorHAnsi" w:cs="Times New Roman"/>
        </w:rPr>
      </w:pPr>
      <w:r w:rsidRPr="00D7051D">
        <w:rPr>
          <w:rFonts w:asciiTheme="majorHAnsi" w:eastAsia="Times New Roman" w:hAnsiTheme="majorHAnsi" w:cs="Times New Roman"/>
        </w:rPr>
        <w:t>Peraturan Daerah merupakan peraturan untuk melaksanakan aturan hukum diatasnya dan menampung kondisi khusus dari daerah yang bersangkutan. Peraturan daerah atau Qanun kabupaten dibuat oleh DPRK Kabupaten bersama Bupati.</w:t>
      </w:r>
      <w:r w:rsidR="009508FF" w:rsidRPr="00D7051D">
        <w:rPr>
          <w:rFonts w:asciiTheme="majorHAnsi" w:eastAsia="Times New Roman" w:hAnsiTheme="majorHAnsi" w:cs="Times New Roman"/>
        </w:rPr>
        <w:t xml:space="preserve"> </w:t>
      </w:r>
    </w:p>
    <w:p w:rsidR="008B0143" w:rsidRPr="00D7051D" w:rsidRDefault="008B0143" w:rsidP="0085595D">
      <w:pPr>
        <w:ind w:firstLine="709"/>
        <w:rPr>
          <w:rFonts w:asciiTheme="majorHAnsi" w:eastAsia="Times New Roman" w:hAnsiTheme="majorHAnsi" w:cs="Times New Roman"/>
        </w:rPr>
      </w:pPr>
      <w:r w:rsidRPr="00D7051D">
        <w:rPr>
          <w:rFonts w:asciiTheme="majorHAnsi" w:eastAsia="Times New Roman" w:hAnsiTheme="majorHAnsi" w:cs="Times New Roman"/>
        </w:rPr>
        <w:t xml:space="preserve">Qanun yang akan ditetapkan dapat dikelompokkan menurut norma hukumnya. Norma-norma hukum itu di negara kita dapat dikelompokkan kedalam empat kelompok norma, yaitu : </w:t>
      </w:r>
    </w:p>
    <w:p w:rsidR="008B0143" w:rsidRPr="00D7051D" w:rsidRDefault="008B0143" w:rsidP="000C4A63">
      <w:pPr>
        <w:pStyle w:val="ListParagraph"/>
        <w:numPr>
          <w:ilvl w:val="0"/>
          <w:numId w:val="30"/>
        </w:numPr>
        <w:spacing w:before="0" w:after="0"/>
        <w:ind w:left="426" w:right="27" w:hanging="426"/>
        <w:rPr>
          <w:rFonts w:asciiTheme="majorHAnsi" w:eastAsia="Times New Roman" w:hAnsiTheme="majorHAnsi" w:cs="Times New Roman"/>
        </w:rPr>
      </w:pPr>
      <w:r w:rsidRPr="00D7051D">
        <w:rPr>
          <w:rFonts w:asciiTheme="majorHAnsi" w:eastAsia="Times New Roman" w:hAnsiTheme="majorHAnsi" w:cs="Times New Roman"/>
        </w:rPr>
        <w:t>Norma Fundamental Negara, yaitu Pancasila yang terkandung dalam Pembukaan UUD 1945</w:t>
      </w:r>
    </w:p>
    <w:p w:rsidR="008B0143" w:rsidRPr="00D7051D" w:rsidRDefault="008B0143" w:rsidP="000C4A63">
      <w:pPr>
        <w:pStyle w:val="ListParagraph"/>
        <w:numPr>
          <w:ilvl w:val="0"/>
          <w:numId w:val="30"/>
        </w:numPr>
        <w:spacing w:before="0" w:after="0"/>
        <w:ind w:left="426" w:right="27" w:hanging="426"/>
        <w:rPr>
          <w:rFonts w:asciiTheme="majorHAnsi" w:eastAsia="Times New Roman" w:hAnsiTheme="majorHAnsi" w:cs="Times New Roman"/>
        </w:rPr>
      </w:pPr>
      <w:r w:rsidRPr="00D7051D">
        <w:rPr>
          <w:rFonts w:asciiTheme="majorHAnsi" w:eastAsia="Times New Roman" w:hAnsiTheme="majorHAnsi" w:cs="Times New Roman"/>
        </w:rPr>
        <w:t>Aturan Dasar/Pokok Negara, yang terdiri dari Batang Tubuh UUD 1945, Ketetapan MPR dan Konvensi Ketatanegaraan, yaitu hukum dasar tidak tertulis yang berlaku di Indonesia</w:t>
      </w:r>
    </w:p>
    <w:p w:rsidR="008B0143" w:rsidRPr="00D7051D" w:rsidRDefault="008B0143" w:rsidP="000C4A63">
      <w:pPr>
        <w:pStyle w:val="ListParagraph"/>
        <w:numPr>
          <w:ilvl w:val="0"/>
          <w:numId w:val="30"/>
        </w:numPr>
        <w:spacing w:before="0" w:after="0"/>
        <w:ind w:left="426" w:right="27" w:hanging="426"/>
        <w:rPr>
          <w:rFonts w:asciiTheme="majorHAnsi" w:eastAsia="Times New Roman" w:hAnsiTheme="majorHAnsi" w:cs="Times New Roman"/>
        </w:rPr>
      </w:pPr>
      <w:r w:rsidRPr="00D7051D">
        <w:rPr>
          <w:rFonts w:asciiTheme="majorHAnsi" w:eastAsia="Times New Roman" w:hAnsiTheme="majorHAnsi" w:cs="Times New Roman"/>
        </w:rPr>
        <w:lastRenderedPageBreak/>
        <w:t>Aturan Formal berupa undang-undang</w:t>
      </w:r>
    </w:p>
    <w:p w:rsidR="0085595D" w:rsidRPr="00D7051D" w:rsidRDefault="008B0143" w:rsidP="000C4A63">
      <w:pPr>
        <w:pStyle w:val="ListParagraph"/>
        <w:numPr>
          <w:ilvl w:val="0"/>
          <w:numId w:val="30"/>
        </w:numPr>
        <w:spacing w:before="0" w:after="0"/>
        <w:ind w:left="425" w:hanging="425"/>
        <w:rPr>
          <w:rFonts w:asciiTheme="majorHAnsi" w:hAnsiTheme="majorHAnsi" w:cs="Times New Roman"/>
        </w:rPr>
      </w:pPr>
      <w:r w:rsidRPr="00D7051D">
        <w:rPr>
          <w:rFonts w:asciiTheme="majorHAnsi" w:eastAsia="Times New Roman" w:hAnsiTheme="majorHAnsi" w:cs="Times New Roman"/>
        </w:rPr>
        <w:t>Aturan pelaksanaan yang berupa Peraturan Pemerintah, Keputusan Presiden dan peraturan pelaksanaan serta peraturan otonom yang lebih rendah lainnya. Qanun termasuk dalam peraturan otonom.</w:t>
      </w:r>
    </w:p>
    <w:p w:rsidR="0085595D" w:rsidRPr="00D7051D" w:rsidRDefault="008B0143" w:rsidP="00DD6051">
      <w:pPr>
        <w:ind w:firstLine="709"/>
        <w:rPr>
          <w:rFonts w:asciiTheme="majorHAnsi" w:hAnsiTheme="majorHAnsi" w:cs="Times New Roman"/>
        </w:rPr>
      </w:pPr>
      <w:r w:rsidRPr="00D7051D">
        <w:rPr>
          <w:rFonts w:asciiTheme="majorHAnsi" w:hAnsiTheme="majorHAnsi" w:cs="Times New Roman"/>
        </w:rPr>
        <w:t xml:space="preserve">Proses dan output hukum yang dihasilkan dan ditetapkan diharapkan memiliki kinerja yang cukup tinggi. Kinerja dibidang pembentukan peraturan perundang-undangan dalam dasa warsa terakhir memperlihatkan tendensi peningkatan, baik kuantitas maupun kualitasnya, karena proses penyusunan pembentukan peraturan perundang-undangan itu sendiri berlangsung tertib, terarah, dan terukur. Namun demikian percepatan waktu perlu diupayakan. </w:t>
      </w:r>
    </w:p>
    <w:p w:rsidR="0085595D" w:rsidRPr="00D7051D" w:rsidRDefault="008B0143" w:rsidP="00DD6051">
      <w:pPr>
        <w:ind w:firstLine="709"/>
        <w:rPr>
          <w:rFonts w:asciiTheme="majorHAnsi" w:eastAsia="Times New Roman" w:hAnsiTheme="majorHAnsi" w:cs="Times New Roman"/>
        </w:rPr>
      </w:pPr>
      <w:r w:rsidRPr="00D7051D">
        <w:rPr>
          <w:rFonts w:asciiTheme="majorHAnsi" w:hAnsiTheme="majorHAnsi" w:cs="Times New Roman"/>
        </w:rPr>
        <w:t>Percepatan penyelesaian suatu produk peraturan perundang-undangan Qanun perlu didorong terhadap program pembentukan peraturan perundang-undangan untuk merealisasikan program-program strategis</w:t>
      </w:r>
      <w:r w:rsidRPr="00D7051D">
        <w:rPr>
          <w:rFonts w:asciiTheme="majorHAnsi" w:hAnsiTheme="majorHAnsi" w:cs="Times New Roman"/>
          <w:spacing w:val="-5"/>
        </w:rPr>
        <w:t xml:space="preserve"> </w:t>
      </w:r>
      <w:r w:rsidRPr="00D7051D">
        <w:rPr>
          <w:rFonts w:asciiTheme="majorHAnsi" w:hAnsiTheme="majorHAnsi" w:cs="Times New Roman"/>
        </w:rPr>
        <w:t>pembangunan. Mengingat pentingnya analisis dan evaluasi tersebut, maka kajiannya dibagi kedalam dua bahagian yakni analisis perundangan-undangan dan evaluasi perundang-undangan. Pada bahagian p</w:t>
      </w:r>
      <w:r w:rsidRPr="00D7051D">
        <w:rPr>
          <w:rFonts w:asciiTheme="majorHAnsi" w:eastAsia="Times New Roman" w:hAnsiTheme="majorHAnsi" w:cs="Times New Roman"/>
        </w:rPr>
        <w:t xml:space="preserve">ertama akan dibahas bagaimana melakukan menggunakan metode analisis terhadap peraturan perundang-undangan dan pada bahagian kedua akan dikemukakan bagaimana mengevaluasi peraturan perundang-undangan. </w:t>
      </w:r>
    </w:p>
    <w:p w:rsidR="0085595D" w:rsidRPr="00D7051D" w:rsidRDefault="008B0143" w:rsidP="00DD6051">
      <w:pPr>
        <w:ind w:firstLine="709"/>
        <w:rPr>
          <w:rFonts w:asciiTheme="majorHAnsi" w:eastAsia="Times New Roman" w:hAnsiTheme="majorHAnsi" w:cs="Times New Roman"/>
        </w:rPr>
      </w:pPr>
      <w:r w:rsidRPr="00D7051D">
        <w:rPr>
          <w:rFonts w:asciiTheme="majorHAnsi" w:eastAsia="Times New Roman" w:hAnsiTheme="majorHAnsi" w:cs="Times New Roman"/>
        </w:rPr>
        <w:t xml:space="preserve">Analisis perundang-undangan akan lebih banyak bersentuhan dengan teori perundang-undangan itu sendiri, seperti pengertian peraturan perundang-undangan, pengelompokan norma hukum, sifat, hierarki peraturan perundang-undangan, muatan yang dikandung dalam peraturan perundang-undangan, termasuk juga mengenai hak menguji terhadap peraturan perundang-undangan. Sedangkan pada bahagian yang kedua akan dilihat dari sudut pandang kebijakan publik (public policy) dengan memakai </w:t>
      </w:r>
      <w:r w:rsidRPr="00D7051D">
        <w:rPr>
          <w:rFonts w:asciiTheme="majorHAnsi" w:eastAsia="Times New Roman" w:hAnsiTheme="majorHAnsi" w:cs="Times New Roman"/>
        </w:rPr>
        <w:lastRenderedPageBreak/>
        <w:t xml:space="preserve">pendekatan “The wheel public policy”. Pendekatan terakhir digunakan untuk mengetahui kebutuhan hukum masyarakat terutama dalam menilai peraturan perundang-undangan yang sedang diberlakukan. </w:t>
      </w:r>
    </w:p>
    <w:p w:rsidR="00DD6051" w:rsidRPr="00D7051D" w:rsidRDefault="008B0143" w:rsidP="00DD6051">
      <w:pPr>
        <w:ind w:firstLine="709"/>
        <w:rPr>
          <w:rFonts w:asciiTheme="majorHAnsi" w:hAnsiTheme="majorHAnsi" w:cs="Times New Roman"/>
        </w:rPr>
      </w:pPr>
      <w:r w:rsidRPr="00D7051D">
        <w:rPr>
          <w:rFonts w:asciiTheme="majorHAnsi" w:eastAsia="Times New Roman" w:hAnsiTheme="majorHAnsi" w:cs="Times New Roman"/>
        </w:rPr>
        <w:t xml:space="preserve">Sebagian produk hukum diberi kewenangan kepada pemerintah daerah untuk dilaksanakan. Dalam lingkup kepentingan khusus daerah dalam negara kesatuan Republik Indonesia, penggodokan atau proses diserahkan kepada pemeintah daerah sebatas tidak betententangan dengan perundang-undangan yang lebih tinggi. </w:t>
      </w:r>
      <w:r w:rsidRPr="00D7051D">
        <w:rPr>
          <w:rFonts w:asciiTheme="majorHAnsi" w:hAnsiTheme="majorHAnsi" w:cs="Times New Roman"/>
        </w:rPr>
        <w:t>Penyerahan sebagian besar kewenangan pemerintahan kepada pemerintah daerah, adalah identik dengan menempatkan pemerintah daerah sebagai ujung tombak pembangunan nasional, dalam rangka menciptakan kemakmuran rakyat secara adil dan merata. Dalam kaitan ini, peran dan dukungan daerah dalam rangka pelaksanaan pembentukan peraturan perundang-undangan sangat strategis, khususnya dalam membuat peraturan daerah (Perda) yang di Aceh sesuai dengan UUPA dikenal istilah Qanun dan peraturan daerah lainnya sesuai dengan ketentuan peraturan perundang-undangan.</w:t>
      </w:r>
      <w:r w:rsidR="00DD6051" w:rsidRPr="00D7051D">
        <w:rPr>
          <w:rFonts w:asciiTheme="majorHAnsi" w:hAnsiTheme="majorHAnsi" w:cs="Times New Roman"/>
        </w:rPr>
        <w:t xml:space="preserve"> </w:t>
      </w:r>
    </w:p>
    <w:p w:rsidR="00DD6051" w:rsidRPr="00D7051D" w:rsidRDefault="008B0143" w:rsidP="00DD6051">
      <w:pPr>
        <w:ind w:firstLine="709"/>
        <w:rPr>
          <w:rFonts w:asciiTheme="majorHAnsi" w:hAnsiTheme="majorHAnsi" w:cs="Times New Roman"/>
        </w:rPr>
      </w:pPr>
      <w:r w:rsidRPr="00D7051D">
        <w:rPr>
          <w:rFonts w:asciiTheme="majorHAnsi" w:hAnsiTheme="majorHAnsi" w:cs="Times New Roman"/>
        </w:rPr>
        <w:t>Qanun atau Perda sebagai jenis peraturan perundang-undangan nasional memiliki landasan konstitusional dan landasan yuridis dengan diaturnya kedudukan Perda dalam Undang-Undang Dasar 1945</w:t>
      </w:r>
      <w:r w:rsidRPr="00D7051D">
        <w:rPr>
          <w:rFonts w:asciiTheme="majorHAnsi" w:hAnsiTheme="majorHAnsi" w:cs="Times New Roman"/>
          <w:spacing w:val="44"/>
        </w:rPr>
        <w:t xml:space="preserve"> </w:t>
      </w:r>
      <w:r w:rsidRPr="00D7051D">
        <w:rPr>
          <w:rFonts w:asciiTheme="majorHAnsi" w:hAnsiTheme="majorHAnsi" w:cs="Times New Roman"/>
        </w:rPr>
        <w:t>Pasal 18 ayat (6) yang menyatakan bahwa pemerintah daerah berhak menetapkan peraturan daerah dan peraturan-peraturan lain untuk melaksanakan otonomi daerah dan tugas pembantuan. Dalam kaitan ini, maka sistem hukum nasional memberikan kewenangan atributif kepada daerah untuk menetapkan Perda dan Peraturan lainnya,</w:t>
      </w:r>
      <w:r w:rsidRPr="00D7051D">
        <w:rPr>
          <w:rFonts w:asciiTheme="majorHAnsi" w:hAnsiTheme="majorHAnsi" w:cs="Times New Roman"/>
          <w:spacing w:val="-18"/>
        </w:rPr>
        <w:t xml:space="preserve"> </w:t>
      </w:r>
      <w:r w:rsidRPr="00D7051D">
        <w:rPr>
          <w:rFonts w:asciiTheme="majorHAnsi" w:hAnsiTheme="majorHAnsi" w:cs="Times New Roman"/>
        </w:rPr>
        <w:t>dan Perda (Qanun) diharapkan dapat mendukung secara sinergis program- program Pemerintah di masing-masing daerah.</w:t>
      </w:r>
      <w:r w:rsidR="00DD6051" w:rsidRPr="00D7051D">
        <w:rPr>
          <w:rFonts w:asciiTheme="majorHAnsi" w:hAnsiTheme="majorHAnsi" w:cs="Times New Roman"/>
        </w:rPr>
        <w:t xml:space="preserve"> </w:t>
      </w:r>
    </w:p>
    <w:p w:rsidR="00DD6051" w:rsidRPr="00D7051D" w:rsidRDefault="008B0143" w:rsidP="00DD6051">
      <w:pPr>
        <w:ind w:firstLine="709"/>
        <w:rPr>
          <w:rFonts w:asciiTheme="majorHAnsi" w:hAnsiTheme="majorHAnsi" w:cs="Times New Roman"/>
        </w:rPr>
      </w:pPr>
      <w:r w:rsidRPr="00D7051D">
        <w:rPr>
          <w:rFonts w:asciiTheme="majorHAnsi" w:hAnsiTheme="majorHAnsi" w:cs="Times New Roman"/>
        </w:rPr>
        <w:t>Qanun atau Perda sebagaimana Peraturan perundang-undangan lainnya memiliki fungsi untuk mewujudkan kepastian hukum (</w:t>
      </w:r>
      <w:r w:rsidRPr="00D7051D">
        <w:rPr>
          <w:rFonts w:asciiTheme="majorHAnsi" w:hAnsiTheme="majorHAnsi" w:cs="Times New Roman"/>
          <w:i/>
        </w:rPr>
        <w:t>rechtszekerheid, legal certainty</w:t>
      </w:r>
      <w:r w:rsidRPr="00D7051D">
        <w:rPr>
          <w:rFonts w:asciiTheme="majorHAnsi" w:hAnsiTheme="majorHAnsi" w:cs="Times New Roman"/>
        </w:rPr>
        <w:t xml:space="preserve">). Untuk </w:t>
      </w:r>
      <w:r w:rsidRPr="00D7051D">
        <w:rPr>
          <w:rFonts w:asciiTheme="majorHAnsi" w:hAnsiTheme="majorHAnsi" w:cs="Times New Roman"/>
        </w:rPr>
        <w:lastRenderedPageBreak/>
        <w:t>berfungsinya kepastian hukum Peraturan perundang-undangan harus memenuhi syarat- syarat tertentu antara lain konsisten dalam perumusan dimana dalam peraturan perundang-undangan yang sama harus terpelihara hubungan sistematik antara kaidah-kaidahnya, kebakuan susunan dan bahasa, dan adanya hubungan harmonisasi antara berbagai peraturan perundang-undangan.</w:t>
      </w:r>
      <w:r w:rsidR="00DD6051" w:rsidRPr="00D7051D">
        <w:rPr>
          <w:rFonts w:asciiTheme="majorHAnsi" w:hAnsiTheme="majorHAnsi" w:cs="Times New Roman"/>
        </w:rPr>
        <w:t xml:space="preserve"> </w:t>
      </w:r>
    </w:p>
    <w:p w:rsidR="008B0143" w:rsidRPr="00D7051D" w:rsidRDefault="008B0143" w:rsidP="00DD6051">
      <w:pPr>
        <w:ind w:firstLine="709"/>
        <w:rPr>
          <w:rFonts w:asciiTheme="majorHAnsi" w:hAnsiTheme="majorHAnsi" w:cs="Times New Roman"/>
        </w:rPr>
      </w:pPr>
      <w:r w:rsidRPr="00D7051D">
        <w:rPr>
          <w:rFonts w:asciiTheme="majorHAnsi" w:hAnsiTheme="majorHAnsi" w:cs="Times New Roman"/>
        </w:rPr>
        <w:t>Pengharmonisasian peraturan perundang-undangan memiliki urgensi dalam kaitan dengan asas peraturan perundang-undangan yang lebih rendah tidak  boleh bertentangan dengan peraturan perundang-undangan yang lebih tinggi, sehingga hal yang mendasar dalam penyusunan rancangan Qanun adalah kesesuaian dan kesinkronannya dengan peraturan perundang-undangan lainnya.</w:t>
      </w:r>
    </w:p>
    <w:p w:rsidR="008B0143" w:rsidRPr="00D7051D" w:rsidRDefault="00186ED4" w:rsidP="0085595D">
      <w:pPr>
        <w:pStyle w:val="Heading2"/>
        <w:ind w:left="0" w:right="27" w:firstLine="0"/>
        <w:rPr>
          <w:rFonts w:asciiTheme="majorHAnsi" w:hAnsiTheme="majorHAnsi" w:cs="Times New Roman"/>
          <w:sz w:val="22"/>
          <w:szCs w:val="22"/>
        </w:rPr>
      </w:pPr>
      <w:hyperlink r:id="rId18">
        <w:r w:rsidR="008B0143" w:rsidRPr="00D7051D">
          <w:rPr>
            <w:rFonts w:asciiTheme="majorHAnsi" w:hAnsiTheme="majorHAnsi" w:cs="Times New Roman"/>
            <w:sz w:val="22"/>
            <w:szCs w:val="22"/>
          </w:rPr>
          <w:t>Ketetapan Majelis Permusyawaratan Rakyat Republik Indonesia</w:t>
        </w:r>
      </w:hyperlink>
      <w:hyperlink r:id="rId19">
        <w:r w:rsidR="008B0143" w:rsidRPr="00D7051D">
          <w:rPr>
            <w:rFonts w:asciiTheme="majorHAnsi" w:hAnsiTheme="majorHAnsi" w:cs="Times New Roman"/>
            <w:sz w:val="22"/>
            <w:szCs w:val="22"/>
          </w:rPr>
          <w:t xml:space="preserve"> Nomor IX/MPR-RI/2001 tentang Pembaruan Agraria dan</w:t>
        </w:r>
      </w:hyperlink>
      <w:hyperlink r:id="rId20">
        <w:r w:rsidR="008B0143" w:rsidRPr="00D7051D">
          <w:rPr>
            <w:rFonts w:asciiTheme="majorHAnsi" w:hAnsiTheme="majorHAnsi" w:cs="Times New Roman"/>
            <w:sz w:val="22"/>
            <w:szCs w:val="22"/>
          </w:rPr>
          <w:t xml:space="preserve"> Pengelolaan Sumber Daya</w:t>
        </w:r>
        <w:r w:rsidR="008B0143" w:rsidRPr="00D7051D">
          <w:rPr>
            <w:rFonts w:asciiTheme="majorHAnsi" w:hAnsiTheme="majorHAnsi" w:cs="Times New Roman"/>
            <w:spacing w:val="1"/>
            <w:sz w:val="22"/>
            <w:szCs w:val="22"/>
          </w:rPr>
          <w:t xml:space="preserve"> </w:t>
        </w:r>
        <w:r w:rsidR="008B0143" w:rsidRPr="00D7051D">
          <w:rPr>
            <w:rFonts w:asciiTheme="majorHAnsi" w:hAnsiTheme="majorHAnsi" w:cs="Times New Roman"/>
            <w:sz w:val="22"/>
            <w:szCs w:val="22"/>
          </w:rPr>
          <w:t>Alam</w:t>
        </w:r>
      </w:hyperlink>
    </w:p>
    <w:p w:rsidR="008B0143" w:rsidRPr="00D7051D" w:rsidRDefault="008B0143" w:rsidP="00231008">
      <w:pPr>
        <w:pStyle w:val="Heading2"/>
        <w:ind w:left="0" w:firstLine="0"/>
        <w:rPr>
          <w:rFonts w:asciiTheme="majorHAnsi" w:hAnsiTheme="majorHAnsi" w:cs="Times New Roman"/>
          <w:sz w:val="22"/>
          <w:szCs w:val="22"/>
        </w:rPr>
      </w:pPr>
      <w:r w:rsidRPr="00D7051D">
        <w:rPr>
          <w:rFonts w:asciiTheme="majorHAnsi" w:hAnsiTheme="majorHAnsi" w:cs="Times New Roman"/>
          <w:sz w:val="22"/>
          <w:szCs w:val="22"/>
        </w:rPr>
        <w:t>Pasal 1</w:t>
      </w:r>
    </w:p>
    <w:p w:rsidR="008B0143" w:rsidRPr="00D7051D" w:rsidRDefault="008B0143" w:rsidP="0085595D">
      <w:pPr>
        <w:pStyle w:val="Heading2"/>
        <w:ind w:left="0" w:right="27" w:firstLine="0"/>
        <w:rPr>
          <w:rFonts w:asciiTheme="majorHAnsi" w:hAnsiTheme="majorHAnsi" w:cs="Times New Roman"/>
          <w:b w:val="0"/>
          <w:sz w:val="22"/>
          <w:szCs w:val="22"/>
        </w:rPr>
      </w:pPr>
      <w:r w:rsidRPr="00D7051D">
        <w:rPr>
          <w:rFonts w:asciiTheme="majorHAnsi" w:hAnsiTheme="majorHAnsi" w:cs="Times New Roman"/>
          <w:b w:val="0"/>
          <w:sz w:val="22"/>
          <w:szCs w:val="22"/>
        </w:rPr>
        <w:t>Ketetapan Majelis Permusyawaratan Rakyat Republik Indonesia tentang Pembaruan Agraria dan Pengelolaan Sumber Daya Alam merupakan landasan peraturan perundang-undangan mengenai pembaruan agraria dan pengelolaan sumber daya alam.</w:t>
      </w:r>
    </w:p>
    <w:p w:rsidR="008B0143" w:rsidRPr="00D7051D" w:rsidRDefault="008B0143" w:rsidP="0085595D">
      <w:pPr>
        <w:pStyle w:val="Heading2"/>
        <w:ind w:left="0" w:right="27" w:firstLine="0"/>
        <w:rPr>
          <w:rFonts w:asciiTheme="majorHAnsi" w:hAnsiTheme="majorHAnsi" w:cs="Times New Roman"/>
          <w:sz w:val="22"/>
          <w:szCs w:val="22"/>
        </w:rPr>
      </w:pPr>
      <w:r w:rsidRPr="00D7051D">
        <w:rPr>
          <w:rFonts w:asciiTheme="majorHAnsi" w:hAnsiTheme="majorHAnsi" w:cs="Times New Roman"/>
          <w:sz w:val="22"/>
          <w:szCs w:val="22"/>
        </w:rPr>
        <w:t>Pasal 2</w:t>
      </w:r>
    </w:p>
    <w:p w:rsidR="008B0143" w:rsidRPr="00D7051D" w:rsidRDefault="008B0143" w:rsidP="0085595D">
      <w:pPr>
        <w:pStyle w:val="Heading2"/>
        <w:ind w:left="0" w:right="27" w:firstLine="0"/>
        <w:rPr>
          <w:rFonts w:asciiTheme="majorHAnsi" w:hAnsiTheme="majorHAnsi" w:cs="Times New Roman"/>
          <w:b w:val="0"/>
          <w:sz w:val="22"/>
          <w:szCs w:val="22"/>
        </w:rPr>
      </w:pPr>
      <w:r w:rsidRPr="00D7051D">
        <w:rPr>
          <w:rFonts w:asciiTheme="majorHAnsi" w:hAnsiTheme="majorHAnsi" w:cs="Times New Roman"/>
          <w:b w:val="0"/>
          <w:sz w:val="22"/>
          <w:szCs w:val="22"/>
        </w:rPr>
        <w:t>Pembaruan agraria mencakup suatu proses yang berkesinambungan berkenaan dengan penataan kembali penguasaan, pemilikan, penggunaan dan pemanfaatan sumber daya agraria, dilaksanakan dalam rangka tercapainya kepastian dan perlindungan hukum serta keadilan dan kemakmuran bagi seluruh rakyat Indonesia.</w:t>
      </w:r>
    </w:p>
    <w:p w:rsidR="006132F5" w:rsidRDefault="006132F5">
      <w:pPr>
        <w:rPr>
          <w:rFonts w:asciiTheme="majorHAnsi" w:hAnsiTheme="majorHAnsi" w:cs="Times New Roman"/>
          <w:b/>
          <w:bCs/>
        </w:rPr>
      </w:pPr>
      <w:r>
        <w:rPr>
          <w:rFonts w:asciiTheme="majorHAnsi" w:hAnsiTheme="majorHAnsi" w:cs="Times New Roman"/>
        </w:rPr>
        <w:br w:type="page"/>
      </w:r>
    </w:p>
    <w:p w:rsidR="008B0143" w:rsidRPr="00D7051D" w:rsidRDefault="008B0143" w:rsidP="0085595D">
      <w:pPr>
        <w:pStyle w:val="Heading2"/>
        <w:ind w:left="0" w:right="27" w:firstLine="0"/>
        <w:rPr>
          <w:rFonts w:asciiTheme="majorHAnsi" w:hAnsiTheme="majorHAnsi" w:cs="Times New Roman"/>
          <w:sz w:val="22"/>
          <w:szCs w:val="22"/>
        </w:rPr>
      </w:pPr>
      <w:r w:rsidRPr="00D7051D">
        <w:rPr>
          <w:rFonts w:asciiTheme="majorHAnsi" w:hAnsiTheme="majorHAnsi" w:cs="Times New Roman"/>
          <w:sz w:val="22"/>
          <w:szCs w:val="22"/>
        </w:rPr>
        <w:lastRenderedPageBreak/>
        <w:t>Pasal 5</w:t>
      </w:r>
    </w:p>
    <w:p w:rsidR="008B0143" w:rsidRPr="00D7051D" w:rsidRDefault="008B0143" w:rsidP="0085595D">
      <w:pPr>
        <w:pStyle w:val="Heading2"/>
        <w:ind w:left="0" w:right="27" w:firstLine="0"/>
        <w:rPr>
          <w:rFonts w:asciiTheme="majorHAnsi" w:hAnsiTheme="majorHAnsi" w:cs="Times New Roman"/>
          <w:sz w:val="22"/>
          <w:szCs w:val="22"/>
        </w:rPr>
      </w:pPr>
      <w:r w:rsidRPr="00D7051D">
        <w:rPr>
          <w:rFonts w:asciiTheme="majorHAnsi" w:hAnsiTheme="majorHAnsi" w:cs="Times New Roman"/>
          <w:sz w:val="22"/>
          <w:szCs w:val="22"/>
        </w:rPr>
        <w:t>Arah kebijakan dalam pengelolaan sumber daya alam adalah :</w:t>
      </w:r>
    </w:p>
    <w:p w:rsidR="008B0143" w:rsidRPr="00D7051D" w:rsidRDefault="008B0143" w:rsidP="000C4A63">
      <w:pPr>
        <w:pStyle w:val="Heading2"/>
        <w:numPr>
          <w:ilvl w:val="0"/>
          <w:numId w:val="31"/>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Melakukan pengkajian ulang terhadap berbagai peraturan perundang-undangan yang berkaitan dengan pengelolaan sumber daya alam dalam rangka sinkronisasi kebijakan antar sektor yang berdasarkan prinsip-prinsip sebagaimana dimaksud Pasal 4 Ketetapan</w:t>
      </w:r>
      <w:r w:rsidRPr="00D7051D">
        <w:rPr>
          <w:rFonts w:asciiTheme="majorHAnsi" w:hAnsiTheme="majorHAnsi" w:cs="Times New Roman"/>
          <w:b w:val="0"/>
          <w:spacing w:val="-6"/>
          <w:sz w:val="22"/>
          <w:szCs w:val="22"/>
        </w:rPr>
        <w:t xml:space="preserve"> </w:t>
      </w:r>
      <w:r w:rsidRPr="00D7051D">
        <w:rPr>
          <w:rFonts w:asciiTheme="majorHAnsi" w:hAnsiTheme="majorHAnsi" w:cs="Times New Roman"/>
          <w:b w:val="0"/>
          <w:sz w:val="22"/>
          <w:szCs w:val="22"/>
        </w:rPr>
        <w:t>ini.</w:t>
      </w:r>
    </w:p>
    <w:p w:rsidR="008B0143" w:rsidRPr="00D7051D" w:rsidRDefault="008B0143" w:rsidP="000C4A63">
      <w:pPr>
        <w:pStyle w:val="Heading2"/>
        <w:numPr>
          <w:ilvl w:val="0"/>
          <w:numId w:val="31"/>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Mewujudkan optimalisasi pemanfaatan berbagai sumber daya alam melalui identifikasi dan inventarisasi kualitas dan kuantitas sumber daya alam sebagai potensi pembangunan nasional.</w:t>
      </w:r>
    </w:p>
    <w:p w:rsidR="008B0143" w:rsidRPr="00D7051D" w:rsidRDefault="008B0143" w:rsidP="000C4A63">
      <w:pPr>
        <w:pStyle w:val="Heading2"/>
        <w:numPr>
          <w:ilvl w:val="0"/>
          <w:numId w:val="31"/>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Memperluas pemberian akses informasi kepada masyarakat mengenai potensi sumber daya alam di daerahnya dan mendorong terwujudnya tanggung jawab sosial untuk menggunakan teknologi ramah lingkungan termasuk teknologi tradisional.</w:t>
      </w:r>
    </w:p>
    <w:p w:rsidR="008B0143" w:rsidRPr="00D7051D" w:rsidRDefault="008B0143" w:rsidP="000C4A63">
      <w:pPr>
        <w:pStyle w:val="Heading2"/>
        <w:numPr>
          <w:ilvl w:val="0"/>
          <w:numId w:val="31"/>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Memperhatikan sifat dan karakteristik dari berbagai jenis sumber daya alam dan melakukan upaya-upaya meningkatkan nilai tambah dari produk sumber daya alam</w:t>
      </w:r>
      <w:r w:rsidRPr="00D7051D">
        <w:rPr>
          <w:rFonts w:asciiTheme="majorHAnsi" w:hAnsiTheme="majorHAnsi" w:cs="Times New Roman"/>
          <w:b w:val="0"/>
          <w:spacing w:val="-14"/>
          <w:sz w:val="22"/>
          <w:szCs w:val="22"/>
        </w:rPr>
        <w:t xml:space="preserve"> </w:t>
      </w:r>
      <w:r w:rsidRPr="00D7051D">
        <w:rPr>
          <w:rFonts w:asciiTheme="majorHAnsi" w:hAnsiTheme="majorHAnsi" w:cs="Times New Roman"/>
          <w:b w:val="0"/>
          <w:sz w:val="22"/>
          <w:szCs w:val="22"/>
        </w:rPr>
        <w:t>tersebut.</w:t>
      </w:r>
    </w:p>
    <w:p w:rsidR="008B0143" w:rsidRPr="00D7051D" w:rsidRDefault="008B0143" w:rsidP="000C4A63">
      <w:pPr>
        <w:pStyle w:val="Heading2"/>
        <w:numPr>
          <w:ilvl w:val="0"/>
          <w:numId w:val="31"/>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Menyelesaikan konflik-konflik pemanfaatan sumber daya alam yang timbul selama ini sekaligus dapat mengantisipasi potensi konflik di masa mendatang guna menjamin terlaksananya penegakan hukum dengan didasarkan atas prinsipprinsip sebagaimana dimaksud Pasal 4 Ketetapan</w:t>
      </w:r>
      <w:r w:rsidRPr="00D7051D">
        <w:rPr>
          <w:rFonts w:asciiTheme="majorHAnsi" w:hAnsiTheme="majorHAnsi" w:cs="Times New Roman"/>
          <w:b w:val="0"/>
          <w:spacing w:val="-11"/>
          <w:sz w:val="22"/>
          <w:szCs w:val="22"/>
        </w:rPr>
        <w:t xml:space="preserve"> </w:t>
      </w:r>
      <w:r w:rsidRPr="00D7051D">
        <w:rPr>
          <w:rFonts w:asciiTheme="majorHAnsi" w:hAnsiTheme="majorHAnsi" w:cs="Times New Roman"/>
          <w:b w:val="0"/>
          <w:sz w:val="22"/>
          <w:szCs w:val="22"/>
        </w:rPr>
        <w:t>ini</w:t>
      </w:r>
    </w:p>
    <w:p w:rsidR="008B0143" w:rsidRPr="00D7051D" w:rsidRDefault="008B0143" w:rsidP="000C4A63">
      <w:pPr>
        <w:pStyle w:val="Heading2"/>
        <w:numPr>
          <w:ilvl w:val="0"/>
          <w:numId w:val="31"/>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Menyusun stategi pemanfaatan sumber daya alam yang didasarkan pada optimalisasi manfaat dengan memperhatikan potensi, kontribusi, kepentingan masyarakat dan kondisi daerah maupun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nasional.</w:t>
      </w:r>
    </w:p>
    <w:p w:rsidR="006132F5" w:rsidRDefault="006132F5">
      <w:pPr>
        <w:rPr>
          <w:b/>
          <w:bCs/>
          <w:sz w:val="24"/>
          <w:szCs w:val="24"/>
        </w:rPr>
      </w:pPr>
      <w:r>
        <w:br w:type="page"/>
      </w:r>
    </w:p>
    <w:p w:rsidR="000C4A63" w:rsidRDefault="00186ED4" w:rsidP="006132F5">
      <w:pPr>
        <w:pStyle w:val="Heading2"/>
        <w:ind w:left="0" w:right="27" w:firstLine="0"/>
        <w:rPr>
          <w:rFonts w:asciiTheme="majorHAnsi" w:hAnsiTheme="majorHAnsi" w:cs="Times New Roman"/>
          <w:b w:val="0"/>
          <w:bCs w:val="0"/>
        </w:rPr>
      </w:pPr>
      <w:hyperlink r:id="rId21">
        <w:r w:rsidR="008B0143" w:rsidRPr="00D7051D">
          <w:rPr>
            <w:rFonts w:asciiTheme="majorHAnsi" w:hAnsiTheme="majorHAnsi" w:cs="Times New Roman"/>
            <w:sz w:val="22"/>
            <w:szCs w:val="22"/>
          </w:rPr>
          <w:t>Undang-Undang Nomor 5 Tahun 1960 Tentang Peraturan Dasar</w:t>
        </w:r>
      </w:hyperlink>
      <w:hyperlink r:id="rId22">
        <w:r w:rsidR="008B0143" w:rsidRPr="00D7051D">
          <w:rPr>
            <w:rFonts w:asciiTheme="majorHAnsi" w:hAnsiTheme="majorHAnsi" w:cs="Times New Roman"/>
            <w:sz w:val="22"/>
            <w:szCs w:val="22"/>
          </w:rPr>
          <w:t xml:space="preserve"> Pokok-pokok</w:t>
        </w:r>
        <w:r w:rsidR="008B0143" w:rsidRPr="00D7051D">
          <w:rPr>
            <w:rFonts w:asciiTheme="majorHAnsi" w:hAnsiTheme="majorHAnsi" w:cs="Times New Roman"/>
            <w:spacing w:val="-1"/>
            <w:sz w:val="22"/>
            <w:szCs w:val="22"/>
          </w:rPr>
          <w:t xml:space="preserve"> </w:t>
        </w:r>
        <w:r w:rsidR="008B0143" w:rsidRPr="00D7051D">
          <w:rPr>
            <w:rFonts w:asciiTheme="majorHAnsi" w:hAnsiTheme="majorHAnsi" w:cs="Times New Roman"/>
            <w:sz w:val="22"/>
            <w:szCs w:val="22"/>
          </w:rPr>
          <w:t>Agraria</w:t>
        </w:r>
      </w:hyperlink>
      <w:r w:rsidR="008B0143" w:rsidRPr="00D7051D">
        <w:rPr>
          <w:rFonts w:asciiTheme="majorHAnsi" w:hAnsiTheme="majorHAnsi" w:cs="Times New Roman"/>
          <w:sz w:val="22"/>
          <w:szCs w:val="22"/>
        </w:rPr>
        <w:t xml:space="preserve"> </w:t>
      </w:r>
    </w:p>
    <w:p w:rsidR="008B0143" w:rsidRPr="00D7051D" w:rsidRDefault="008B0143" w:rsidP="00113DD5">
      <w:pPr>
        <w:pStyle w:val="Heading2"/>
        <w:ind w:left="426" w:right="27" w:hanging="426"/>
        <w:rPr>
          <w:rFonts w:asciiTheme="majorHAnsi" w:hAnsiTheme="majorHAnsi" w:cs="Times New Roman"/>
          <w:sz w:val="22"/>
          <w:szCs w:val="22"/>
        </w:rPr>
      </w:pPr>
      <w:r w:rsidRPr="00D7051D">
        <w:rPr>
          <w:rFonts w:asciiTheme="majorHAnsi" w:hAnsiTheme="majorHAnsi" w:cs="Times New Roman"/>
          <w:sz w:val="22"/>
          <w:szCs w:val="22"/>
        </w:rPr>
        <w:t>Pasal 2</w:t>
      </w:r>
    </w:p>
    <w:p w:rsidR="008B0143" w:rsidRPr="00D7051D" w:rsidRDefault="008B0143" w:rsidP="00CB0808">
      <w:pPr>
        <w:pStyle w:val="Heading2"/>
        <w:numPr>
          <w:ilvl w:val="0"/>
          <w:numId w:val="32"/>
        </w:numPr>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Atas dasar ketentuan dalam pasal 33 ayat 3 Undang-Undang Dasar dan hal-hal sebagai yang dimaksud dalam pasal 1, bumi air dan ruang angkasa, termasuk kekayaan alam yang terkandung di dalamnya itu pada tingkatan tertinggi dikuasai oleh Negara, sebagai organisasi kekuasaan seluruh</w:t>
      </w:r>
      <w:r w:rsidRPr="00D7051D">
        <w:rPr>
          <w:rFonts w:asciiTheme="majorHAnsi" w:hAnsiTheme="majorHAnsi" w:cs="Times New Roman"/>
          <w:b w:val="0"/>
          <w:spacing w:val="-11"/>
          <w:sz w:val="22"/>
          <w:szCs w:val="22"/>
        </w:rPr>
        <w:t xml:space="preserve"> </w:t>
      </w:r>
      <w:r w:rsidRPr="00D7051D">
        <w:rPr>
          <w:rFonts w:asciiTheme="majorHAnsi" w:hAnsiTheme="majorHAnsi" w:cs="Times New Roman"/>
          <w:b w:val="0"/>
          <w:sz w:val="22"/>
          <w:szCs w:val="22"/>
        </w:rPr>
        <w:t>rakyat.</w:t>
      </w:r>
    </w:p>
    <w:p w:rsidR="008B0143" w:rsidRPr="00D7051D" w:rsidRDefault="008B0143" w:rsidP="00CB0808">
      <w:pPr>
        <w:pStyle w:val="Heading2"/>
        <w:numPr>
          <w:ilvl w:val="0"/>
          <w:numId w:val="32"/>
        </w:numPr>
        <w:ind w:left="426" w:right="27" w:hanging="426"/>
        <w:rPr>
          <w:rFonts w:asciiTheme="majorHAnsi" w:hAnsiTheme="majorHAnsi" w:cs="Times New Roman"/>
          <w:sz w:val="22"/>
          <w:szCs w:val="22"/>
        </w:rPr>
      </w:pPr>
      <w:r w:rsidRPr="00D7051D">
        <w:rPr>
          <w:rFonts w:asciiTheme="majorHAnsi" w:hAnsiTheme="majorHAnsi" w:cs="Times New Roman"/>
          <w:b w:val="0"/>
          <w:sz w:val="22"/>
          <w:szCs w:val="22"/>
        </w:rPr>
        <w:t>Hak menguasai dari Negara termaksud dalam ayat 1 pasal ini memberi wewenang untuk</w:t>
      </w:r>
      <w:r w:rsidRPr="00D7051D">
        <w:rPr>
          <w:rFonts w:asciiTheme="majorHAnsi" w:hAnsiTheme="majorHAnsi" w:cs="Times New Roman"/>
          <w:sz w:val="22"/>
          <w:szCs w:val="22"/>
        </w:rPr>
        <w:t>:</w:t>
      </w:r>
    </w:p>
    <w:p w:rsidR="008B0143" w:rsidRPr="00D7051D" w:rsidRDefault="008B0143" w:rsidP="000C4A63">
      <w:pPr>
        <w:pStyle w:val="Heading2"/>
        <w:numPr>
          <w:ilvl w:val="0"/>
          <w:numId w:val="33"/>
        </w:numPr>
        <w:spacing w:before="0" w:after="0"/>
        <w:ind w:left="822" w:hanging="357"/>
        <w:rPr>
          <w:rFonts w:asciiTheme="majorHAnsi" w:hAnsiTheme="majorHAnsi" w:cs="Times New Roman"/>
          <w:b w:val="0"/>
          <w:sz w:val="22"/>
          <w:szCs w:val="22"/>
        </w:rPr>
      </w:pPr>
      <w:r w:rsidRPr="00D7051D">
        <w:rPr>
          <w:rFonts w:asciiTheme="majorHAnsi" w:hAnsiTheme="majorHAnsi" w:cs="Times New Roman"/>
          <w:b w:val="0"/>
          <w:sz w:val="22"/>
          <w:szCs w:val="22"/>
        </w:rPr>
        <w:t>mengatur dan menyelenggarakan peruntukan, penggunaan, persediaan dan pemeliharaan bumi, air dan ruang angkasa tersebut;</w:t>
      </w:r>
    </w:p>
    <w:p w:rsidR="008B0143" w:rsidRPr="00D7051D" w:rsidRDefault="008B0143" w:rsidP="000C4A63">
      <w:pPr>
        <w:pStyle w:val="Heading2"/>
        <w:numPr>
          <w:ilvl w:val="0"/>
          <w:numId w:val="33"/>
        </w:numPr>
        <w:spacing w:before="0" w:after="0"/>
        <w:ind w:right="27"/>
        <w:rPr>
          <w:rFonts w:asciiTheme="majorHAnsi" w:hAnsiTheme="majorHAnsi" w:cs="Times New Roman"/>
          <w:b w:val="0"/>
          <w:sz w:val="22"/>
          <w:szCs w:val="22"/>
        </w:rPr>
      </w:pPr>
      <w:r w:rsidRPr="00D7051D">
        <w:rPr>
          <w:rFonts w:asciiTheme="majorHAnsi" w:hAnsiTheme="majorHAnsi" w:cs="Times New Roman"/>
          <w:b w:val="0"/>
          <w:sz w:val="22"/>
          <w:szCs w:val="22"/>
        </w:rPr>
        <w:t>menentukan dan mengatur hubungan-hubungan hukum antara orang-orang dengan bumi, air dan ruang</w:t>
      </w:r>
      <w:r w:rsidRPr="00D7051D">
        <w:rPr>
          <w:rFonts w:asciiTheme="majorHAnsi" w:hAnsiTheme="majorHAnsi" w:cs="Times New Roman"/>
          <w:b w:val="0"/>
          <w:spacing w:val="-16"/>
          <w:sz w:val="22"/>
          <w:szCs w:val="22"/>
        </w:rPr>
        <w:t xml:space="preserve"> </w:t>
      </w:r>
      <w:r w:rsidRPr="00D7051D">
        <w:rPr>
          <w:rFonts w:asciiTheme="majorHAnsi" w:hAnsiTheme="majorHAnsi" w:cs="Times New Roman"/>
          <w:b w:val="0"/>
          <w:sz w:val="22"/>
          <w:szCs w:val="22"/>
        </w:rPr>
        <w:t>angkasa,</w:t>
      </w:r>
    </w:p>
    <w:p w:rsidR="008B0143" w:rsidRPr="00D7051D" w:rsidRDefault="008B0143" w:rsidP="000C4A63">
      <w:pPr>
        <w:pStyle w:val="Heading2"/>
        <w:numPr>
          <w:ilvl w:val="0"/>
          <w:numId w:val="33"/>
        </w:numPr>
        <w:spacing w:before="0" w:after="0"/>
        <w:ind w:right="27"/>
        <w:rPr>
          <w:rFonts w:asciiTheme="majorHAnsi" w:hAnsiTheme="majorHAnsi" w:cs="Times New Roman"/>
          <w:b w:val="0"/>
          <w:sz w:val="22"/>
          <w:szCs w:val="22"/>
        </w:rPr>
      </w:pPr>
      <w:r w:rsidRPr="00D7051D">
        <w:rPr>
          <w:rFonts w:asciiTheme="majorHAnsi" w:hAnsiTheme="majorHAnsi" w:cs="Times New Roman"/>
          <w:b w:val="0"/>
          <w:sz w:val="22"/>
          <w:szCs w:val="22"/>
        </w:rPr>
        <w:t>menentukan dan mengatur hubungan-hubungan hukum antara orang-orang dan perbuatan- perbuatan hukum yang mengenai bumi, air dan ruang</w:t>
      </w:r>
      <w:r w:rsidRPr="00D7051D">
        <w:rPr>
          <w:rFonts w:asciiTheme="majorHAnsi" w:hAnsiTheme="majorHAnsi" w:cs="Times New Roman"/>
          <w:b w:val="0"/>
          <w:spacing w:val="-6"/>
          <w:sz w:val="22"/>
          <w:szCs w:val="22"/>
        </w:rPr>
        <w:t xml:space="preserve"> </w:t>
      </w:r>
      <w:r w:rsidRPr="00D7051D">
        <w:rPr>
          <w:rFonts w:asciiTheme="majorHAnsi" w:hAnsiTheme="majorHAnsi" w:cs="Times New Roman"/>
          <w:b w:val="0"/>
          <w:sz w:val="22"/>
          <w:szCs w:val="22"/>
        </w:rPr>
        <w:t>angkasa</w:t>
      </w:r>
    </w:p>
    <w:p w:rsidR="008B0143" w:rsidRPr="00D7051D" w:rsidRDefault="008B0143" w:rsidP="00113DD5">
      <w:pPr>
        <w:pStyle w:val="Heading2"/>
        <w:ind w:left="426" w:right="27" w:hanging="426"/>
        <w:rPr>
          <w:rFonts w:asciiTheme="majorHAnsi" w:hAnsiTheme="majorHAnsi" w:cs="Times New Roman"/>
          <w:sz w:val="22"/>
          <w:szCs w:val="22"/>
        </w:rPr>
      </w:pPr>
      <w:r w:rsidRPr="00D7051D">
        <w:rPr>
          <w:rFonts w:asciiTheme="majorHAnsi" w:hAnsiTheme="majorHAnsi" w:cs="Times New Roman"/>
          <w:sz w:val="22"/>
          <w:szCs w:val="22"/>
        </w:rPr>
        <w:t>Pasal 4</w:t>
      </w:r>
    </w:p>
    <w:p w:rsidR="00113DD5" w:rsidRPr="00D7051D" w:rsidRDefault="00113DD5" w:rsidP="00113DD5">
      <w:pPr>
        <w:pStyle w:val="Heading2"/>
        <w:tabs>
          <w:tab w:val="left" w:pos="426"/>
        </w:tabs>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 xml:space="preserve">1. </w:t>
      </w: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Atas dasar hak menguasai dari Negara sebagai yang dimaksud dalam pasal 2 ditentukan adanya macam-macam hak atas permukaan bumi, yang disebut tanah, yang dapat diberikan kepada dan dipunyai oleh orang-orang, baik sendiri maupun bersama-sama dengan orang lain serta badan-badan</w:t>
      </w:r>
      <w:r w:rsidR="008B0143" w:rsidRPr="00D7051D">
        <w:rPr>
          <w:rFonts w:asciiTheme="majorHAnsi" w:hAnsiTheme="majorHAnsi" w:cs="Times New Roman"/>
          <w:b w:val="0"/>
          <w:spacing w:val="-19"/>
          <w:sz w:val="22"/>
          <w:szCs w:val="22"/>
        </w:rPr>
        <w:t xml:space="preserve"> </w:t>
      </w:r>
      <w:r w:rsidR="008B0143" w:rsidRPr="00D7051D">
        <w:rPr>
          <w:rFonts w:asciiTheme="majorHAnsi" w:hAnsiTheme="majorHAnsi" w:cs="Times New Roman"/>
          <w:b w:val="0"/>
          <w:sz w:val="22"/>
          <w:szCs w:val="22"/>
        </w:rPr>
        <w:t>hukum.</w:t>
      </w:r>
      <w:r w:rsidRPr="00D7051D">
        <w:rPr>
          <w:rFonts w:asciiTheme="majorHAnsi" w:hAnsiTheme="majorHAnsi" w:cs="Times New Roman"/>
          <w:b w:val="0"/>
          <w:sz w:val="22"/>
          <w:szCs w:val="22"/>
        </w:rPr>
        <w:t xml:space="preserve"> </w:t>
      </w:r>
    </w:p>
    <w:p w:rsidR="008B0143" w:rsidRPr="00D7051D" w:rsidRDefault="00113DD5" w:rsidP="00113DD5">
      <w:pPr>
        <w:pStyle w:val="Heading2"/>
        <w:tabs>
          <w:tab w:val="left" w:pos="426"/>
        </w:tabs>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2.</w:t>
      </w: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 xml:space="preserve">Hak-hak atas tanah yang dimaksud dalam ayat 1 pasal ini memberi wewenang untuk mempergunakan tanah yang bersangkutan, demikian pula tubuh bumi dan air serta ruang yang ada di atasnya sekedar diperlukan untuk kepentingan yang langsung </w:t>
      </w:r>
      <w:r w:rsidR="008B0143" w:rsidRPr="00D7051D">
        <w:rPr>
          <w:rFonts w:asciiTheme="majorHAnsi" w:hAnsiTheme="majorHAnsi" w:cs="Times New Roman"/>
          <w:b w:val="0"/>
          <w:sz w:val="22"/>
          <w:szCs w:val="22"/>
        </w:rPr>
        <w:lastRenderedPageBreak/>
        <w:t>berhubungan dengan penggunaan tanah itu dalam batas-batas menurut undang-undang ini dan peraturan- peraturan hukum lain yang lebih</w:t>
      </w:r>
      <w:r w:rsidR="008B0143" w:rsidRPr="00D7051D">
        <w:rPr>
          <w:rFonts w:asciiTheme="majorHAnsi" w:hAnsiTheme="majorHAnsi" w:cs="Times New Roman"/>
          <w:b w:val="0"/>
          <w:spacing w:val="-8"/>
          <w:sz w:val="22"/>
          <w:szCs w:val="22"/>
        </w:rPr>
        <w:t xml:space="preserve"> </w:t>
      </w:r>
      <w:r w:rsidR="008B0143" w:rsidRPr="00D7051D">
        <w:rPr>
          <w:rFonts w:asciiTheme="majorHAnsi" w:hAnsiTheme="majorHAnsi" w:cs="Times New Roman"/>
          <w:b w:val="0"/>
          <w:sz w:val="22"/>
          <w:szCs w:val="22"/>
        </w:rPr>
        <w:t>tinggi.</w:t>
      </w:r>
    </w:p>
    <w:p w:rsidR="008B0143" w:rsidRPr="00D7051D" w:rsidRDefault="008B0143" w:rsidP="00113DD5">
      <w:pPr>
        <w:pStyle w:val="Heading2"/>
        <w:ind w:left="426" w:right="27" w:hanging="426"/>
        <w:rPr>
          <w:rFonts w:asciiTheme="majorHAnsi" w:hAnsiTheme="majorHAnsi" w:cs="Times New Roman"/>
          <w:sz w:val="22"/>
          <w:szCs w:val="22"/>
        </w:rPr>
      </w:pPr>
      <w:r w:rsidRPr="00D7051D">
        <w:rPr>
          <w:rFonts w:asciiTheme="majorHAnsi" w:hAnsiTheme="majorHAnsi" w:cs="Times New Roman"/>
          <w:sz w:val="22"/>
          <w:szCs w:val="22"/>
        </w:rPr>
        <w:t>Pasal 15</w:t>
      </w:r>
    </w:p>
    <w:p w:rsidR="008B0143" w:rsidRPr="00D7051D" w:rsidRDefault="008B0143" w:rsidP="00113DD5">
      <w:pPr>
        <w:pStyle w:val="Heading2"/>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Memelihara tanah, termasuk menambah kesuburannya serta mencegah kerusakannya adalah kewajiban tiap-tiap orang, badan hukum atau instansi yang mempunyai hubungan hukum dengan tanah itu, dengan memperhatikan pihak yang ekonomis lemah.</w:t>
      </w:r>
    </w:p>
    <w:p w:rsidR="008B0143" w:rsidRPr="00D7051D" w:rsidRDefault="00186ED4" w:rsidP="0085595D">
      <w:pPr>
        <w:pStyle w:val="Heading2"/>
        <w:ind w:left="0" w:right="27" w:firstLine="0"/>
        <w:rPr>
          <w:rFonts w:asciiTheme="majorHAnsi" w:hAnsiTheme="majorHAnsi" w:cs="Times New Roman"/>
          <w:sz w:val="22"/>
          <w:szCs w:val="22"/>
        </w:rPr>
      </w:pPr>
      <w:hyperlink r:id="rId23">
        <w:r w:rsidR="008B0143" w:rsidRPr="00D7051D">
          <w:rPr>
            <w:rFonts w:asciiTheme="majorHAnsi" w:hAnsiTheme="majorHAnsi" w:cs="Times New Roman"/>
            <w:sz w:val="22"/>
            <w:szCs w:val="22"/>
          </w:rPr>
          <w:t>Undang-undangNomor 24 Tahun 1992 tentang Penataan</w:t>
        </w:r>
        <w:r w:rsidR="008B0143" w:rsidRPr="00D7051D">
          <w:rPr>
            <w:rFonts w:asciiTheme="majorHAnsi" w:hAnsiTheme="majorHAnsi" w:cs="Times New Roman"/>
            <w:spacing w:val="-10"/>
            <w:sz w:val="22"/>
            <w:szCs w:val="22"/>
          </w:rPr>
          <w:t xml:space="preserve"> </w:t>
        </w:r>
        <w:r w:rsidR="008B0143" w:rsidRPr="00D7051D">
          <w:rPr>
            <w:rFonts w:asciiTheme="majorHAnsi" w:hAnsiTheme="majorHAnsi" w:cs="Times New Roman"/>
            <w:sz w:val="22"/>
            <w:szCs w:val="22"/>
          </w:rPr>
          <w:t>Ruang</w:t>
        </w:r>
      </w:hyperlink>
      <w:r w:rsidR="008B0143" w:rsidRPr="00D7051D">
        <w:rPr>
          <w:rFonts w:asciiTheme="majorHAnsi" w:hAnsiTheme="majorHAnsi" w:cs="Times New Roman"/>
          <w:sz w:val="22"/>
          <w:szCs w:val="22"/>
        </w:rPr>
        <w:t xml:space="preserve"> Pasal 2</w:t>
      </w:r>
    </w:p>
    <w:p w:rsidR="008B0143" w:rsidRPr="00D7051D" w:rsidRDefault="008B0143" w:rsidP="0085595D">
      <w:pPr>
        <w:pStyle w:val="Heading2"/>
        <w:ind w:left="0" w:right="27" w:firstLine="0"/>
        <w:rPr>
          <w:rFonts w:asciiTheme="majorHAnsi" w:hAnsiTheme="majorHAnsi" w:cs="Times New Roman"/>
          <w:b w:val="0"/>
          <w:sz w:val="22"/>
          <w:szCs w:val="22"/>
        </w:rPr>
      </w:pPr>
      <w:r w:rsidRPr="00D7051D">
        <w:rPr>
          <w:rFonts w:asciiTheme="majorHAnsi" w:hAnsiTheme="majorHAnsi" w:cs="Times New Roman"/>
          <w:b w:val="0"/>
          <w:sz w:val="22"/>
          <w:szCs w:val="22"/>
        </w:rPr>
        <w:t>Penataan ruang berasaskan: a. pemanfaatan ruang bagi semua kepentingan secara terpadu, berdaya guna dan berhasil guna, serasi, selaras, seimbang, dan berkelanjutan; b. keterbukaan, persamaan, keadilan, dan perlindungan</w:t>
      </w:r>
      <w:r w:rsidRPr="00D7051D">
        <w:rPr>
          <w:rFonts w:asciiTheme="majorHAnsi" w:hAnsiTheme="majorHAnsi" w:cs="Times New Roman"/>
          <w:b w:val="0"/>
          <w:spacing w:val="-7"/>
          <w:sz w:val="22"/>
          <w:szCs w:val="22"/>
        </w:rPr>
        <w:t xml:space="preserve"> </w:t>
      </w:r>
      <w:r w:rsidRPr="00D7051D">
        <w:rPr>
          <w:rFonts w:asciiTheme="majorHAnsi" w:hAnsiTheme="majorHAnsi" w:cs="Times New Roman"/>
          <w:b w:val="0"/>
          <w:sz w:val="22"/>
          <w:szCs w:val="22"/>
        </w:rPr>
        <w:t>hukum.</w:t>
      </w:r>
    </w:p>
    <w:p w:rsidR="008B0143" w:rsidRPr="00D7051D" w:rsidRDefault="008B0143" w:rsidP="0085595D">
      <w:pPr>
        <w:pStyle w:val="Heading2"/>
        <w:ind w:left="0" w:right="27" w:firstLine="0"/>
        <w:rPr>
          <w:rFonts w:asciiTheme="majorHAnsi" w:hAnsiTheme="majorHAnsi" w:cs="Times New Roman"/>
          <w:sz w:val="22"/>
          <w:szCs w:val="22"/>
        </w:rPr>
      </w:pPr>
      <w:r w:rsidRPr="00D7051D">
        <w:rPr>
          <w:rFonts w:asciiTheme="majorHAnsi" w:hAnsiTheme="majorHAnsi" w:cs="Times New Roman"/>
          <w:sz w:val="22"/>
          <w:szCs w:val="22"/>
        </w:rPr>
        <w:t>Pasal 5</w:t>
      </w:r>
    </w:p>
    <w:p w:rsidR="008B0143" w:rsidRPr="00D7051D" w:rsidRDefault="008B0143" w:rsidP="00CB0808">
      <w:pPr>
        <w:pStyle w:val="Heading2"/>
        <w:numPr>
          <w:ilvl w:val="1"/>
          <w:numId w:val="32"/>
        </w:numPr>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Setiap orang berkewajiban berperan serta dalam memelihara kualitas ruang. (2) Setiap orang berkewajiban menaati rencana tata ruang yang telah ditetapkan.</w:t>
      </w:r>
    </w:p>
    <w:p w:rsidR="008B0143" w:rsidRPr="00D7051D" w:rsidRDefault="008B0143" w:rsidP="0085595D">
      <w:pPr>
        <w:pStyle w:val="Heading2"/>
        <w:ind w:left="0" w:right="27" w:firstLine="0"/>
        <w:rPr>
          <w:rFonts w:asciiTheme="majorHAnsi" w:hAnsiTheme="majorHAnsi" w:cs="Times New Roman"/>
          <w:sz w:val="22"/>
          <w:szCs w:val="22"/>
        </w:rPr>
      </w:pPr>
      <w:r w:rsidRPr="00D7051D">
        <w:rPr>
          <w:rFonts w:asciiTheme="majorHAnsi" w:hAnsiTheme="majorHAnsi" w:cs="Times New Roman"/>
          <w:sz w:val="22"/>
          <w:szCs w:val="22"/>
        </w:rPr>
        <w:t>Pasal 13</w:t>
      </w:r>
    </w:p>
    <w:p w:rsidR="008B0143" w:rsidRPr="00D7051D" w:rsidRDefault="008B0143" w:rsidP="000C4A63">
      <w:pPr>
        <w:pStyle w:val="Heading2"/>
        <w:tabs>
          <w:tab w:val="left" w:pos="426"/>
        </w:tabs>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 xml:space="preserve">(1) </w:t>
      </w:r>
      <w:r w:rsidR="000C4A63">
        <w:rPr>
          <w:rFonts w:asciiTheme="majorHAnsi" w:hAnsiTheme="majorHAnsi" w:cs="Times New Roman"/>
          <w:b w:val="0"/>
          <w:sz w:val="22"/>
          <w:szCs w:val="22"/>
        </w:rPr>
        <w:tab/>
      </w:r>
      <w:r w:rsidRPr="00D7051D">
        <w:rPr>
          <w:rFonts w:asciiTheme="majorHAnsi" w:hAnsiTheme="majorHAnsi" w:cs="Times New Roman"/>
          <w:b w:val="0"/>
          <w:sz w:val="22"/>
          <w:szCs w:val="22"/>
        </w:rPr>
        <w:t>P</w:t>
      </w:r>
      <w:r w:rsidR="006958E3" w:rsidRPr="00D7051D">
        <w:rPr>
          <w:rFonts w:asciiTheme="majorHAnsi" w:hAnsiTheme="majorHAnsi" w:cs="Times New Roman"/>
          <w:b w:val="0"/>
          <w:sz w:val="22"/>
          <w:szCs w:val="22"/>
        </w:rPr>
        <w:t>e</w:t>
      </w:r>
      <w:r w:rsidRPr="00D7051D">
        <w:rPr>
          <w:rFonts w:asciiTheme="majorHAnsi" w:hAnsiTheme="majorHAnsi" w:cs="Times New Roman"/>
          <w:b w:val="0"/>
          <w:sz w:val="22"/>
          <w:szCs w:val="22"/>
        </w:rPr>
        <w:t>rencanaan tata ruang dilakukan melalui proses dan prosedur penyusunan serta penetapan rencana tata ruang berdasarkan ketentuan peraturan perundang-undangan yang berlaku.</w:t>
      </w:r>
    </w:p>
    <w:p w:rsidR="008B0143" w:rsidRPr="00D7051D" w:rsidRDefault="008B0143" w:rsidP="0085595D">
      <w:pPr>
        <w:pStyle w:val="Heading2"/>
        <w:ind w:left="0" w:right="27" w:firstLine="0"/>
        <w:rPr>
          <w:rFonts w:asciiTheme="majorHAnsi" w:hAnsiTheme="majorHAnsi" w:cs="Times New Roman"/>
          <w:sz w:val="22"/>
          <w:szCs w:val="22"/>
        </w:rPr>
      </w:pPr>
      <w:r w:rsidRPr="00D7051D">
        <w:rPr>
          <w:rFonts w:asciiTheme="majorHAnsi" w:hAnsiTheme="majorHAnsi" w:cs="Times New Roman"/>
          <w:sz w:val="22"/>
          <w:szCs w:val="22"/>
        </w:rPr>
        <w:t>Pasal 14</w:t>
      </w:r>
    </w:p>
    <w:p w:rsidR="008B0143" w:rsidRPr="00D7051D" w:rsidRDefault="006958E3" w:rsidP="006958E3">
      <w:pPr>
        <w:pStyle w:val="Heading2"/>
        <w:tabs>
          <w:tab w:val="left" w:pos="426"/>
        </w:tabs>
        <w:ind w:right="27" w:hanging="1154"/>
        <w:rPr>
          <w:rFonts w:asciiTheme="majorHAnsi" w:hAnsiTheme="majorHAnsi" w:cs="Times New Roman"/>
          <w:b w:val="0"/>
          <w:sz w:val="22"/>
          <w:szCs w:val="22"/>
        </w:rPr>
      </w:pPr>
      <w:r w:rsidRPr="00D7051D">
        <w:rPr>
          <w:rFonts w:asciiTheme="majorHAnsi" w:hAnsiTheme="majorHAnsi" w:cs="Times New Roman"/>
          <w:b w:val="0"/>
          <w:sz w:val="22"/>
          <w:szCs w:val="22"/>
        </w:rPr>
        <w:t>1.</w:t>
      </w: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Perencanaan tata ruang dilakukan dengan</w:t>
      </w:r>
      <w:r w:rsidR="008B0143" w:rsidRPr="00D7051D">
        <w:rPr>
          <w:rFonts w:asciiTheme="majorHAnsi" w:hAnsiTheme="majorHAnsi" w:cs="Times New Roman"/>
          <w:b w:val="0"/>
          <w:spacing w:val="-10"/>
          <w:sz w:val="22"/>
          <w:szCs w:val="22"/>
        </w:rPr>
        <w:t xml:space="preserve"> </w:t>
      </w:r>
      <w:r w:rsidR="008B0143" w:rsidRPr="00D7051D">
        <w:rPr>
          <w:rFonts w:asciiTheme="majorHAnsi" w:hAnsiTheme="majorHAnsi" w:cs="Times New Roman"/>
          <w:b w:val="0"/>
          <w:sz w:val="22"/>
          <w:szCs w:val="22"/>
        </w:rPr>
        <w:t>mempertimbangkan</w:t>
      </w:r>
    </w:p>
    <w:p w:rsidR="008B0143" w:rsidRPr="00D7051D" w:rsidRDefault="008B0143" w:rsidP="000C4A63">
      <w:pPr>
        <w:pStyle w:val="Heading2"/>
        <w:numPr>
          <w:ilvl w:val="1"/>
          <w:numId w:val="35"/>
        </w:numPr>
        <w:spacing w:before="0" w:after="0"/>
        <w:ind w:left="850" w:hanging="425"/>
        <w:rPr>
          <w:rFonts w:asciiTheme="majorHAnsi" w:hAnsiTheme="majorHAnsi" w:cs="Times New Roman"/>
          <w:b w:val="0"/>
          <w:sz w:val="22"/>
          <w:szCs w:val="22"/>
        </w:rPr>
      </w:pPr>
      <w:r w:rsidRPr="00D7051D">
        <w:rPr>
          <w:rFonts w:asciiTheme="majorHAnsi" w:hAnsiTheme="majorHAnsi" w:cs="Times New Roman"/>
          <w:b w:val="0"/>
          <w:sz w:val="22"/>
          <w:szCs w:val="22"/>
        </w:rPr>
        <w:t>keserasian, keselarasan, dan keseimbangan fungsi budi daya dan fungsi lindung, dimensi waktu, teknologi, sosial budaya, serta fungsi pertahanan</w:t>
      </w:r>
      <w:r w:rsidRPr="00D7051D">
        <w:rPr>
          <w:rFonts w:asciiTheme="majorHAnsi" w:hAnsiTheme="majorHAnsi" w:cs="Times New Roman"/>
          <w:b w:val="0"/>
          <w:spacing w:val="-3"/>
          <w:sz w:val="22"/>
          <w:szCs w:val="22"/>
        </w:rPr>
        <w:t xml:space="preserve"> </w:t>
      </w:r>
      <w:r w:rsidRPr="00D7051D">
        <w:rPr>
          <w:rFonts w:asciiTheme="majorHAnsi" w:hAnsiTheme="majorHAnsi" w:cs="Times New Roman"/>
          <w:b w:val="0"/>
          <w:sz w:val="22"/>
          <w:szCs w:val="22"/>
        </w:rPr>
        <w:t>keamanan;</w:t>
      </w:r>
    </w:p>
    <w:p w:rsidR="008B0143" w:rsidRPr="00D7051D" w:rsidRDefault="008B0143" w:rsidP="000C4A63">
      <w:pPr>
        <w:pStyle w:val="Heading2"/>
        <w:numPr>
          <w:ilvl w:val="1"/>
          <w:numId w:val="35"/>
        </w:numPr>
        <w:spacing w:before="0" w:after="0"/>
        <w:ind w:left="850" w:hanging="425"/>
        <w:rPr>
          <w:rFonts w:asciiTheme="majorHAnsi" w:hAnsiTheme="majorHAnsi" w:cs="Times New Roman"/>
          <w:b w:val="0"/>
          <w:sz w:val="22"/>
          <w:szCs w:val="22"/>
        </w:rPr>
      </w:pPr>
      <w:r w:rsidRPr="00D7051D">
        <w:rPr>
          <w:rFonts w:asciiTheme="majorHAnsi" w:hAnsiTheme="majorHAnsi" w:cs="Times New Roman"/>
          <w:b w:val="0"/>
          <w:sz w:val="22"/>
          <w:szCs w:val="22"/>
        </w:rPr>
        <w:lastRenderedPageBreak/>
        <w:t>aspek pengelolaan secara terpadu berbagai sumber daya, fungsi dan estetika lingkungan, serta kualitas</w:t>
      </w:r>
      <w:r w:rsidRPr="00D7051D">
        <w:rPr>
          <w:rFonts w:asciiTheme="majorHAnsi" w:hAnsiTheme="majorHAnsi" w:cs="Times New Roman"/>
          <w:b w:val="0"/>
          <w:spacing w:val="-14"/>
          <w:sz w:val="22"/>
          <w:szCs w:val="22"/>
        </w:rPr>
        <w:t xml:space="preserve"> </w:t>
      </w:r>
      <w:r w:rsidRPr="00D7051D">
        <w:rPr>
          <w:rFonts w:asciiTheme="majorHAnsi" w:hAnsiTheme="majorHAnsi" w:cs="Times New Roman"/>
          <w:b w:val="0"/>
          <w:sz w:val="22"/>
          <w:szCs w:val="22"/>
        </w:rPr>
        <w:t>ruang.</w:t>
      </w:r>
    </w:p>
    <w:p w:rsidR="008B0143" w:rsidRPr="00D7051D" w:rsidRDefault="006958E3" w:rsidP="006958E3">
      <w:pPr>
        <w:pStyle w:val="Heading2"/>
        <w:tabs>
          <w:tab w:val="left" w:pos="426"/>
        </w:tabs>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2.</w:t>
      </w: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Perencanaan tata ruang mencakup perencanaan struktur dan pola pemanfaatan ruang, yang meliputi tata guna tanah, tata guna air, tata guna udara, dan tata guna sumber daya alam lainnya.</w:t>
      </w:r>
    </w:p>
    <w:p w:rsidR="008B0143" w:rsidRPr="00D7051D" w:rsidRDefault="006958E3" w:rsidP="006958E3">
      <w:pPr>
        <w:pStyle w:val="Heading2"/>
        <w:tabs>
          <w:tab w:val="left" w:pos="426"/>
        </w:tabs>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 xml:space="preserve">3. </w:t>
      </w: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Perencanaan tata ruang yang berkaitan dengan fungsi pertahanan keamanan sebagai subsistem perencanaan tata ruang, tata cara penyusunannya diatur dengan peraturan perundang-undangan.</w:t>
      </w:r>
    </w:p>
    <w:p w:rsidR="008B0143" w:rsidRPr="00D7051D" w:rsidRDefault="008B0143" w:rsidP="0085595D">
      <w:pPr>
        <w:pStyle w:val="Heading2"/>
        <w:ind w:left="0" w:right="27" w:firstLine="0"/>
        <w:rPr>
          <w:rFonts w:asciiTheme="majorHAnsi" w:hAnsiTheme="majorHAnsi" w:cs="Times New Roman"/>
          <w:b w:val="0"/>
          <w:sz w:val="22"/>
          <w:szCs w:val="22"/>
        </w:rPr>
      </w:pPr>
      <w:r w:rsidRPr="00D7051D">
        <w:rPr>
          <w:rFonts w:asciiTheme="majorHAnsi" w:hAnsiTheme="majorHAnsi" w:cs="Times New Roman"/>
          <w:sz w:val="22"/>
          <w:szCs w:val="22"/>
        </w:rPr>
        <w:t>Pasal 26</w:t>
      </w:r>
    </w:p>
    <w:p w:rsidR="008B0143" w:rsidRPr="00D7051D" w:rsidRDefault="00124D2A" w:rsidP="00124D2A">
      <w:pPr>
        <w:pStyle w:val="Heading2"/>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 xml:space="preserve">1. </w:t>
      </w: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Izin pemanfaatan ruang yang tidak sesuai dengan Rencana Tata Ruang wilayah Kabupaten/Kotamadya Daerah Tingkat II yang ditetapkan berdasarkan undang-undang ini dinyatakan batal oleh Kepala Daerah yang</w:t>
      </w:r>
      <w:r w:rsidR="008B0143" w:rsidRPr="00D7051D">
        <w:rPr>
          <w:rFonts w:asciiTheme="majorHAnsi" w:hAnsiTheme="majorHAnsi" w:cs="Times New Roman"/>
          <w:b w:val="0"/>
          <w:spacing w:val="-7"/>
          <w:sz w:val="22"/>
          <w:szCs w:val="22"/>
        </w:rPr>
        <w:t xml:space="preserve"> </w:t>
      </w:r>
      <w:r w:rsidR="008B0143" w:rsidRPr="00D7051D">
        <w:rPr>
          <w:rFonts w:asciiTheme="majorHAnsi" w:hAnsiTheme="majorHAnsi" w:cs="Times New Roman"/>
          <w:b w:val="0"/>
          <w:sz w:val="22"/>
          <w:szCs w:val="22"/>
        </w:rPr>
        <w:t>bersangkutan.</w:t>
      </w:r>
    </w:p>
    <w:p w:rsidR="008B0143" w:rsidRPr="00D7051D" w:rsidRDefault="00124D2A" w:rsidP="00124D2A">
      <w:pPr>
        <w:pStyle w:val="Heading2"/>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 xml:space="preserve">2. </w:t>
      </w:r>
      <w:r w:rsidRPr="00D7051D">
        <w:rPr>
          <w:rFonts w:asciiTheme="majorHAnsi" w:hAnsiTheme="majorHAnsi" w:cs="Times New Roman"/>
          <w:b w:val="0"/>
          <w:sz w:val="22"/>
          <w:szCs w:val="22"/>
        </w:rPr>
        <w:tab/>
      </w:r>
      <w:r w:rsidR="008B0143" w:rsidRPr="00D7051D">
        <w:rPr>
          <w:rFonts w:asciiTheme="majorHAnsi" w:hAnsiTheme="majorHAnsi" w:cs="Times New Roman"/>
          <w:b w:val="0"/>
          <w:sz w:val="22"/>
          <w:szCs w:val="22"/>
        </w:rPr>
        <w:t>Apabila izin sebagaimana dimaksud dalam ayat (1) dapat dibuktikan telah diperoleh dengan iktikad baik, terhadap kerugian yang timbul sebagai akibat pembatalan izin tersebut dapat dimintakan penggantian yang</w:t>
      </w:r>
      <w:r w:rsidR="008B0143" w:rsidRPr="00D7051D">
        <w:rPr>
          <w:rFonts w:asciiTheme="majorHAnsi" w:hAnsiTheme="majorHAnsi" w:cs="Times New Roman"/>
          <w:b w:val="0"/>
          <w:spacing w:val="-7"/>
          <w:sz w:val="22"/>
          <w:szCs w:val="22"/>
        </w:rPr>
        <w:t xml:space="preserve"> </w:t>
      </w:r>
      <w:r w:rsidR="008B0143" w:rsidRPr="00D7051D">
        <w:rPr>
          <w:rFonts w:asciiTheme="majorHAnsi" w:hAnsiTheme="majorHAnsi" w:cs="Times New Roman"/>
          <w:b w:val="0"/>
          <w:sz w:val="22"/>
          <w:szCs w:val="22"/>
        </w:rPr>
        <w:t>layak.</w:t>
      </w:r>
    </w:p>
    <w:p w:rsidR="008B0143" w:rsidRPr="00D7051D" w:rsidRDefault="00186ED4" w:rsidP="00124D2A">
      <w:pPr>
        <w:pStyle w:val="Heading2"/>
        <w:ind w:left="0" w:right="27" w:firstLine="0"/>
        <w:rPr>
          <w:rFonts w:asciiTheme="majorHAnsi" w:hAnsiTheme="majorHAnsi" w:cs="Times New Roman"/>
          <w:sz w:val="22"/>
          <w:szCs w:val="22"/>
        </w:rPr>
      </w:pPr>
      <w:hyperlink r:id="rId24">
        <w:r w:rsidR="008B0143" w:rsidRPr="00D7051D">
          <w:rPr>
            <w:rFonts w:asciiTheme="majorHAnsi" w:hAnsiTheme="majorHAnsi" w:cs="Times New Roman"/>
            <w:sz w:val="22"/>
            <w:szCs w:val="22"/>
          </w:rPr>
          <w:t>Undang-undangNomor 26 Tahun 2007 Tentang Penataan</w:t>
        </w:r>
        <w:r w:rsidR="008B0143" w:rsidRPr="00D7051D">
          <w:rPr>
            <w:rFonts w:asciiTheme="majorHAnsi" w:hAnsiTheme="majorHAnsi" w:cs="Times New Roman"/>
            <w:spacing w:val="-7"/>
            <w:sz w:val="22"/>
            <w:szCs w:val="22"/>
          </w:rPr>
          <w:t xml:space="preserve"> </w:t>
        </w:r>
        <w:r w:rsidR="008B0143" w:rsidRPr="00D7051D">
          <w:rPr>
            <w:rFonts w:asciiTheme="majorHAnsi" w:hAnsiTheme="majorHAnsi" w:cs="Times New Roman"/>
            <w:sz w:val="22"/>
            <w:szCs w:val="22"/>
          </w:rPr>
          <w:t>Ruang</w:t>
        </w:r>
      </w:hyperlink>
    </w:p>
    <w:p w:rsidR="008B0143" w:rsidRPr="00D7051D" w:rsidRDefault="008B0143" w:rsidP="0085595D">
      <w:pPr>
        <w:pStyle w:val="Heading2"/>
        <w:spacing w:before="116"/>
        <w:ind w:left="0" w:right="27" w:firstLine="0"/>
        <w:rPr>
          <w:rFonts w:asciiTheme="majorHAnsi" w:hAnsiTheme="majorHAnsi" w:cs="Times New Roman"/>
          <w:sz w:val="22"/>
          <w:szCs w:val="22"/>
        </w:rPr>
      </w:pPr>
      <w:r w:rsidRPr="00D7051D">
        <w:rPr>
          <w:rFonts w:asciiTheme="majorHAnsi" w:hAnsiTheme="majorHAnsi" w:cs="Times New Roman"/>
          <w:sz w:val="22"/>
          <w:szCs w:val="22"/>
        </w:rPr>
        <w:t>Pasal 2</w:t>
      </w:r>
    </w:p>
    <w:p w:rsidR="000C4A63" w:rsidRDefault="008B0143" w:rsidP="006132F5">
      <w:pPr>
        <w:pStyle w:val="Heading2"/>
        <w:spacing w:before="116"/>
        <w:ind w:left="0" w:right="27" w:firstLine="709"/>
        <w:rPr>
          <w:rFonts w:asciiTheme="majorHAnsi" w:hAnsiTheme="majorHAnsi" w:cs="Times New Roman"/>
          <w:b w:val="0"/>
        </w:rPr>
      </w:pPr>
      <w:r w:rsidRPr="00D7051D">
        <w:rPr>
          <w:rFonts w:asciiTheme="majorHAnsi" w:hAnsiTheme="majorHAnsi" w:cs="Times New Roman"/>
          <w:b w:val="0"/>
          <w:sz w:val="22"/>
          <w:szCs w:val="22"/>
        </w:rPr>
        <w:t>Dalam kerangka Negara Kesatuan Republik Indonesia, penataan ruang diselenggarakan berdasarkan asas:keterpaduan; keserasian, keselarasan, dan</w:t>
      </w:r>
      <w:r w:rsidRPr="00D7051D">
        <w:rPr>
          <w:rFonts w:asciiTheme="majorHAnsi" w:hAnsiTheme="majorHAnsi" w:cs="Times New Roman"/>
          <w:b w:val="0"/>
          <w:spacing w:val="-5"/>
          <w:sz w:val="22"/>
          <w:szCs w:val="22"/>
        </w:rPr>
        <w:t xml:space="preserve"> </w:t>
      </w:r>
      <w:r w:rsidRPr="00D7051D">
        <w:rPr>
          <w:rFonts w:asciiTheme="majorHAnsi" w:hAnsiTheme="majorHAnsi" w:cs="Times New Roman"/>
          <w:b w:val="0"/>
          <w:sz w:val="22"/>
          <w:szCs w:val="22"/>
        </w:rPr>
        <w:t>keseimbangan; keberlanjutan; keberdayagunaan dan</w:t>
      </w:r>
      <w:r w:rsidRPr="00D7051D">
        <w:rPr>
          <w:rFonts w:asciiTheme="majorHAnsi" w:hAnsiTheme="majorHAnsi" w:cs="Times New Roman"/>
          <w:b w:val="0"/>
          <w:spacing w:val="-2"/>
          <w:sz w:val="22"/>
          <w:szCs w:val="22"/>
        </w:rPr>
        <w:t xml:space="preserve"> </w:t>
      </w:r>
      <w:r w:rsidRPr="00D7051D">
        <w:rPr>
          <w:rFonts w:asciiTheme="majorHAnsi" w:hAnsiTheme="majorHAnsi" w:cs="Times New Roman"/>
          <w:b w:val="0"/>
          <w:sz w:val="22"/>
          <w:szCs w:val="22"/>
        </w:rPr>
        <w:t>keberhasilgunaan; keterbukaan; kebersamaan dan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kemitraan; pelindungan kepentingan</w:t>
      </w:r>
      <w:r w:rsidRPr="00D7051D">
        <w:rPr>
          <w:rFonts w:asciiTheme="majorHAnsi" w:hAnsiTheme="majorHAnsi" w:cs="Times New Roman"/>
          <w:b w:val="0"/>
          <w:spacing w:val="-4"/>
          <w:sz w:val="22"/>
          <w:szCs w:val="22"/>
        </w:rPr>
        <w:t xml:space="preserve"> </w:t>
      </w:r>
      <w:r w:rsidRPr="00D7051D">
        <w:rPr>
          <w:rFonts w:asciiTheme="majorHAnsi" w:hAnsiTheme="majorHAnsi" w:cs="Times New Roman"/>
          <w:b w:val="0"/>
          <w:sz w:val="22"/>
          <w:szCs w:val="22"/>
        </w:rPr>
        <w:t>umum; kepastian hukum dan keadilan;</w:t>
      </w:r>
      <w:r w:rsidRPr="00D7051D">
        <w:rPr>
          <w:rFonts w:asciiTheme="majorHAnsi" w:hAnsiTheme="majorHAnsi" w:cs="Times New Roman"/>
          <w:b w:val="0"/>
          <w:spacing w:val="-7"/>
          <w:sz w:val="22"/>
          <w:szCs w:val="22"/>
        </w:rPr>
        <w:t xml:space="preserve"> </w:t>
      </w:r>
      <w:r w:rsidRPr="00D7051D">
        <w:rPr>
          <w:rFonts w:asciiTheme="majorHAnsi" w:hAnsiTheme="majorHAnsi" w:cs="Times New Roman"/>
          <w:b w:val="0"/>
          <w:sz w:val="22"/>
          <w:szCs w:val="22"/>
        </w:rPr>
        <w:t>dan akuntabilitas.</w:t>
      </w:r>
    </w:p>
    <w:p w:rsidR="008B0143" w:rsidRPr="00D7051D" w:rsidRDefault="008B0143" w:rsidP="0085595D">
      <w:pPr>
        <w:pStyle w:val="ListParagraph"/>
        <w:tabs>
          <w:tab w:val="left" w:pos="180"/>
        </w:tabs>
        <w:spacing w:before="139"/>
        <w:ind w:left="0" w:right="27" w:firstLine="0"/>
        <w:rPr>
          <w:rFonts w:asciiTheme="majorHAnsi" w:hAnsiTheme="majorHAnsi" w:cs="Times New Roman"/>
          <w:b/>
        </w:rPr>
      </w:pPr>
      <w:r w:rsidRPr="00D7051D">
        <w:rPr>
          <w:rFonts w:asciiTheme="majorHAnsi" w:hAnsiTheme="majorHAnsi" w:cs="Times New Roman"/>
          <w:b/>
        </w:rPr>
        <w:lastRenderedPageBreak/>
        <w:t>Pasal 7</w:t>
      </w:r>
    </w:p>
    <w:p w:rsidR="00FB0D7D" w:rsidRPr="00D7051D" w:rsidRDefault="00FB0D7D" w:rsidP="00FB0D7D">
      <w:pPr>
        <w:tabs>
          <w:tab w:val="left" w:pos="426"/>
        </w:tabs>
        <w:spacing w:before="139"/>
        <w:ind w:left="426" w:right="27" w:hanging="426"/>
        <w:rPr>
          <w:rFonts w:asciiTheme="majorHAnsi" w:hAnsiTheme="majorHAnsi" w:cs="Times New Roman"/>
        </w:rPr>
      </w:pPr>
      <w:r w:rsidRPr="00D7051D">
        <w:rPr>
          <w:rFonts w:asciiTheme="majorHAnsi" w:hAnsiTheme="majorHAnsi" w:cs="Times New Roman"/>
        </w:rPr>
        <w:t xml:space="preserve">1. </w:t>
      </w:r>
      <w:r w:rsidRPr="00D7051D">
        <w:rPr>
          <w:rFonts w:asciiTheme="majorHAnsi" w:hAnsiTheme="majorHAnsi" w:cs="Times New Roman"/>
        </w:rPr>
        <w:tab/>
      </w:r>
      <w:r w:rsidR="008B0143" w:rsidRPr="00D7051D">
        <w:rPr>
          <w:rFonts w:asciiTheme="majorHAnsi" w:hAnsiTheme="majorHAnsi" w:cs="Times New Roman"/>
        </w:rPr>
        <w:t>Negara menyelenggarakan penataan ruang untuk sebesar- besar kemakmuran</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rakyat.</w:t>
      </w:r>
      <w:r w:rsidRPr="00D7051D">
        <w:rPr>
          <w:rFonts w:asciiTheme="majorHAnsi" w:hAnsiTheme="majorHAnsi" w:cs="Times New Roman"/>
        </w:rPr>
        <w:t xml:space="preserve"> </w:t>
      </w:r>
    </w:p>
    <w:p w:rsidR="00FB0D7D" w:rsidRPr="00D7051D" w:rsidRDefault="00FB0D7D" w:rsidP="00FB0D7D">
      <w:pPr>
        <w:tabs>
          <w:tab w:val="left" w:pos="426"/>
        </w:tabs>
        <w:spacing w:before="139"/>
        <w:ind w:left="426" w:right="27" w:hanging="426"/>
        <w:rPr>
          <w:rFonts w:asciiTheme="majorHAnsi" w:hAnsiTheme="majorHAnsi" w:cs="Times New Roman"/>
        </w:rPr>
      </w:pPr>
      <w:r w:rsidRPr="00D7051D">
        <w:rPr>
          <w:rFonts w:asciiTheme="majorHAnsi" w:hAnsiTheme="majorHAnsi" w:cs="Times New Roman"/>
        </w:rPr>
        <w:t>2.</w:t>
      </w:r>
      <w:r w:rsidRPr="00D7051D">
        <w:rPr>
          <w:rFonts w:asciiTheme="majorHAnsi" w:hAnsiTheme="majorHAnsi" w:cs="Times New Roman"/>
        </w:rPr>
        <w:tab/>
      </w:r>
      <w:r w:rsidR="008B0143" w:rsidRPr="00D7051D">
        <w:rPr>
          <w:rFonts w:asciiTheme="majorHAnsi" w:hAnsiTheme="majorHAnsi" w:cs="Times New Roman"/>
        </w:rPr>
        <w:t>Dalam melaksanakan tugas sebagaimana dimaksud pada ayat (1), negara memberikan kewenangan penyelenggaraan penataan ruang kepada Pemerintah dan pemerintah</w:t>
      </w:r>
      <w:r w:rsidR="008B0143" w:rsidRPr="00D7051D">
        <w:rPr>
          <w:rFonts w:asciiTheme="majorHAnsi" w:hAnsiTheme="majorHAnsi" w:cs="Times New Roman"/>
          <w:spacing w:val="-18"/>
        </w:rPr>
        <w:t xml:space="preserve"> </w:t>
      </w:r>
      <w:r w:rsidR="008B0143" w:rsidRPr="00D7051D">
        <w:rPr>
          <w:rFonts w:asciiTheme="majorHAnsi" w:hAnsiTheme="majorHAnsi" w:cs="Times New Roman"/>
        </w:rPr>
        <w:t>daerah.</w:t>
      </w:r>
    </w:p>
    <w:p w:rsidR="008B0143" w:rsidRPr="00D7051D" w:rsidRDefault="00FB0D7D" w:rsidP="00FB0D7D">
      <w:pPr>
        <w:tabs>
          <w:tab w:val="left" w:pos="426"/>
        </w:tabs>
        <w:spacing w:before="139"/>
        <w:ind w:left="426" w:right="27" w:hanging="426"/>
        <w:rPr>
          <w:rFonts w:asciiTheme="majorHAnsi" w:hAnsiTheme="majorHAnsi" w:cs="Times New Roman"/>
        </w:rPr>
      </w:pPr>
      <w:r w:rsidRPr="00D7051D">
        <w:rPr>
          <w:rFonts w:asciiTheme="majorHAnsi" w:hAnsiTheme="majorHAnsi" w:cs="Times New Roman"/>
        </w:rPr>
        <w:t>3.</w:t>
      </w:r>
      <w:r w:rsidRPr="00D7051D">
        <w:rPr>
          <w:rFonts w:asciiTheme="majorHAnsi" w:hAnsiTheme="majorHAnsi" w:cs="Times New Roman"/>
        </w:rPr>
        <w:tab/>
      </w:r>
      <w:r w:rsidR="008B0143" w:rsidRPr="00D7051D">
        <w:rPr>
          <w:rFonts w:asciiTheme="majorHAnsi" w:hAnsiTheme="majorHAnsi" w:cs="Times New Roman"/>
        </w:rPr>
        <w:t>Penyelenggaraan penataan ruang sebagaimana dimaksud pada ayat (2) dilakukan dengan tetap menghormati hak yang dimiliki orang sesuai dengan ketentuan peraturan perundangundangan.</w:t>
      </w:r>
    </w:p>
    <w:p w:rsidR="008B0143" w:rsidRPr="00D7051D" w:rsidRDefault="00186ED4" w:rsidP="0085595D">
      <w:pPr>
        <w:pStyle w:val="ListParagraph"/>
        <w:tabs>
          <w:tab w:val="left" w:pos="180"/>
        </w:tabs>
        <w:spacing w:before="139"/>
        <w:ind w:left="0" w:right="27" w:firstLine="0"/>
        <w:rPr>
          <w:rFonts w:asciiTheme="majorHAnsi" w:hAnsiTheme="majorHAnsi" w:cs="Times New Roman"/>
          <w:b/>
        </w:rPr>
      </w:pPr>
      <w:hyperlink r:id="rId25">
        <w:r w:rsidR="008B0143" w:rsidRPr="00D7051D">
          <w:rPr>
            <w:rFonts w:asciiTheme="majorHAnsi" w:hAnsiTheme="majorHAnsi" w:cs="Times New Roman"/>
            <w:b/>
          </w:rPr>
          <w:t>Undang-Undang Nomor 41 Tahun 2009 Tentang Perlindungan Lahan</w:t>
        </w:r>
      </w:hyperlink>
      <w:hyperlink r:id="rId26">
        <w:r w:rsidR="008B0143" w:rsidRPr="00D7051D">
          <w:rPr>
            <w:rFonts w:asciiTheme="majorHAnsi" w:hAnsiTheme="majorHAnsi" w:cs="Times New Roman"/>
            <w:b/>
          </w:rPr>
          <w:t xml:space="preserve"> Pertanian Pangan</w:t>
        </w:r>
        <w:r w:rsidR="008B0143" w:rsidRPr="00D7051D">
          <w:rPr>
            <w:rFonts w:asciiTheme="majorHAnsi" w:hAnsiTheme="majorHAnsi" w:cs="Times New Roman"/>
            <w:b/>
            <w:spacing w:val="-1"/>
          </w:rPr>
          <w:t xml:space="preserve"> </w:t>
        </w:r>
        <w:r w:rsidR="008B0143" w:rsidRPr="00D7051D">
          <w:rPr>
            <w:rFonts w:asciiTheme="majorHAnsi" w:hAnsiTheme="majorHAnsi" w:cs="Times New Roman"/>
            <w:b/>
          </w:rPr>
          <w:t>Berkelanjutan</w:t>
        </w:r>
      </w:hyperlink>
    </w:p>
    <w:p w:rsidR="008B0143" w:rsidRPr="00D7051D" w:rsidRDefault="008B0143" w:rsidP="0085595D">
      <w:pPr>
        <w:pStyle w:val="ListParagraph"/>
        <w:tabs>
          <w:tab w:val="left" w:pos="180"/>
        </w:tabs>
        <w:spacing w:before="139"/>
        <w:ind w:left="0" w:right="27" w:firstLine="0"/>
        <w:rPr>
          <w:rFonts w:asciiTheme="majorHAnsi" w:hAnsiTheme="majorHAnsi" w:cs="Times New Roman"/>
          <w:b/>
        </w:rPr>
      </w:pPr>
      <w:r w:rsidRPr="00D7051D">
        <w:rPr>
          <w:rFonts w:asciiTheme="majorHAnsi" w:hAnsiTheme="majorHAnsi" w:cs="Times New Roman"/>
          <w:b/>
        </w:rPr>
        <w:t>Pasal 2</w:t>
      </w:r>
    </w:p>
    <w:p w:rsidR="008B0143" w:rsidRPr="00D7051D" w:rsidRDefault="008B0143" w:rsidP="00FB0D7D">
      <w:pPr>
        <w:pStyle w:val="ListParagraph"/>
        <w:tabs>
          <w:tab w:val="left" w:pos="0"/>
          <w:tab w:val="left" w:pos="180"/>
        </w:tabs>
        <w:spacing w:before="139"/>
        <w:ind w:left="0" w:right="27" w:firstLine="709"/>
        <w:rPr>
          <w:rFonts w:asciiTheme="majorHAnsi" w:hAnsiTheme="majorHAnsi" w:cs="Times New Roman"/>
        </w:rPr>
      </w:pPr>
      <w:r w:rsidRPr="00D7051D">
        <w:rPr>
          <w:rFonts w:asciiTheme="majorHAnsi" w:hAnsiTheme="majorHAnsi" w:cs="Times New Roman"/>
        </w:rPr>
        <w:t xml:space="preserve">Perlindungan Lahan Pertanian Pangan </w:t>
      </w:r>
      <w:r w:rsidRPr="00D7051D">
        <w:rPr>
          <w:rFonts w:asciiTheme="majorHAnsi" w:hAnsiTheme="majorHAnsi" w:cs="Times New Roman"/>
          <w:spacing w:val="-1"/>
        </w:rPr>
        <w:t xml:space="preserve">Berkelanjutan </w:t>
      </w:r>
      <w:r w:rsidRPr="00D7051D">
        <w:rPr>
          <w:rFonts w:asciiTheme="majorHAnsi" w:hAnsiTheme="majorHAnsi" w:cs="Times New Roman"/>
        </w:rPr>
        <w:t>diselenggarakan berdasarkan</w:t>
      </w:r>
      <w:r w:rsidRPr="00D7051D">
        <w:rPr>
          <w:rFonts w:asciiTheme="majorHAnsi" w:hAnsiTheme="majorHAnsi" w:cs="Times New Roman"/>
          <w:spacing w:val="-1"/>
        </w:rPr>
        <w:t xml:space="preserve"> </w:t>
      </w:r>
      <w:r w:rsidRPr="00D7051D">
        <w:rPr>
          <w:rFonts w:asciiTheme="majorHAnsi" w:hAnsiTheme="majorHAnsi" w:cs="Times New Roman"/>
        </w:rPr>
        <w:t>asas: manfaat; keberlanjutan dan</w:t>
      </w:r>
      <w:r w:rsidRPr="00D7051D">
        <w:rPr>
          <w:rFonts w:asciiTheme="majorHAnsi" w:hAnsiTheme="majorHAnsi" w:cs="Times New Roman"/>
          <w:spacing w:val="-1"/>
        </w:rPr>
        <w:t xml:space="preserve"> </w:t>
      </w:r>
      <w:r w:rsidRPr="00D7051D">
        <w:rPr>
          <w:rFonts w:asciiTheme="majorHAnsi" w:hAnsiTheme="majorHAnsi" w:cs="Times New Roman"/>
        </w:rPr>
        <w:t>konsisten; keterpaduan; keterbukaan dan</w:t>
      </w:r>
      <w:r w:rsidRPr="00D7051D">
        <w:rPr>
          <w:rFonts w:asciiTheme="majorHAnsi" w:hAnsiTheme="majorHAnsi" w:cs="Times New Roman"/>
          <w:spacing w:val="-7"/>
        </w:rPr>
        <w:t xml:space="preserve"> </w:t>
      </w:r>
      <w:r w:rsidRPr="00D7051D">
        <w:rPr>
          <w:rFonts w:asciiTheme="majorHAnsi" w:hAnsiTheme="majorHAnsi" w:cs="Times New Roman"/>
        </w:rPr>
        <w:t>akuntabilitas; kebersamaan dan</w:t>
      </w:r>
      <w:r w:rsidRPr="00D7051D">
        <w:rPr>
          <w:rFonts w:asciiTheme="majorHAnsi" w:hAnsiTheme="majorHAnsi" w:cs="Times New Roman"/>
          <w:spacing w:val="-1"/>
        </w:rPr>
        <w:t xml:space="preserve"> </w:t>
      </w:r>
      <w:r w:rsidRPr="00D7051D">
        <w:rPr>
          <w:rFonts w:asciiTheme="majorHAnsi" w:hAnsiTheme="majorHAnsi" w:cs="Times New Roman"/>
        </w:rPr>
        <w:t>gotong-royong; partisipatif; keadilan; keserasian, keselarasan, dan</w:t>
      </w:r>
      <w:r w:rsidRPr="00D7051D">
        <w:rPr>
          <w:rFonts w:asciiTheme="majorHAnsi" w:hAnsiTheme="majorHAnsi" w:cs="Times New Roman"/>
          <w:spacing w:val="-4"/>
        </w:rPr>
        <w:t xml:space="preserve"> </w:t>
      </w:r>
      <w:r w:rsidRPr="00D7051D">
        <w:rPr>
          <w:rFonts w:asciiTheme="majorHAnsi" w:hAnsiTheme="majorHAnsi" w:cs="Times New Roman"/>
        </w:rPr>
        <w:t>keseimbangan; kelestarian lingkungan dan kearifan</w:t>
      </w:r>
      <w:r w:rsidRPr="00D7051D">
        <w:rPr>
          <w:rFonts w:asciiTheme="majorHAnsi" w:hAnsiTheme="majorHAnsi" w:cs="Times New Roman"/>
          <w:spacing w:val="-5"/>
        </w:rPr>
        <w:t xml:space="preserve"> </w:t>
      </w:r>
      <w:r w:rsidRPr="00D7051D">
        <w:rPr>
          <w:rFonts w:asciiTheme="majorHAnsi" w:hAnsiTheme="majorHAnsi" w:cs="Times New Roman"/>
        </w:rPr>
        <w:t>lokal; desentralisasi; tanggung jawab</w:t>
      </w:r>
      <w:r w:rsidRPr="00D7051D">
        <w:rPr>
          <w:rFonts w:asciiTheme="majorHAnsi" w:hAnsiTheme="majorHAnsi" w:cs="Times New Roman"/>
          <w:spacing w:val="-2"/>
        </w:rPr>
        <w:t xml:space="preserve"> </w:t>
      </w:r>
      <w:r w:rsidRPr="00D7051D">
        <w:rPr>
          <w:rFonts w:asciiTheme="majorHAnsi" w:hAnsiTheme="majorHAnsi" w:cs="Times New Roman"/>
        </w:rPr>
        <w:t>negara; keragaman;</w:t>
      </w:r>
      <w:r w:rsidRPr="00D7051D">
        <w:rPr>
          <w:rFonts w:asciiTheme="majorHAnsi" w:hAnsiTheme="majorHAnsi" w:cs="Times New Roman"/>
          <w:spacing w:val="-2"/>
        </w:rPr>
        <w:t xml:space="preserve"> </w:t>
      </w:r>
      <w:r w:rsidRPr="00D7051D">
        <w:rPr>
          <w:rFonts w:asciiTheme="majorHAnsi" w:hAnsiTheme="majorHAnsi" w:cs="Times New Roman"/>
        </w:rPr>
        <w:t xml:space="preserve">dan sosial dan budaya. </w:t>
      </w:r>
    </w:p>
    <w:p w:rsidR="008B0143" w:rsidRPr="00D7051D" w:rsidRDefault="008B0143" w:rsidP="0085595D">
      <w:pPr>
        <w:pStyle w:val="ListParagraph"/>
        <w:tabs>
          <w:tab w:val="left" w:pos="1721"/>
          <w:tab w:val="left" w:pos="1722"/>
        </w:tabs>
        <w:ind w:left="0" w:right="27" w:firstLine="0"/>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3</w:t>
      </w:r>
    </w:p>
    <w:p w:rsidR="008B0143" w:rsidRPr="00D7051D" w:rsidRDefault="00FB0D7D" w:rsidP="00FB0D7D">
      <w:pPr>
        <w:pStyle w:val="ListParagraph"/>
        <w:tabs>
          <w:tab w:val="left" w:pos="709"/>
        </w:tabs>
        <w:ind w:left="0" w:right="27" w:firstLine="0"/>
        <w:rPr>
          <w:rFonts w:asciiTheme="majorHAnsi" w:hAnsiTheme="majorHAnsi" w:cs="Times New Roman"/>
        </w:rPr>
      </w:pPr>
      <w:r w:rsidRPr="00D7051D">
        <w:rPr>
          <w:rFonts w:asciiTheme="majorHAnsi" w:hAnsiTheme="majorHAnsi" w:cs="Times New Roman"/>
        </w:rPr>
        <w:tab/>
      </w:r>
      <w:r w:rsidR="008B0143" w:rsidRPr="00D7051D">
        <w:rPr>
          <w:rFonts w:asciiTheme="majorHAnsi" w:hAnsiTheme="majorHAnsi" w:cs="Times New Roman"/>
        </w:rPr>
        <w:t xml:space="preserve">Tujuan Perlindungan Lahan Pertanian Pangan </w:t>
      </w:r>
      <w:r w:rsidR="008B0143" w:rsidRPr="00D7051D">
        <w:rPr>
          <w:rFonts w:asciiTheme="majorHAnsi" w:hAnsiTheme="majorHAnsi" w:cs="Times New Roman"/>
          <w:spacing w:val="-1"/>
        </w:rPr>
        <w:t xml:space="preserve">Berkelanjutan </w:t>
      </w:r>
      <w:r w:rsidR="008B0143" w:rsidRPr="00D7051D">
        <w:rPr>
          <w:rFonts w:asciiTheme="majorHAnsi" w:hAnsiTheme="majorHAnsi" w:cs="Times New Roman"/>
        </w:rPr>
        <w:t>diselenggarakan adalah untuk:</w:t>
      </w:r>
    </w:p>
    <w:p w:rsidR="004E707C" w:rsidRPr="00D7051D" w:rsidRDefault="00FB0D7D"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elindungi kawasan dan lahan pertanian pangan secara berkelanjutan;</w:t>
      </w:r>
      <w:r w:rsidRPr="00D7051D">
        <w:rPr>
          <w:rFonts w:asciiTheme="majorHAnsi" w:hAnsiTheme="majorHAnsi" w:cs="Times New Roman"/>
        </w:rPr>
        <w:t xml:space="preserve"> </w:t>
      </w:r>
    </w:p>
    <w:p w:rsidR="004E707C"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enjamin tersedianya lahan pertanian pangan secara berkelanjutan;</w:t>
      </w:r>
      <w:r w:rsidRPr="00D7051D">
        <w:rPr>
          <w:rFonts w:asciiTheme="majorHAnsi" w:hAnsiTheme="majorHAnsi" w:cs="Times New Roman"/>
        </w:rPr>
        <w:t xml:space="preserve"> </w:t>
      </w:r>
    </w:p>
    <w:p w:rsidR="004E707C"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lastRenderedPageBreak/>
        <w:t>M</w:t>
      </w:r>
      <w:r w:rsidR="008B0143" w:rsidRPr="00D7051D">
        <w:rPr>
          <w:rFonts w:asciiTheme="majorHAnsi" w:hAnsiTheme="majorHAnsi" w:cs="Times New Roman"/>
        </w:rPr>
        <w:t>ewujudkan kemandirian, ketahanan, dan kedaulatan</w:t>
      </w:r>
      <w:r w:rsidR="008B0143" w:rsidRPr="00D7051D">
        <w:rPr>
          <w:rFonts w:asciiTheme="majorHAnsi" w:hAnsiTheme="majorHAnsi" w:cs="Times New Roman"/>
          <w:spacing w:val="-12"/>
        </w:rPr>
        <w:t xml:space="preserve"> </w:t>
      </w:r>
      <w:r w:rsidR="008B0143" w:rsidRPr="00D7051D">
        <w:rPr>
          <w:rFonts w:asciiTheme="majorHAnsi" w:hAnsiTheme="majorHAnsi" w:cs="Times New Roman"/>
        </w:rPr>
        <w:t>pangan;</w:t>
      </w:r>
      <w:r w:rsidRPr="00D7051D">
        <w:rPr>
          <w:rFonts w:asciiTheme="majorHAnsi" w:hAnsiTheme="majorHAnsi" w:cs="Times New Roman"/>
        </w:rPr>
        <w:t xml:space="preserve"> </w:t>
      </w:r>
    </w:p>
    <w:p w:rsidR="004E707C"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elindungi kepemilikan lahan pertanian pangan milik</w:t>
      </w:r>
      <w:r w:rsidR="008B0143" w:rsidRPr="00D7051D">
        <w:rPr>
          <w:rFonts w:asciiTheme="majorHAnsi" w:hAnsiTheme="majorHAnsi" w:cs="Times New Roman"/>
          <w:spacing w:val="-15"/>
        </w:rPr>
        <w:t xml:space="preserve"> </w:t>
      </w:r>
      <w:r w:rsidR="008B0143" w:rsidRPr="00D7051D">
        <w:rPr>
          <w:rFonts w:asciiTheme="majorHAnsi" w:hAnsiTheme="majorHAnsi" w:cs="Times New Roman"/>
        </w:rPr>
        <w:t>petani;</w:t>
      </w:r>
      <w:r w:rsidRPr="00D7051D">
        <w:rPr>
          <w:rFonts w:asciiTheme="majorHAnsi" w:hAnsiTheme="majorHAnsi" w:cs="Times New Roman"/>
        </w:rPr>
        <w:t xml:space="preserve"> </w:t>
      </w:r>
    </w:p>
    <w:p w:rsidR="004E707C"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eningkatkan kemakmuran serta kesejahteraan petani dan masyarakat;</w:t>
      </w:r>
    </w:p>
    <w:p w:rsidR="004E707C"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eningkatkan perlindungan dan pemberdayaan</w:t>
      </w:r>
      <w:r w:rsidR="008B0143" w:rsidRPr="00D7051D">
        <w:rPr>
          <w:rFonts w:asciiTheme="majorHAnsi" w:hAnsiTheme="majorHAnsi" w:cs="Times New Roman"/>
          <w:spacing w:val="-5"/>
        </w:rPr>
        <w:t xml:space="preserve"> </w:t>
      </w:r>
      <w:r w:rsidR="008B0143" w:rsidRPr="00D7051D">
        <w:rPr>
          <w:rFonts w:asciiTheme="majorHAnsi" w:hAnsiTheme="majorHAnsi" w:cs="Times New Roman"/>
        </w:rPr>
        <w:t>petani;</w:t>
      </w:r>
    </w:p>
    <w:p w:rsidR="004E707C"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eningkatkan penyediaan lapangan kerja bagi kehidupan yang layak;</w:t>
      </w:r>
      <w:r w:rsidRPr="00D7051D">
        <w:rPr>
          <w:rFonts w:asciiTheme="majorHAnsi" w:hAnsiTheme="majorHAnsi" w:cs="Times New Roman"/>
        </w:rPr>
        <w:t xml:space="preserve"> </w:t>
      </w:r>
    </w:p>
    <w:p w:rsidR="004E707C"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empertahankan keseimbangan ekologis;</w:t>
      </w:r>
      <w:r w:rsidR="008B0143" w:rsidRPr="00D7051D">
        <w:rPr>
          <w:rFonts w:asciiTheme="majorHAnsi" w:hAnsiTheme="majorHAnsi" w:cs="Times New Roman"/>
          <w:spacing w:val="-6"/>
        </w:rPr>
        <w:t xml:space="preserve"> </w:t>
      </w:r>
      <w:r w:rsidR="008B0143" w:rsidRPr="00D7051D">
        <w:rPr>
          <w:rFonts w:asciiTheme="majorHAnsi" w:hAnsiTheme="majorHAnsi" w:cs="Times New Roman"/>
        </w:rPr>
        <w:t xml:space="preserve">dan </w:t>
      </w:r>
    </w:p>
    <w:p w:rsidR="008B0143" w:rsidRPr="00D7051D" w:rsidRDefault="004E707C" w:rsidP="00BB2AE5">
      <w:pPr>
        <w:pStyle w:val="ListParagraph"/>
        <w:numPr>
          <w:ilvl w:val="0"/>
          <w:numId w:val="48"/>
        </w:numPr>
        <w:tabs>
          <w:tab w:val="left" w:pos="426"/>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M</w:t>
      </w:r>
      <w:r w:rsidR="008B0143" w:rsidRPr="00D7051D">
        <w:rPr>
          <w:rFonts w:asciiTheme="majorHAnsi" w:hAnsiTheme="majorHAnsi" w:cs="Times New Roman"/>
        </w:rPr>
        <w:t>ewujudkan revitalisasi pertanian.</w:t>
      </w:r>
    </w:p>
    <w:p w:rsidR="008B0143" w:rsidRPr="00D7051D" w:rsidRDefault="008B0143" w:rsidP="0085595D">
      <w:pPr>
        <w:pStyle w:val="ListParagraph"/>
        <w:tabs>
          <w:tab w:val="left" w:pos="1721"/>
          <w:tab w:val="left" w:pos="1722"/>
        </w:tabs>
        <w:ind w:left="0" w:right="27" w:firstLine="0"/>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4</w:t>
      </w:r>
    </w:p>
    <w:p w:rsidR="008B0143" w:rsidRPr="00D7051D" w:rsidRDefault="008B0143" w:rsidP="004E707C">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Ruang lingkup Perlindungan Lahan Pertanian Pangan Berkelanjutan meliputi: perencanaan dan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penetapan; pengembangan; penelitian; pemanfaatan; pembinaan; pengendalian; pengawasan; sistem</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informasi; perlindungan dan pemberdayaan</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petani; pembiayaan;</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dan peran serta masyarakat.</w:t>
      </w:r>
    </w:p>
    <w:p w:rsidR="008B0143" w:rsidRPr="00D7051D" w:rsidRDefault="008B0143" w:rsidP="0085595D">
      <w:pPr>
        <w:pStyle w:val="ListParagraph"/>
        <w:tabs>
          <w:tab w:val="left" w:pos="1721"/>
          <w:tab w:val="left" w:pos="1722"/>
        </w:tabs>
        <w:ind w:left="0" w:right="27" w:firstLine="0"/>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5</w:t>
      </w:r>
    </w:p>
    <w:p w:rsidR="008B0143" w:rsidRPr="00D7051D" w:rsidRDefault="004E707C" w:rsidP="004E707C">
      <w:pPr>
        <w:pStyle w:val="ListParagraph"/>
        <w:tabs>
          <w:tab w:val="left" w:pos="709"/>
        </w:tabs>
        <w:ind w:left="0" w:right="27" w:firstLine="0"/>
        <w:rPr>
          <w:rFonts w:asciiTheme="majorHAnsi" w:hAnsiTheme="majorHAnsi" w:cs="Times New Roman"/>
        </w:rPr>
      </w:pPr>
      <w:r w:rsidRPr="00D7051D">
        <w:rPr>
          <w:rFonts w:asciiTheme="majorHAnsi" w:hAnsiTheme="majorHAnsi" w:cs="Times New Roman"/>
        </w:rPr>
        <w:tab/>
      </w:r>
      <w:r w:rsidR="008B0143" w:rsidRPr="00D7051D">
        <w:rPr>
          <w:rFonts w:asciiTheme="majorHAnsi" w:hAnsiTheme="majorHAnsi" w:cs="Times New Roman"/>
        </w:rPr>
        <w:t>Lahan Pertanian Pangan yang ditetapkan sebagai Lahan Pertanian Pangan Berkelanjutan dapat berupa: a.lahan</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 xml:space="preserve">beririgasi; b. lahan reklamasi rawa pasang surut dan nonpasang surut (lebak); dan/atau c. lahan tidak beririgasi. </w:t>
      </w:r>
    </w:p>
    <w:p w:rsidR="008B0143" w:rsidRPr="00D7051D" w:rsidRDefault="008B0143" w:rsidP="0085595D">
      <w:pPr>
        <w:pStyle w:val="ListParagraph"/>
        <w:tabs>
          <w:tab w:val="left" w:pos="1721"/>
          <w:tab w:val="left" w:pos="1722"/>
        </w:tabs>
        <w:ind w:left="0" w:right="27" w:firstLine="0"/>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18</w:t>
      </w:r>
    </w:p>
    <w:p w:rsidR="008B0143" w:rsidRPr="00D7051D" w:rsidRDefault="008B0143" w:rsidP="0085595D">
      <w:pPr>
        <w:pStyle w:val="BodyText"/>
        <w:ind w:right="27"/>
        <w:rPr>
          <w:rFonts w:asciiTheme="majorHAnsi" w:hAnsiTheme="majorHAnsi" w:cs="Times New Roman"/>
          <w:sz w:val="22"/>
          <w:szCs w:val="22"/>
        </w:rPr>
      </w:pPr>
      <w:r w:rsidRPr="00D7051D">
        <w:rPr>
          <w:rFonts w:asciiTheme="majorHAnsi" w:hAnsiTheme="majorHAnsi" w:cs="Times New Roman"/>
          <w:sz w:val="22"/>
          <w:szCs w:val="22"/>
        </w:rPr>
        <w:t>Perlindungan Lahan Pertanian Pangan Berkelanjutan dilakukan dengan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penetapan:</w:t>
      </w:r>
    </w:p>
    <w:p w:rsidR="008B0143" w:rsidRPr="00D7051D" w:rsidRDefault="008B0143" w:rsidP="00CB0808">
      <w:pPr>
        <w:pStyle w:val="BodyText"/>
        <w:numPr>
          <w:ilvl w:val="1"/>
          <w:numId w:val="34"/>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Kawasan Pertanian Pangan</w:t>
      </w:r>
      <w:r w:rsidRPr="00D7051D">
        <w:rPr>
          <w:rFonts w:asciiTheme="majorHAnsi" w:hAnsiTheme="majorHAnsi" w:cs="Times New Roman"/>
          <w:spacing w:val="-5"/>
          <w:sz w:val="22"/>
          <w:szCs w:val="22"/>
        </w:rPr>
        <w:t xml:space="preserve"> </w:t>
      </w:r>
      <w:r w:rsidRPr="00D7051D">
        <w:rPr>
          <w:rFonts w:asciiTheme="majorHAnsi" w:hAnsiTheme="majorHAnsi" w:cs="Times New Roman"/>
          <w:sz w:val="22"/>
          <w:szCs w:val="22"/>
        </w:rPr>
        <w:t>Berkelanjutan;</w:t>
      </w:r>
    </w:p>
    <w:p w:rsidR="008B0143" w:rsidRPr="00D7051D" w:rsidRDefault="008B0143" w:rsidP="00CB0808">
      <w:pPr>
        <w:pStyle w:val="BodyText"/>
        <w:numPr>
          <w:ilvl w:val="1"/>
          <w:numId w:val="34"/>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Lahan Pertanian Pangan Berkelanjutan di dalam dan di luar Kawasan Pertanian Pangan Berkelanjutan;</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dan</w:t>
      </w:r>
    </w:p>
    <w:p w:rsidR="008B0143" w:rsidRPr="00D7051D" w:rsidRDefault="008B0143" w:rsidP="00CB0808">
      <w:pPr>
        <w:pStyle w:val="BodyText"/>
        <w:numPr>
          <w:ilvl w:val="1"/>
          <w:numId w:val="34"/>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Lahan Cadangan Pertanian Pangan Berkelanjutan di dalam dan di luar Kawasan Pertanian Pangan</w:t>
      </w:r>
      <w:r w:rsidRPr="00D7051D">
        <w:rPr>
          <w:rFonts w:asciiTheme="majorHAnsi" w:hAnsiTheme="majorHAnsi" w:cs="Times New Roman"/>
          <w:spacing w:val="-6"/>
          <w:sz w:val="22"/>
          <w:szCs w:val="22"/>
        </w:rPr>
        <w:t xml:space="preserve"> </w:t>
      </w:r>
      <w:r w:rsidRPr="00D7051D">
        <w:rPr>
          <w:rFonts w:asciiTheme="majorHAnsi" w:hAnsiTheme="majorHAnsi" w:cs="Times New Roman"/>
          <w:sz w:val="22"/>
          <w:szCs w:val="22"/>
        </w:rPr>
        <w:t>Berkelanjutan.</w:t>
      </w:r>
    </w:p>
    <w:p w:rsidR="008B0143" w:rsidRPr="00D7051D" w:rsidRDefault="008B0143" w:rsidP="0085595D">
      <w:pPr>
        <w:pStyle w:val="ListParagraph"/>
        <w:tabs>
          <w:tab w:val="left" w:pos="1080"/>
        </w:tabs>
        <w:ind w:left="0" w:right="27" w:firstLine="0"/>
        <w:rPr>
          <w:rFonts w:asciiTheme="majorHAnsi" w:hAnsiTheme="majorHAnsi" w:cs="Times New Roman"/>
          <w:b/>
        </w:rPr>
      </w:pPr>
      <w:r w:rsidRPr="00D7051D">
        <w:rPr>
          <w:rFonts w:asciiTheme="majorHAnsi" w:hAnsiTheme="majorHAnsi" w:cs="Times New Roman"/>
          <w:b/>
        </w:rPr>
        <w:lastRenderedPageBreak/>
        <w:t>Pasal 19</w:t>
      </w:r>
    </w:p>
    <w:p w:rsidR="009C3C08" w:rsidRPr="00D7051D" w:rsidRDefault="008B0143" w:rsidP="00CB0808">
      <w:pPr>
        <w:pStyle w:val="ListParagraph"/>
        <w:numPr>
          <w:ilvl w:val="0"/>
          <w:numId w:val="49"/>
        </w:numPr>
        <w:tabs>
          <w:tab w:val="left" w:pos="426"/>
        </w:tabs>
        <w:ind w:left="426" w:right="27" w:hanging="426"/>
        <w:rPr>
          <w:rFonts w:asciiTheme="majorHAnsi" w:hAnsiTheme="majorHAnsi" w:cs="Times New Roman"/>
        </w:rPr>
      </w:pPr>
      <w:r w:rsidRPr="00D7051D">
        <w:rPr>
          <w:rFonts w:asciiTheme="majorHAnsi" w:hAnsiTheme="majorHAnsi" w:cs="Times New Roman"/>
        </w:rPr>
        <w:t>Penetapan Kawasan Pertanian Pangan Berkelanjutan sebagaimana dimaksud dalam Pasal 18 huruf a merupakan bagian dari penetapan rencana tata ruang Kawasan Perdesaan di wilayah kabupaten dalam rencana tata ruang kabupaten sesuai dengan ketentuan peraturan</w:t>
      </w:r>
      <w:r w:rsidRPr="00D7051D">
        <w:rPr>
          <w:rFonts w:asciiTheme="majorHAnsi" w:hAnsiTheme="majorHAnsi" w:cs="Times New Roman"/>
          <w:spacing w:val="-9"/>
        </w:rPr>
        <w:t xml:space="preserve"> </w:t>
      </w:r>
      <w:r w:rsidRPr="00D7051D">
        <w:rPr>
          <w:rFonts w:asciiTheme="majorHAnsi" w:hAnsiTheme="majorHAnsi" w:cs="Times New Roman"/>
        </w:rPr>
        <w:t>perundang-undangan.</w:t>
      </w:r>
      <w:r w:rsidR="009C3C08" w:rsidRPr="00D7051D">
        <w:rPr>
          <w:rFonts w:asciiTheme="majorHAnsi" w:hAnsiTheme="majorHAnsi" w:cs="Times New Roman"/>
        </w:rPr>
        <w:t xml:space="preserve"> </w:t>
      </w:r>
    </w:p>
    <w:p w:rsidR="008B0143" w:rsidRPr="00D7051D" w:rsidRDefault="008B0143" w:rsidP="00CB0808">
      <w:pPr>
        <w:pStyle w:val="ListParagraph"/>
        <w:numPr>
          <w:ilvl w:val="0"/>
          <w:numId w:val="49"/>
        </w:numPr>
        <w:tabs>
          <w:tab w:val="left" w:pos="426"/>
        </w:tabs>
        <w:ind w:left="426" w:right="27" w:hanging="426"/>
        <w:rPr>
          <w:rFonts w:asciiTheme="majorHAnsi" w:hAnsiTheme="majorHAnsi" w:cs="Times New Roman"/>
        </w:rPr>
      </w:pPr>
      <w:r w:rsidRPr="00D7051D">
        <w:rPr>
          <w:rFonts w:asciiTheme="majorHAnsi" w:hAnsiTheme="majorHAnsi" w:cs="Times New Roman"/>
        </w:rPr>
        <w:t>Penetapan Kawasan Pertanian Pangan Berkelanjutan sebagaimana dimaksud pada ayat (1) menjadi dasar peraturan zonasi.</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20</w:t>
      </w:r>
    </w:p>
    <w:p w:rsidR="00515AC4" w:rsidRPr="00D7051D" w:rsidRDefault="008B0143" w:rsidP="00CB0808">
      <w:pPr>
        <w:pStyle w:val="BodyText"/>
        <w:numPr>
          <w:ilvl w:val="0"/>
          <w:numId w:val="50"/>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Penetapan Lahan Pertanian Pangan Berkelanjutan sebagaimana dimaksud dalam Pasal 18 huruf b merupakan bagian</w:t>
      </w:r>
      <w:r w:rsidRPr="00D7051D">
        <w:rPr>
          <w:rFonts w:asciiTheme="majorHAnsi" w:hAnsiTheme="majorHAnsi" w:cs="Times New Roman"/>
          <w:spacing w:val="18"/>
          <w:sz w:val="22"/>
          <w:szCs w:val="22"/>
        </w:rPr>
        <w:t xml:space="preserve"> </w:t>
      </w:r>
      <w:r w:rsidRPr="00D7051D">
        <w:rPr>
          <w:rFonts w:asciiTheme="majorHAnsi" w:hAnsiTheme="majorHAnsi" w:cs="Times New Roman"/>
          <w:sz w:val="22"/>
          <w:szCs w:val="22"/>
        </w:rPr>
        <w:t>dari</w:t>
      </w:r>
      <w:r w:rsidRPr="00D7051D">
        <w:rPr>
          <w:rFonts w:asciiTheme="majorHAnsi" w:hAnsiTheme="majorHAnsi" w:cs="Times New Roman"/>
          <w:spacing w:val="19"/>
          <w:sz w:val="22"/>
          <w:szCs w:val="22"/>
        </w:rPr>
        <w:t xml:space="preserve"> </w:t>
      </w:r>
      <w:r w:rsidRPr="00D7051D">
        <w:rPr>
          <w:rFonts w:asciiTheme="majorHAnsi" w:hAnsiTheme="majorHAnsi" w:cs="Times New Roman"/>
          <w:sz w:val="22"/>
          <w:szCs w:val="22"/>
        </w:rPr>
        <w:t>penetapan</w:t>
      </w:r>
      <w:r w:rsidRPr="00D7051D">
        <w:rPr>
          <w:rFonts w:asciiTheme="majorHAnsi" w:hAnsiTheme="majorHAnsi" w:cs="Times New Roman"/>
          <w:spacing w:val="17"/>
          <w:sz w:val="22"/>
          <w:szCs w:val="22"/>
        </w:rPr>
        <w:t xml:space="preserve"> </w:t>
      </w:r>
      <w:r w:rsidRPr="00D7051D">
        <w:rPr>
          <w:rFonts w:asciiTheme="majorHAnsi" w:hAnsiTheme="majorHAnsi" w:cs="Times New Roman"/>
          <w:sz w:val="22"/>
          <w:szCs w:val="22"/>
        </w:rPr>
        <w:t>dalam</w:t>
      </w:r>
      <w:r w:rsidRPr="00D7051D">
        <w:rPr>
          <w:rFonts w:asciiTheme="majorHAnsi" w:hAnsiTheme="majorHAnsi" w:cs="Times New Roman"/>
          <w:spacing w:val="19"/>
          <w:sz w:val="22"/>
          <w:szCs w:val="22"/>
        </w:rPr>
        <w:t xml:space="preserve"> </w:t>
      </w:r>
      <w:r w:rsidRPr="00D7051D">
        <w:rPr>
          <w:rFonts w:asciiTheme="majorHAnsi" w:hAnsiTheme="majorHAnsi" w:cs="Times New Roman"/>
          <w:sz w:val="22"/>
          <w:szCs w:val="22"/>
        </w:rPr>
        <w:t>bentuk</w:t>
      </w:r>
      <w:r w:rsidRPr="00D7051D">
        <w:rPr>
          <w:rFonts w:asciiTheme="majorHAnsi" w:hAnsiTheme="majorHAnsi" w:cs="Times New Roman"/>
          <w:spacing w:val="18"/>
          <w:sz w:val="22"/>
          <w:szCs w:val="22"/>
        </w:rPr>
        <w:t xml:space="preserve"> </w:t>
      </w:r>
      <w:r w:rsidRPr="00D7051D">
        <w:rPr>
          <w:rFonts w:asciiTheme="majorHAnsi" w:hAnsiTheme="majorHAnsi" w:cs="Times New Roman"/>
          <w:sz w:val="22"/>
          <w:szCs w:val="22"/>
        </w:rPr>
        <w:t>rencana</w:t>
      </w:r>
      <w:r w:rsidRPr="00D7051D">
        <w:rPr>
          <w:rFonts w:asciiTheme="majorHAnsi" w:hAnsiTheme="majorHAnsi" w:cs="Times New Roman"/>
          <w:spacing w:val="19"/>
          <w:sz w:val="22"/>
          <w:szCs w:val="22"/>
        </w:rPr>
        <w:t xml:space="preserve"> </w:t>
      </w:r>
      <w:r w:rsidRPr="00D7051D">
        <w:rPr>
          <w:rFonts w:asciiTheme="majorHAnsi" w:hAnsiTheme="majorHAnsi" w:cs="Times New Roman"/>
          <w:sz w:val="22"/>
          <w:szCs w:val="22"/>
        </w:rPr>
        <w:t>rinci</w:t>
      </w:r>
      <w:r w:rsidRPr="00D7051D">
        <w:rPr>
          <w:rFonts w:asciiTheme="majorHAnsi" w:hAnsiTheme="majorHAnsi" w:cs="Times New Roman"/>
          <w:spacing w:val="19"/>
          <w:sz w:val="22"/>
          <w:szCs w:val="22"/>
        </w:rPr>
        <w:t xml:space="preserve"> </w:t>
      </w:r>
      <w:r w:rsidRPr="00D7051D">
        <w:rPr>
          <w:rFonts w:asciiTheme="majorHAnsi" w:hAnsiTheme="majorHAnsi" w:cs="Times New Roman"/>
          <w:sz w:val="22"/>
          <w:szCs w:val="22"/>
        </w:rPr>
        <w:t>tata</w:t>
      </w:r>
      <w:r w:rsidRPr="00D7051D">
        <w:rPr>
          <w:rFonts w:asciiTheme="majorHAnsi" w:hAnsiTheme="majorHAnsi" w:cs="Times New Roman"/>
          <w:spacing w:val="19"/>
          <w:sz w:val="22"/>
          <w:szCs w:val="22"/>
        </w:rPr>
        <w:t xml:space="preserve"> </w:t>
      </w:r>
      <w:r w:rsidRPr="00D7051D">
        <w:rPr>
          <w:rFonts w:asciiTheme="majorHAnsi" w:hAnsiTheme="majorHAnsi" w:cs="Times New Roman"/>
          <w:sz w:val="22"/>
          <w:szCs w:val="22"/>
        </w:rPr>
        <w:t>ruang wilayah kabupaten/kota sesuai dengan ketentuan peraturan perundangundangan.</w:t>
      </w:r>
      <w:r w:rsidR="00515AC4" w:rsidRPr="00D7051D">
        <w:rPr>
          <w:rFonts w:asciiTheme="majorHAnsi" w:hAnsiTheme="majorHAnsi" w:cs="Times New Roman"/>
          <w:sz w:val="22"/>
          <w:szCs w:val="22"/>
        </w:rPr>
        <w:t xml:space="preserve"> </w:t>
      </w:r>
    </w:p>
    <w:p w:rsidR="008B0143" w:rsidRPr="00D7051D" w:rsidRDefault="008B0143" w:rsidP="00CB0808">
      <w:pPr>
        <w:pStyle w:val="BodyText"/>
        <w:numPr>
          <w:ilvl w:val="0"/>
          <w:numId w:val="50"/>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Penetapan Lahan Pertanian Pangan Berkelanjutan sebagaimana dimaksud pada ayat (1) menjadi dasar bagi penyusunan peraturan</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zonasi.</w:t>
      </w:r>
    </w:p>
    <w:p w:rsidR="008B0143" w:rsidRPr="00D7051D" w:rsidRDefault="008B0143" w:rsidP="0085595D">
      <w:pPr>
        <w:pStyle w:val="BodyText"/>
        <w:spacing w:before="1"/>
        <w:ind w:right="27"/>
        <w:rPr>
          <w:rFonts w:asciiTheme="majorHAnsi" w:hAnsiTheme="majorHAnsi" w:cs="Times New Roman"/>
          <w:b/>
          <w:sz w:val="22"/>
          <w:szCs w:val="22"/>
        </w:rPr>
      </w:pPr>
      <w:r w:rsidRPr="00D7051D">
        <w:rPr>
          <w:rFonts w:asciiTheme="majorHAnsi" w:hAnsiTheme="majorHAnsi" w:cs="Times New Roman"/>
          <w:b/>
          <w:sz w:val="22"/>
          <w:szCs w:val="22"/>
        </w:rPr>
        <w:t>Pasal 21</w:t>
      </w:r>
    </w:p>
    <w:p w:rsidR="008B0143" w:rsidRPr="00D7051D" w:rsidRDefault="008B0143" w:rsidP="00515AC4">
      <w:pPr>
        <w:pStyle w:val="BodyText"/>
        <w:spacing w:before="1"/>
        <w:ind w:right="27" w:firstLine="709"/>
        <w:rPr>
          <w:rFonts w:asciiTheme="majorHAnsi" w:hAnsiTheme="majorHAnsi" w:cs="Times New Roman"/>
          <w:sz w:val="22"/>
          <w:szCs w:val="22"/>
        </w:rPr>
      </w:pPr>
      <w:r w:rsidRPr="00D7051D">
        <w:rPr>
          <w:rFonts w:asciiTheme="majorHAnsi" w:hAnsiTheme="majorHAnsi" w:cs="Times New Roman"/>
          <w:sz w:val="22"/>
          <w:szCs w:val="22"/>
        </w:rPr>
        <w:t>Penetapan Lahan Cadangan Pertanian Pangan Berkelanjutan sebagaimana dimaksud dalam Pasal 18 huruf c merupakan bagian dari penetapan dalam bentuk rencana rinci tata ruang wilayah kabupaten/kota sesuai dengan ketentuan peraturan perundang- undangan.</w:t>
      </w:r>
    </w:p>
    <w:p w:rsidR="00BB2AE5" w:rsidRDefault="00BB2AE5">
      <w:pPr>
        <w:rPr>
          <w:rFonts w:asciiTheme="majorHAnsi" w:hAnsiTheme="majorHAnsi" w:cs="Times New Roman"/>
          <w:b/>
        </w:rPr>
      </w:pPr>
      <w:r>
        <w:rPr>
          <w:rFonts w:asciiTheme="majorHAnsi" w:hAnsiTheme="majorHAnsi" w:cs="Times New Roman"/>
          <w:b/>
        </w:rPr>
        <w:br w:type="page"/>
      </w:r>
    </w:p>
    <w:p w:rsidR="008B0143" w:rsidRPr="00D7051D" w:rsidRDefault="008B0143" w:rsidP="00515AC4">
      <w:pPr>
        <w:pStyle w:val="BodyText"/>
        <w:spacing w:before="1"/>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22</w:t>
      </w:r>
    </w:p>
    <w:p w:rsidR="00515AC4" w:rsidRPr="00D7051D" w:rsidRDefault="008B0143" w:rsidP="00BB2AE5">
      <w:pPr>
        <w:pStyle w:val="ListParagraph"/>
        <w:numPr>
          <w:ilvl w:val="0"/>
          <w:numId w:val="51"/>
        </w:numPr>
        <w:tabs>
          <w:tab w:val="left" w:pos="900"/>
        </w:tabs>
        <w:spacing w:before="0" w:after="0"/>
        <w:ind w:left="425" w:hanging="425"/>
        <w:rPr>
          <w:rFonts w:asciiTheme="majorHAnsi" w:hAnsiTheme="majorHAnsi" w:cs="Times New Roman"/>
        </w:rPr>
      </w:pPr>
      <w:r w:rsidRPr="00D7051D">
        <w:rPr>
          <w:rFonts w:asciiTheme="majorHAnsi" w:hAnsiTheme="majorHAnsi" w:cs="Times New Roman"/>
        </w:rPr>
        <w:t>Rencana Perlindungan Lahan Pertanian Pangan Berkelanjutan nasional yang sudah ditetapkan menjadi acuan penyusunan perencanaan Perlindungan Lahan Pertanian Pangan Berkelanjutan provinsi dan</w:t>
      </w:r>
      <w:r w:rsidRPr="00D7051D">
        <w:rPr>
          <w:rFonts w:asciiTheme="majorHAnsi" w:hAnsiTheme="majorHAnsi" w:cs="Times New Roman"/>
          <w:spacing w:val="-5"/>
        </w:rPr>
        <w:t xml:space="preserve"> </w:t>
      </w:r>
      <w:r w:rsidRPr="00D7051D">
        <w:rPr>
          <w:rFonts w:asciiTheme="majorHAnsi" w:hAnsiTheme="majorHAnsi" w:cs="Times New Roman"/>
        </w:rPr>
        <w:t>kabupaten/kota.</w:t>
      </w:r>
      <w:r w:rsidR="00515AC4" w:rsidRPr="00D7051D">
        <w:rPr>
          <w:rFonts w:asciiTheme="majorHAnsi" w:hAnsiTheme="majorHAnsi" w:cs="Times New Roman"/>
        </w:rPr>
        <w:t xml:space="preserve"> </w:t>
      </w:r>
    </w:p>
    <w:p w:rsidR="008B0143" w:rsidRPr="00D7051D" w:rsidRDefault="008B0143" w:rsidP="00BB2AE5">
      <w:pPr>
        <w:pStyle w:val="ListParagraph"/>
        <w:numPr>
          <w:ilvl w:val="0"/>
          <w:numId w:val="51"/>
        </w:numPr>
        <w:tabs>
          <w:tab w:val="left" w:pos="900"/>
        </w:tabs>
        <w:spacing w:before="0" w:after="0"/>
        <w:ind w:left="425" w:hanging="425"/>
        <w:rPr>
          <w:rFonts w:asciiTheme="majorHAnsi" w:hAnsiTheme="majorHAnsi" w:cs="Times New Roman"/>
        </w:rPr>
      </w:pPr>
      <w:r w:rsidRPr="00D7051D">
        <w:rPr>
          <w:rFonts w:asciiTheme="majorHAnsi" w:hAnsiTheme="majorHAnsi" w:cs="Times New Roman"/>
        </w:rPr>
        <w:t>Rencana Perlindungan Lahan Pertanian Pangan Berkelanjutan provinsi yang sudah ditetapkan menjadi acuan penyusunan perencanaan Perlindungan Lahan Pertanian Pangan Berkelanjutan</w:t>
      </w:r>
      <w:r w:rsidRPr="00D7051D">
        <w:rPr>
          <w:rFonts w:asciiTheme="majorHAnsi" w:hAnsiTheme="majorHAnsi" w:cs="Times New Roman"/>
          <w:spacing w:val="-1"/>
        </w:rPr>
        <w:t xml:space="preserve"> </w:t>
      </w:r>
      <w:r w:rsidRPr="00D7051D">
        <w:rPr>
          <w:rFonts w:asciiTheme="majorHAnsi" w:hAnsiTheme="majorHAnsi" w:cs="Times New Roman"/>
        </w:rPr>
        <w:t>kabupaten/kota.</w:t>
      </w:r>
    </w:p>
    <w:p w:rsidR="008B0143" w:rsidRPr="00D7051D" w:rsidRDefault="008B0143" w:rsidP="0085595D">
      <w:pPr>
        <w:pStyle w:val="ListParagraph"/>
        <w:ind w:left="0" w:right="27" w:firstLine="0"/>
        <w:rPr>
          <w:rFonts w:asciiTheme="majorHAnsi" w:hAnsiTheme="majorHAnsi" w:cs="Times New Roman"/>
          <w:b/>
        </w:rPr>
      </w:pPr>
      <w:r w:rsidRPr="00D7051D">
        <w:rPr>
          <w:rFonts w:asciiTheme="majorHAnsi" w:hAnsiTheme="majorHAnsi" w:cs="Times New Roman"/>
          <w:b/>
        </w:rPr>
        <w:t>Pasal 23</w:t>
      </w:r>
    </w:p>
    <w:p w:rsidR="00515AC4" w:rsidRPr="00D7051D" w:rsidRDefault="008B0143" w:rsidP="00CB0808">
      <w:pPr>
        <w:pStyle w:val="ListParagraph"/>
        <w:numPr>
          <w:ilvl w:val="0"/>
          <w:numId w:val="52"/>
        </w:numPr>
        <w:spacing w:before="138"/>
        <w:ind w:left="426" w:right="27" w:hanging="426"/>
        <w:rPr>
          <w:rFonts w:asciiTheme="majorHAnsi" w:hAnsiTheme="majorHAnsi" w:cs="Times New Roman"/>
        </w:rPr>
      </w:pPr>
      <w:r w:rsidRPr="00D7051D">
        <w:rPr>
          <w:rFonts w:asciiTheme="majorHAnsi" w:hAnsiTheme="majorHAnsi" w:cs="Times New Roman"/>
        </w:rPr>
        <w:t>Penetapan Kawasan Pertanian Pangan Berkelanjutan Nasional diatur dalam Peraturan Pemerintah mengenai Rencana Tata Ruang Wilayah</w:t>
      </w:r>
      <w:r w:rsidRPr="00D7051D">
        <w:rPr>
          <w:rFonts w:asciiTheme="majorHAnsi" w:hAnsiTheme="majorHAnsi" w:cs="Times New Roman"/>
          <w:spacing w:val="-1"/>
        </w:rPr>
        <w:t xml:space="preserve"> </w:t>
      </w:r>
      <w:r w:rsidRPr="00D7051D">
        <w:rPr>
          <w:rFonts w:asciiTheme="majorHAnsi" w:hAnsiTheme="majorHAnsi" w:cs="Times New Roman"/>
        </w:rPr>
        <w:t>Nasional.</w:t>
      </w:r>
      <w:r w:rsidR="00515AC4" w:rsidRPr="00D7051D">
        <w:rPr>
          <w:rFonts w:asciiTheme="majorHAnsi" w:hAnsiTheme="majorHAnsi" w:cs="Times New Roman"/>
        </w:rPr>
        <w:t xml:space="preserve">  </w:t>
      </w:r>
    </w:p>
    <w:p w:rsidR="00515AC4" w:rsidRPr="00D7051D" w:rsidRDefault="008B0143" w:rsidP="00CB0808">
      <w:pPr>
        <w:pStyle w:val="ListParagraph"/>
        <w:numPr>
          <w:ilvl w:val="0"/>
          <w:numId w:val="52"/>
        </w:numPr>
        <w:spacing w:before="138"/>
        <w:ind w:left="426" w:right="27" w:hanging="426"/>
        <w:rPr>
          <w:rFonts w:asciiTheme="majorHAnsi" w:hAnsiTheme="majorHAnsi" w:cs="Times New Roman"/>
        </w:rPr>
      </w:pPr>
      <w:r w:rsidRPr="00D7051D">
        <w:rPr>
          <w:rFonts w:asciiTheme="majorHAnsi" w:hAnsiTheme="majorHAnsi" w:cs="Times New Roman"/>
        </w:rPr>
        <w:t>Penetapan Kawasan Pertanian Pangan Berkelanjutan provinsi diatur dalam Peraturan Daerah mengenai rencana tata ruang wilayah provinsi.</w:t>
      </w:r>
    </w:p>
    <w:p w:rsidR="00515AC4" w:rsidRPr="00D7051D" w:rsidRDefault="008B0143" w:rsidP="00CB0808">
      <w:pPr>
        <w:pStyle w:val="ListParagraph"/>
        <w:numPr>
          <w:ilvl w:val="0"/>
          <w:numId w:val="52"/>
        </w:numPr>
        <w:spacing w:before="138"/>
        <w:ind w:left="426" w:right="27" w:hanging="426"/>
        <w:rPr>
          <w:rFonts w:asciiTheme="majorHAnsi" w:hAnsiTheme="majorHAnsi" w:cs="Times New Roman"/>
        </w:rPr>
      </w:pPr>
      <w:r w:rsidRPr="00D7051D">
        <w:rPr>
          <w:rFonts w:asciiTheme="majorHAnsi" w:hAnsiTheme="majorHAnsi" w:cs="Times New Roman"/>
        </w:rPr>
        <w:t>Penetapan Kawasan Pertanian Pangan Berkelanjutan kabupaten/kota diatur dalam Peraturan Daerah mengenai rencana tata ruang wilayah</w:t>
      </w:r>
      <w:r w:rsidRPr="00D7051D">
        <w:rPr>
          <w:rFonts w:asciiTheme="majorHAnsi" w:hAnsiTheme="majorHAnsi" w:cs="Times New Roman"/>
          <w:spacing w:val="-3"/>
        </w:rPr>
        <w:t xml:space="preserve"> </w:t>
      </w:r>
      <w:r w:rsidRPr="00D7051D">
        <w:rPr>
          <w:rFonts w:asciiTheme="majorHAnsi" w:hAnsiTheme="majorHAnsi" w:cs="Times New Roman"/>
        </w:rPr>
        <w:t>kabupaten/kota.</w:t>
      </w:r>
      <w:r w:rsidR="00515AC4" w:rsidRPr="00D7051D">
        <w:rPr>
          <w:rFonts w:asciiTheme="majorHAnsi" w:hAnsiTheme="majorHAnsi" w:cs="Times New Roman"/>
        </w:rPr>
        <w:t xml:space="preserve"> </w:t>
      </w:r>
    </w:p>
    <w:p w:rsidR="008B0143" w:rsidRPr="00D7051D" w:rsidRDefault="008B0143" w:rsidP="00CB0808">
      <w:pPr>
        <w:pStyle w:val="ListParagraph"/>
        <w:numPr>
          <w:ilvl w:val="0"/>
          <w:numId w:val="52"/>
        </w:numPr>
        <w:spacing w:before="138"/>
        <w:ind w:left="426" w:right="27" w:hanging="426"/>
        <w:rPr>
          <w:rFonts w:asciiTheme="majorHAnsi" w:hAnsiTheme="majorHAnsi" w:cs="Times New Roman"/>
        </w:rPr>
      </w:pPr>
      <w:r w:rsidRPr="00D7051D">
        <w:rPr>
          <w:rFonts w:asciiTheme="majorHAnsi" w:hAnsiTheme="majorHAnsi" w:cs="Times New Roman"/>
        </w:rPr>
        <w:t>Penetapan kawasan sebagaimana dimaksud pada ayat (1), ayat (2), dan ayat (3) dilakukan sesuai dengan ketentuan peraturan perundang-undangan.</w:t>
      </w:r>
    </w:p>
    <w:p w:rsidR="008B0143" w:rsidRPr="00D7051D" w:rsidRDefault="008B0143" w:rsidP="0085595D">
      <w:pPr>
        <w:pStyle w:val="ListParagraph"/>
        <w:spacing w:before="138"/>
        <w:ind w:left="0" w:right="27" w:firstLine="0"/>
        <w:rPr>
          <w:rFonts w:asciiTheme="majorHAnsi" w:hAnsiTheme="majorHAnsi" w:cs="Times New Roman"/>
          <w:b/>
        </w:rPr>
      </w:pPr>
      <w:r w:rsidRPr="00D7051D">
        <w:rPr>
          <w:rFonts w:asciiTheme="majorHAnsi" w:hAnsiTheme="majorHAnsi" w:cs="Times New Roman"/>
          <w:b/>
        </w:rPr>
        <w:t>Pasal 24</w:t>
      </w:r>
    </w:p>
    <w:p w:rsidR="00515AC4" w:rsidRPr="00D7051D" w:rsidRDefault="008B0143" w:rsidP="00CB0808">
      <w:pPr>
        <w:pStyle w:val="ListParagraph"/>
        <w:numPr>
          <w:ilvl w:val="0"/>
          <w:numId w:val="53"/>
        </w:numPr>
        <w:spacing w:before="138"/>
        <w:ind w:left="426" w:right="27" w:hanging="426"/>
        <w:rPr>
          <w:rFonts w:asciiTheme="majorHAnsi" w:hAnsiTheme="majorHAnsi" w:cs="Times New Roman"/>
        </w:rPr>
      </w:pPr>
      <w:r w:rsidRPr="00D7051D">
        <w:rPr>
          <w:rFonts w:asciiTheme="majorHAnsi" w:hAnsiTheme="majorHAnsi" w:cs="Times New Roman"/>
        </w:rPr>
        <w:t>Dalam hal suatu Kawasan Pertanian Pangan Berkelanjutan tertentu memerlukan perlindungan khusus, kawasan tersebut dapat ditetapkan sebagai kawasan strategis</w:t>
      </w:r>
      <w:r w:rsidRPr="00D7051D">
        <w:rPr>
          <w:rFonts w:asciiTheme="majorHAnsi" w:hAnsiTheme="majorHAnsi" w:cs="Times New Roman"/>
          <w:spacing w:val="-11"/>
        </w:rPr>
        <w:t xml:space="preserve"> </w:t>
      </w:r>
      <w:r w:rsidRPr="00D7051D">
        <w:rPr>
          <w:rFonts w:asciiTheme="majorHAnsi" w:hAnsiTheme="majorHAnsi" w:cs="Times New Roman"/>
        </w:rPr>
        <w:t>nasional.</w:t>
      </w:r>
      <w:r w:rsidR="00515AC4" w:rsidRPr="00D7051D">
        <w:rPr>
          <w:rFonts w:asciiTheme="majorHAnsi" w:hAnsiTheme="majorHAnsi" w:cs="Times New Roman"/>
        </w:rPr>
        <w:t xml:space="preserve"> </w:t>
      </w:r>
    </w:p>
    <w:p w:rsidR="008B0143" w:rsidRPr="00D7051D" w:rsidRDefault="008B0143" w:rsidP="00CB0808">
      <w:pPr>
        <w:pStyle w:val="ListParagraph"/>
        <w:numPr>
          <w:ilvl w:val="0"/>
          <w:numId w:val="53"/>
        </w:numPr>
        <w:spacing w:before="138"/>
        <w:ind w:left="426" w:right="27" w:hanging="426"/>
        <w:rPr>
          <w:rFonts w:asciiTheme="majorHAnsi" w:hAnsiTheme="majorHAnsi" w:cs="Times New Roman"/>
        </w:rPr>
      </w:pPr>
      <w:r w:rsidRPr="00D7051D">
        <w:rPr>
          <w:rFonts w:asciiTheme="majorHAnsi" w:hAnsiTheme="majorHAnsi" w:cs="Times New Roman"/>
        </w:rPr>
        <w:t>Perlindungan khusus sebagaimana dimaksud pada ayat (1) dilakukan dengan</w:t>
      </w:r>
      <w:r w:rsidRPr="00D7051D">
        <w:rPr>
          <w:rFonts w:asciiTheme="majorHAnsi" w:hAnsiTheme="majorHAnsi" w:cs="Times New Roman"/>
          <w:spacing w:val="-2"/>
        </w:rPr>
        <w:t xml:space="preserve"> </w:t>
      </w:r>
      <w:r w:rsidRPr="00D7051D">
        <w:rPr>
          <w:rFonts w:asciiTheme="majorHAnsi" w:hAnsiTheme="majorHAnsi" w:cs="Times New Roman"/>
        </w:rPr>
        <w:t>mempertimbangkan: luas kawasan pertanian</w:t>
      </w:r>
      <w:r w:rsidRPr="00D7051D">
        <w:rPr>
          <w:rFonts w:asciiTheme="majorHAnsi" w:hAnsiTheme="majorHAnsi" w:cs="Times New Roman"/>
          <w:spacing w:val="-2"/>
        </w:rPr>
        <w:t xml:space="preserve"> </w:t>
      </w:r>
      <w:r w:rsidRPr="00D7051D">
        <w:rPr>
          <w:rFonts w:asciiTheme="majorHAnsi" w:hAnsiTheme="majorHAnsi" w:cs="Times New Roman"/>
        </w:rPr>
        <w:t xml:space="preserve">pangan; produktivitas kawasan </w:t>
      </w:r>
      <w:r w:rsidRPr="00D7051D">
        <w:rPr>
          <w:rFonts w:asciiTheme="majorHAnsi" w:hAnsiTheme="majorHAnsi" w:cs="Times New Roman"/>
        </w:rPr>
        <w:lastRenderedPageBreak/>
        <w:t>pertanian</w:t>
      </w:r>
      <w:r w:rsidRPr="00D7051D">
        <w:rPr>
          <w:rFonts w:asciiTheme="majorHAnsi" w:hAnsiTheme="majorHAnsi" w:cs="Times New Roman"/>
          <w:spacing w:val="-6"/>
        </w:rPr>
        <w:t xml:space="preserve"> </w:t>
      </w:r>
      <w:r w:rsidRPr="00D7051D">
        <w:rPr>
          <w:rFonts w:asciiTheme="majorHAnsi" w:hAnsiTheme="majorHAnsi" w:cs="Times New Roman"/>
        </w:rPr>
        <w:t>pangan; potensi teknis</w:t>
      </w:r>
      <w:r w:rsidRPr="00D7051D">
        <w:rPr>
          <w:rFonts w:asciiTheme="majorHAnsi" w:hAnsiTheme="majorHAnsi" w:cs="Times New Roman"/>
          <w:spacing w:val="-3"/>
        </w:rPr>
        <w:t xml:space="preserve"> </w:t>
      </w:r>
      <w:r w:rsidRPr="00D7051D">
        <w:rPr>
          <w:rFonts w:asciiTheme="majorHAnsi" w:hAnsiTheme="majorHAnsi" w:cs="Times New Roman"/>
        </w:rPr>
        <w:t>lahan; keandalan infrastruktur;</w:t>
      </w:r>
      <w:r w:rsidRPr="00D7051D">
        <w:rPr>
          <w:rFonts w:asciiTheme="majorHAnsi" w:hAnsiTheme="majorHAnsi" w:cs="Times New Roman"/>
          <w:spacing w:val="-1"/>
        </w:rPr>
        <w:t xml:space="preserve"> </w:t>
      </w:r>
      <w:r w:rsidRPr="00D7051D">
        <w:rPr>
          <w:rFonts w:asciiTheme="majorHAnsi" w:hAnsiTheme="majorHAnsi" w:cs="Times New Roman"/>
        </w:rPr>
        <w:t>dan ketersediaan sarana dan prasarana</w:t>
      </w:r>
      <w:r w:rsidRPr="00D7051D">
        <w:rPr>
          <w:rFonts w:asciiTheme="majorHAnsi" w:hAnsiTheme="majorHAnsi" w:cs="Times New Roman"/>
          <w:spacing w:val="-3"/>
        </w:rPr>
        <w:t xml:space="preserve"> </w:t>
      </w:r>
      <w:r w:rsidRPr="00D7051D">
        <w:rPr>
          <w:rFonts w:asciiTheme="majorHAnsi" w:hAnsiTheme="majorHAnsi" w:cs="Times New Roman"/>
        </w:rPr>
        <w:t>pertanian.</w:t>
      </w:r>
    </w:p>
    <w:p w:rsidR="008B0143" w:rsidRPr="00D7051D" w:rsidRDefault="008B0143" w:rsidP="00515AC4">
      <w:pPr>
        <w:pStyle w:val="BodyText"/>
        <w:spacing w:before="138"/>
        <w:ind w:right="27"/>
        <w:rPr>
          <w:rFonts w:asciiTheme="majorHAnsi" w:hAnsiTheme="majorHAnsi" w:cs="Times New Roman"/>
          <w:b/>
          <w:sz w:val="22"/>
          <w:szCs w:val="22"/>
        </w:rPr>
      </w:pPr>
      <w:r w:rsidRPr="00D7051D">
        <w:rPr>
          <w:rFonts w:asciiTheme="majorHAnsi" w:hAnsiTheme="majorHAnsi" w:cs="Times New Roman"/>
          <w:b/>
          <w:sz w:val="22"/>
          <w:szCs w:val="22"/>
        </w:rPr>
        <w:t>Pasal 25</w:t>
      </w:r>
    </w:p>
    <w:p w:rsidR="00954C53" w:rsidRPr="00D7051D" w:rsidRDefault="008B0143" w:rsidP="00BB2AE5">
      <w:pPr>
        <w:pStyle w:val="BodyText"/>
        <w:numPr>
          <w:ilvl w:val="0"/>
          <w:numId w:val="54"/>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Penetapan Lahan Pertanian Pangan Berkelanjutan pada wilayah kota sebagaimana dimaksud dalam Pasal 8 ditetapkan dengan Peraturan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Daerah.</w:t>
      </w:r>
      <w:r w:rsidR="00954C53" w:rsidRPr="00D7051D">
        <w:rPr>
          <w:rFonts w:asciiTheme="majorHAnsi" w:hAnsiTheme="majorHAnsi" w:cs="Times New Roman"/>
          <w:sz w:val="22"/>
          <w:szCs w:val="22"/>
        </w:rPr>
        <w:t xml:space="preserve"> </w:t>
      </w:r>
    </w:p>
    <w:p w:rsidR="008B0143" w:rsidRPr="00D7051D" w:rsidRDefault="008B0143" w:rsidP="00BB2AE5">
      <w:pPr>
        <w:pStyle w:val="BodyText"/>
        <w:numPr>
          <w:ilvl w:val="0"/>
          <w:numId w:val="54"/>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Penetapan Lahan Pertanian Pangan Berkelanjutan pada wilayah kota sebagaimana dimaksud pada ayat (1) menjadi dasar peraturan zonasi untuk pengendalian pemanfaatan ruang wilayah</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kota.</w:t>
      </w:r>
    </w:p>
    <w:p w:rsidR="008B0143" w:rsidRPr="00D7051D" w:rsidRDefault="008B0143" w:rsidP="00954C53">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30</w:t>
      </w:r>
    </w:p>
    <w:p w:rsidR="00954C53" w:rsidRPr="00D7051D" w:rsidRDefault="008B0143" w:rsidP="00BB2AE5">
      <w:pPr>
        <w:pStyle w:val="BodyText"/>
        <w:numPr>
          <w:ilvl w:val="0"/>
          <w:numId w:val="5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Perlindungan Lahan Pertanian Pangan Berkelanjutan dilakukan dengan dukungan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penelitian.</w:t>
      </w:r>
      <w:r w:rsidR="00954C53" w:rsidRPr="00D7051D">
        <w:rPr>
          <w:rFonts w:asciiTheme="majorHAnsi" w:hAnsiTheme="majorHAnsi" w:cs="Times New Roman"/>
          <w:sz w:val="22"/>
          <w:szCs w:val="22"/>
        </w:rPr>
        <w:t xml:space="preserve"> </w:t>
      </w:r>
    </w:p>
    <w:p w:rsidR="00954C53" w:rsidRPr="00D7051D" w:rsidRDefault="008B0143" w:rsidP="00BB2AE5">
      <w:pPr>
        <w:pStyle w:val="BodyText"/>
        <w:numPr>
          <w:ilvl w:val="0"/>
          <w:numId w:val="5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Penelitian sebagaimana dimaksud pada ayat (1) dilakukan oleh Pemerintah, pemerintah daerah provinsi, dan pemerintah daerah</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kabupaten/kota.</w:t>
      </w:r>
      <w:r w:rsidR="00954C53" w:rsidRPr="00D7051D">
        <w:rPr>
          <w:rFonts w:asciiTheme="majorHAnsi" w:hAnsiTheme="majorHAnsi" w:cs="Times New Roman"/>
          <w:sz w:val="22"/>
          <w:szCs w:val="22"/>
        </w:rPr>
        <w:t xml:space="preserve"> </w:t>
      </w:r>
    </w:p>
    <w:p w:rsidR="008B0143" w:rsidRPr="00D7051D" w:rsidRDefault="008B0143" w:rsidP="00BB2AE5">
      <w:pPr>
        <w:pStyle w:val="BodyText"/>
        <w:numPr>
          <w:ilvl w:val="0"/>
          <w:numId w:val="5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Penelitian Lahan Pertanian Pangan Berkelanjutan sebagaimana dimaksud pada ayat (1) sekurang kurangnya</w:t>
      </w:r>
      <w:r w:rsidRPr="00D7051D">
        <w:rPr>
          <w:rFonts w:asciiTheme="majorHAnsi" w:hAnsiTheme="majorHAnsi" w:cs="Times New Roman"/>
          <w:spacing w:val="-10"/>
          <w:sz w:val="22"/>
          <w:szCs w:val="22"/>
        </w:rPr>
        <w:t xml:space="preserve"> </w:t>
      </w:r>
      <w:r w:rsidRPr="00D7051D">
        <w:rPr>
          <w:rFonts w:asciiTheme="majorHAnsi" w:hAnsiTheme="majorHAnsi" w:cs="Times New Roman"/>
          <w:sz w:val="22"/>
          <w:szCs w:val="22"/>
        </w:rPr>
        <w:t>meliputi: pengembangan penganekaragaman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pangan; identifikasi dan pemetaan kesesuaian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lahan; pemetaan zonasi Lahan Pertanian Pangan</w:t>
      </w:r>
      <w:r w:rsidRPr="00D7051D">
        <w:rPr>
          <w:rFonts w:asciiTheme="majorHAnsi" w:hAnsiTheme="majorHAnsi" w:cs="Times New Roman"/>
          <w:spacing w:val="-9"/>
          <w:sz w:val="22"/>
          <w:szCs w:val="22"/>
        </w:rPr>
        <w:t xml:space="preserve"> </w:t>
      </w:r>
      <w:r w:rsidRPr="00D7051D">
        <w:rPr>
          <w:rFonts w:asciiTheme="majorHAnsi" w:hAnsiTheme="majorHAnsi" w:cs="Times New Roman"/>
          <w:sz w:val="22"/>
          <w:szCs w:val="22"/>
        </w:rPr>
        <w:t>Berkelanjutan; inovasi</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pertanian; fungsi agroklimatologi dan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hidrologi; fungsi ekosistem;</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dan sosial budaya dan kearifan</w:t>
      </w:r>
      <w:r w:rsidRPr="00D7051D">
        <w:rPr>
          <w:rFonts w:asciiTheme="majorHAnsi" w:hAnsiTheme="majorHAnsi" w:cs="Times New Roman"/>
          <w:spacing w:val="-5"/>
          <w:sz w:val="22"/>
          <w:szCs w:val="22"/>
        </w:rPr>
        <w:t xml:space="preserve"> </w:t>
      </w:r>
      <w:r w:rsidRPr="00D7051D">
        <w:rPr>
          <w:rFonts w:asciiTheme="majorHAnsi" w:hAnsiTheme="majorHAnsi" w:cs="Times New Roman"/>
          <w:sz w:val="22"/>
          <w:szCs w:val="22"/>
        </w:rPr>
        <w:t>lokal.</w:t>
      </w:r>
    </w:p>
    <w:p w:rsidR="008B0143" w:rsidRPr="00D7051D" w:rsidRDefault="008B0143" w:rsidP="00954C53">
      <w:pPr>
        <w:pStyle w:val="ListParagraph"/>
        <w:ind w:left="0" w:right="27" w:firstLine="0"/>
        <w:rPr>
          <w:rFonts w:asciiTheme="majorHAnsi" w:hAnsiTheme="majorHAnsi" w:cs="Times New Roman"/>
          <w:b/>
        </w:rPr>
      </w:pPr>
      <w:r w:rsidRPr="00D7051D">
        <w:rPr>
          <w:rFonts w:asciiTheme="majorHAnsi" w:hAnsiTheme="majorHAnsi" w:cs="Times New Roman"/>
          <w:b/>
        </w:rPr>
        <w:t>Lembaga penelitian dan/atau perguruan tinggi berperan serta dalam</w:t>
      </w:r>
      <w:r w:rsidRPr="00D7051D">
        <w:rPr>
          <w:rFonts w:asciiTheme="majorHAnsi" w:hAnsiTheme="majorHAnsi" w:cs="Times New Roman"/>
          <w:b/>
          <w:spacing w:val="-2"/>
        </w:rPr>
        <w:t xml:space="preserve"> </w:t>
      </w:r>
      <w:r w:rsidRPr="00D7051D">
        <w:rPr>
          <w:rFonts w:asciiTheme="majorHAnsi" w:hAnsiTheme="majorHAnsi" w:cs="Times New Roman"/>
          <w:b/>
        </w:rPr>
        <w:t>penelitian.</w:t>
      </w:r>
    </w:p>
    <w:p w:rsidR="008B0143" w:rsidRPr="00D7051D" w:rsidRDefault="008B0143" w:rsidP="00954C53">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31</w:t>
      </w:r>
    </w:p>
    <w:p w:rsidR="00BB2AE5" w:rsidRDefault="008B0143" w:rsidP="00BB2AE5">
      <w:pPr>
        <w:pStyle w:val="BodyText"/>
        <w:ind w:right="27" w:firstLine="709"/>
        <w:rPr>
          <w:rFonts w:asciiTheme="majorHAnsi" w:hAnsiTheme="majorHAnsi" w:cs="Times New Roman"/>
          <w:b/>
          <w:sz w:val="22"/>
          <w:szCs w:val="22"/>
        </w:rPr>
      </w:pPr>
      <w:r w:rsidRPr="00D7051D">
        <w:rPr>
          <w:rFonts w:asciiTheme="majorHAnsi" w:hAnsiTheme="majorHAnsi" w:cs="Times New Roman"/>
          <w:sz w:val="22"/>
          <w:szCs w:val="22"/>
        </w:rPr>
        <w:t>Penelitian Lahan Pertanian Pangan Berkelanjutan dilakukan terhadap Lahan yang sudah ada maupun terhadap lahan cadangan untuk ditetapkan sebagai Lahan Pertanian Pangan Berkelanjutan dan Lahan Cadangan Pertanian Pangan</w:t>
      </w:r>
      <w:r w:rsidRPr="00D7051D">
        <w:rPr>
          <w:rFonts w:asciiTheme="majorHAnsi" w:hAnsiTheme="majorHAnsi" w:cs="Times New Roman"/>
          <w:spacing w:val="-5"/>
          <w:sz w:val="22"/>
          <w:szCs w:val="22"/>
        </w:rPr>
        <w:t xml:space="preserve"> </w:t>
      </w:r>
      <w:r w:rsidRPr="00D7051D">
        <w:rPr>
          <w:rFonts w:asciiTheme="majorHAnsi" w:hAnsiTheme="majorHAnsi" w:cs="Times New Roman"/>
          <w:sz w:val="22"/>
          <w:szCs w:val="22"/>
        </w:rPr>
        <w:t>Berkelanjutan.</w:t>
      </w:r>
    </w:p>
    <w:p w:rsidR="008B0143" w:rsidRPr="00D7051D" w:rsidRDefault="008B0143" w:rsidP="00BB2AE5">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32</w:t>
      </w:r>
    </w:p>
    <w:p w:rsidR="008B0143" w:rsidRPr="00D7051D" w:rsidRDefault="008B0143" w:rsidP="00954C53">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Hasil penelitian Lahan Pertanian Pangan Berkelanjutan merupakan informasi publik yang dapat diakses oleh petani dan pengguna lainnya melalui Pusat Informasi Lahan Pertanian Pangan Berkelanjutan sesuai dengan ketentuan peraturan perundang- undangan.</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34</w:t>
      </w:r>
    </w:p>
    <w:p w:rsidR="00F77EA3" w:rsidRPr="00D7051D" w:rsidRDefault="008B0143" w:rsidP="00CB0808">
      <w:pPr>
        <w:pStyle w:val="BodyText"/>
        <w:numPr>
          <w:ilvl w:val="0"/>
          <w:numId w:val="56"/>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Setiap orang yang memiliki hak atas tanah yang ditetapkan sebagai Lahan Pertanian Pangan Berkelanjutan</w:t>
      </w:r>
      <w:r w:rsidRPr="00D7051D">
        <w:rPr>
          <w:rFonts w:asciiTheme="majorHAnsi" w:hAnsiTheme="majorHAnsi" w:cs="Times New Roman"/>
          <w:spacing w:val="-24"/>
          <w:sz w:val="22"/>
          <w:szCs w:val="22"/>
        </w:rPr>
        <w:t xml:space="preserve"> </w:t>
      </w:r>
      <w:r w:rsidRPr="00D7051D">
        <w:rPr>
          <w:rFonts w:asciiTheme="majorHAnsi" w:hAnsiTheme="majorHAnsi" w:cs="Times New Roman"/>
          <w:sz w:val="22"/>
          <w:szCs w:val="22"/>
        </w:rPr>
        <w:t>berkewajiban: a. memanfaatkan tanah sesuai peruntukan;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dan b. mencegah kerusakan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irigasi.</w:t>
      </w:r>
      <w:r w:rsidR="00F77EA3" w:rsidRPr="00D7051D">
        <w:rPr>
          <w:rFonts w:asciiTheme="majorHAnsi" w:hAnsiTheme="majorHAnsi" w:cs="Times New Roman"/>
          <w:sz w:val="22"/>
          <w:szCs w:val="22"/>
        </w:rPr>
        <w:t xml:space="preserve"> </w:t>
      </w:r>
    </w:p>
    <w:p w:rsidR="00F77EA3" w:rsidRPr="00D7051D" w:rsidRDefault="008B0143" w:rsidP="00CB0808">
      <w:pPr>
        <w:pStyle w:val="BodyText"/>
        <w:numPr>
          <w:ilvl w:val="0"/>
          <w:numId w:val="56"/>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Kewajiban sebagaimana dimaksud pada ayat (1) berlaku bagi pihak lain sesuai dengan</w:t>
      </w:r>
      <w:r w:rsidR="00F77EA3" w:rsidRPr="00D7051D">
        <w:rPr>
          <w:rFonts w:asciiTheme="majorHAnsi" w:hAnsiTheme="majorHAnsi" w:cs="Times New Roman"/>
          <w:sz w:val="22"/>
          <w:szCs w:val="22"/>
        </w:rPr>
        <w:t xml:space="preserve"> ketentuan peraturan perundang-</w:t>
      </w:r>
      <w:r w:rsidRPr="00D7051D">
        <w:rPr>
          <w:rFonts w:asciiTheme="majorHAnsi" w:hAnsiTheme="majorHAnsi" w:cs="Times New Roman"/>
          <w:sz w:val="22"/>
          <w:szCs w:val="22"/>
        </w:rPr>
        <w:t>undangan.</w:t>
      </w:r>
      <w:r w:rsidR="00F77EA3" w:rsidRPr="00D7051D">
        <w:rPr>
          <w:rFonts w:asciiTheme="majorHAnsi" w:hAnsiTheme="majorHAnsi" w:cs="Times New Roman"/>
          <w:sz w:val="22"/>
          <w:szCs w:val="22"/>
        </w:rPr>
        <w:t xml:space="preserve"> </w:t>
      </w:r>
    </w:p>
    <w:p w:rsidR="00F77EA3" w:rsidRPr="00D7051D" w:rsidRDefault="008B0143" w:rsidP="00CB0808">
      <w:pPr>
        <w:pStyle w:val="BodyText"/>
        <w:numPr>
          <w:ilvl w:val="0"/>
          <w:numId w:val="56"/>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Setiap orang sebagaimana dimaksud pada ayat (1) berperan serta</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dalam: menjaga dan meningkatkan kesuburan</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tanah; mencegah kerusakan lahan;</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dan memelihara kelestarian lingkungan.</w:t>
      </w:r>
      <w:r w:rsidR="00F77EA3" w:rsidRPr="00D7051D">
        <w:rPr>
          <w:rFonts w:asciiTheme="majorHAnsi" w:hAnsiTheme="majorHAnsi" w:cs="Times New Roman"/>
          <w:sz w:val="22"/>
          <w:szCs w:val="22"/>
        </w:rPr>
        <w:t xml:space="preserve"> </w:t>
      </w:r>
    </w:p>
    <w:p w:rsidR="00F77EA3" w:rsidRPr="00D7051D" w:rsidRDefault="008B0143" w:rsidP="00CB0808">
      <w:pPr>
        <w:pStyle w:val="BodyText"/>
        <w:numPr>
          <w:ilvl w:val="0"/>
          <w:numId w:val="56"/>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Ketentuan sebagaimana dimaksud pada ayat (1) dan ayat (2) menjadi kewajiban Pemerintah dan pemerintah daerah sesuai dengan ketentuan peraturan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perundan</w:t>
      </w:r>
      <w:r w:rsidR="00F77EA3" w:rsidRPr="00D7051D">
        <w:rPr>
          <w:rFonts w:asciiTheme="majorHAnsi" w:hAnsiTheme="majorHAnsi" w:cs="Times New Roman"/>
          <w:sz w:val="22"/>
          <w:szCs w:val="22"/>
        </w:rPr>
        <w:t xml:space="preserve">gundangan. </w:t>
      </w:r>
    </w:p>
    <w:p w:rsidR="008B0143" w:rsidRPr="00D7051D" w:rsidRDefault="008B0143" w:rsidP="00CB0808">
      <w:pPr>
        <w:pStyle w:val="BodyText"/>
        <w:numPr>
          <w:ilvl w:val="0"/>
          <w:numId w:val="56"/>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Setiap orang yang memiliki hak atas tanah yang ditetapkan sebagai Lahan Pertanian Pangan Berkelanjutan, yang tidak melaksanakan kewajibannya sebagaimana dimaksud pada ayat (1), dan menimbulkan akibat rusaknya lahan pertanian, wajib untuk memperbaiki kerusakan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tersebut.</w:t>
      </w:r>
    </w:p>
    <w:p w:rsidR="00BB2AE5" w:rsidRDefault="00BB2AE5">
      <w:pPr>
        <w:rPr>
          <w:rFonts w:asciiTheme="majorHAnsi" w:hAnsiTheme="majorHAnsi" w:cs="Times New Roman"/>
          <w:b/>
        </w:rPr>
      </w:pPr>
      <w:r>
        <w:rPr>
          <w:rFonts w:asciiTheme="majorHAnsi" w:hAnsiTheme="majorHAnsi" w:cs="Times New Roman"/>
          <w:b/>
        </w:rPr>
        <w:br w:type="page"/>
      </w:r>
    </w:p>
    <w:p w:rsidR="008B0143" w:rsidRPr="00D7051D" w:rsidRDefault="008B0143" w:rsidP="0085595D">
      <w:pPr>
        <w:pStyle w:val="BodyText"/>
        <w:spacing w:before="1"/>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38</w:t>
      </w:r>
    </w:p>
    <w:p w:rsidR="008B0143" w:rsidRPr="00D7051D" w:rsidRDefault="008B0143" w:rsidP="0085595D">
      <w:pPr>
        <w:pStyle w:val="BodyText"/>
        <w:spacing w:before="1"/>
        <w:ind w:right="27"/>
        <w:rPr>
          <w:rFonts w:asciiTheme="majorHAnsi" w:hAnsiTheme="majorHAnsi" w:cs="Times New Roman"/>
          <w:sz w:val="22"/>
          <w:szCs w:val="22"/>
        </w:rPr>
      </w:pPr>
      <w:r w:rsidRPr="00D7051D">
        <w:rPr>
          <w:rFonts w:asciiTheme="majorHAnsi" w:hAnsiTheme="majorHAnsi" w:cs="Times New Roman"/>
          <w:sz w:val="22"/>
          <w:szCs w:val="22"/>
        </w:rPr>
        <w:t>Insentif sebagaimana dimaksud dalam Pasal 37 huruf a diberikan kepada petani berupa:</w:t>
      </w:r>
    </w:p>
    <w:p w:rsidR="008B0143" w:rsidRPr="00D7051D" w:rsidRDefault="00183E48" w:rsidP="00BB2AE5">
      <w:pPr>
        <w:pStyle w:val="ListParagraph"/>
        <w:numPr>
          <w:ilvl w:val="0"/>
          <w:numId w:val="57"/>
        </w:numPr>
        <w:spacing w:before="0" w:after="0"/>
        <w:ind w:left="425" w:hanging="425"/>
        <w:rPr>
          <w:rFonts w:asciiTheme="majorHAnsi" w:hAnsiTheme="majorHAnsi" w:cs="Times New Roman"/>
        </w:rPr>
      </w:pPr>
      <w:r w:rsidRPr="00D7051D">
        <w:rPr>
          <w:rFonts w:asciiTheme="majorHAnsi" w:hAnsiTheme="majorHAnsi" w:cs="Times New Roman"/>
        </w:rPr>
        <w:t>K</w:t>
      </w:r>
      <w:r w:rsidR="008B0143" w:rsidRPr="00D7051D">
        <w:rPr>
          <w:rFonts w:asciiTheme="majorHAnsi" w:hAnsiTheme="majorHAnsi" w:cs="Times New Roman"/>
        </w:rPr>
        <w:t xml:space="preserve">eringanan </w:t>
      </w:r>
      <w:r w:rsidRPr="00D7051D">
        <w:rPr>
          <w:rFonts w:asciiTheme="majorHAnsi" w:hAnsiTheme="majorHAnsi" w:cs="Times New Roman"/>
        </w:rPr>
        <w:t>pajak bumi dan</w:t>
      </w:r>
      <w:r w:rsidRPr="00D7051D">
        <w:rPr>
          <w:rFonts w:asciiTheme="majorHAnsi" w:hAnsiTheme="majorHAnsi" w:cs="Times New Roman"/>
          <w:spacing w:val="-8"/>
        </w:rPr>
        <w:t xml:space="preserve"> </w:t>
      </w:r>
      <w:r w:rsidRPr="00D7051D">
        <w:rPr>
          <w:rFonts w:asciiTheme="majorHAnsi" w:hAnsiTheme="majorHAnsi" w:cs="Times New Roman"/>
        </w:rPr>
        <w:t>bangunan</w:t>
      </w:r>
      <w:r w:rsidR="008B0143" w:rsidRPr="00D7051D">
        <w:rPr>
          <w:rFonts w:asciiTheme="majorHAnsi" w:hAnsiTheme="majorHAnsi" w:cs="Times New Roman"/>
        </w:rPr>
        <w:t>;</w:t>
      </w:r>
    </w:p>
    <w:p w:rsidR="008B0143" w:rsidRPr="00D7051D" w:rsidRDefault="00183E48" w:rsidP="00BB2AE5">
      <w:pPr>
        <w:pStyle w:val="ListParagraph"/>
        <w:numPr>
          <w:ilvl w:val="0"/>
          <w:numId w:val="57"/>
        </w:numPr>
        <w:spacing w:before="0" w:after="0"/>
        <w:ind w:left="425" w:hanging="425"/>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engembangan infrastruktur</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pertanian;</w:t>
      </w:r>
    </w:p>
    <w:p w:rsidR="008B0143" w:rsidRPr="00D7051D" w:rsidRDefault="00183E48" w:rsidP="00BB2AE5">
      <w:pPr>
        <w:pStyle w:val="ListParagraph"/>
        <w:numPr>
          <w:ilvl w:val="0"/>
          <w:numId w:val="57"/>
        </w:numPr>
        <w:spacing w:before="0" w:after="0"/>
        <w:ind w:left="425" w:hanging="425"/>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embiayaan penelitian dan pengembangan benih dan varietasunggul;</w:t>
      </w:r>
    </w:p>
    <w:p w:rsidR="008B0143" w:rsidRPr="00D7051D" w:rsidRDefault="00183E48" w:rsidP="00BB2AE5">
      <w:pPr>
        <w:pStyle w:val="ListParagraph"/>
        <w:numPr>
          <w:ilvl w:val="0"/>
          <w:numId w:val="57"/>
        </w:numPr>
        <w:spacing w:before="0" w:after="0"/>
        <w:ind w:left="425" w:hanging="425"/>
        <w:rPr>
          <w:rFonts w:asciiTheme="majorHAnsi" w:hAnsiTheme="majorHAnsi" w:cs="Times New Roman"/>
        </w:rPr>
      </w:pPr>
      <w:r w:rsidRPr="00D7051D">
        <w:rPr>
          <w:rFonts w:asciiTheme="majorHAnsi" w:hAnsiTheme="majorHAnsi" w:cs="Times New Roman"/>
        </w:rPr>
        <w:t>K</w:t>
      </w:r>
      <w:r w:rsidR="008B0143" w:rsidRPr="00D7051D">
        <w:rPr>
          <w:rFonts w:asciiTheme="majorHAnsi" w:hAnsiTheme="majorHAnsi" w:cs="Times New Roman"/>
        </w:rPr>
        <w:t>emudahan dalam mengakses informasi dan</w:t>
      </w:r>
      <w:r w:rsidR="008B0143" w:rsidRPr="00D7051D">
        <w:rPr>
          <w:rFonts w:asciiTheme="majorHAnsi" w:hAnsiTheme="majorHAnsi" w:cs="Times New Roman"/>
          <w:spacing w:val="-10"/>
        </w:rPr>
        <w:t xml:space="preserve"> </w:t>
      </w:r>
      <w:r w:rsidR="008B0143" w:rsidRPr="00D7051D">
        <w:rPr>
          <w:rFonts w:asciiTheme="majorHAnsi" w:hAnsiTheme="majorHAnsi" w:cs="Times New Roman"/>
        </w:rPr>
        <w:t>teknologi;</w:t>
      </w:r>
    </w:p>
    <w:p w:rsidR="008B0143" w:rsidRPr="00D7051D" w:rsidRDefault="00183E48" w:rsidP="00BB2AE5">
      <w:pPr>
        <w:pStyle w:val="ListParagraph"/>
        <w:numPr>
          <w:ilvl w:val="0"/>
          <w:numId w:val="57"/>
        </w:numPr>
        <w:spacing w:before="0" w:after="0"/>
        <w:ind w:left="425" w:hanging="425"/>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enyediaan sarana dan prasarana produksi</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pertanian;</w:t>
      </w:r>
    </w:p>
    <w:p w:rsidR="00183E48" w:rsidRPr="00D7051D" w:rsidRDefault="00183E48" w:rsidP="00BB2AE5">
      <w:pPr>
        <w:pStyle w:val="ListParagraph"/>
        <w:numPr>
          <w:ilvl w:val="0"/>
          <w:numId w:val="57"/>
        </w:numPr>
        <w:spacing w:before="0" w:after="0"/>
        <w:ind w:left="425" w:hanging="425"/>
        <w:rPr>
          <w:rFonts w:asciiTheme="majorHAnsi" w:hAnsiTheme="majorHAnsi" w:cs="Times New Roman"/>
        </w:rPr>
      </w:pPr>
      <w:r w:rsidRPr="00D7051D">
        <w:rPr>
          <w:rFonts w:asciiTheme="majorHAnsi" w:hAnsiTheme="majorHAnsi" w:cs="Times New Roman"/>
        </w:rPr>
        <w:t>J</w:t>
      </w:r>
      <w:r w:rsidR="008B0143" w:rsidRPr="00D7051D">
        <w:rPr>
          <w:rFonts w:asciiTheme="majorHAnsi" w:hAnsiTheme="majorHAnsi" w:cs="Times New Roman"/>
        </w:rPr>
        <w:t>aminan penerbitan sertifikat bidang tanah pertanian pangan melalui pendaftaran tanah secara sporadik dan sistematik; dan/atau</w:t>
      </w:r>
      <w:r w:rsidRPr="00D7051D">
        <w:rPr>
          <w:rFonts w:asciiTheme="majorHAnsi" w:hAnsiTheme="majorHAnsi" w:cs="Times New Roman"/>
        </w:rPr>
        <w:t xml:space="preserve"> </w:t>
      </w:r>
    </w:p>
    <w:p w:rsidR="008B0143" w:rsidRPr="00D7051D" w:rsidRDefault="00183E48" w:rsidP="00BB2AE5">
      <w:pPr>
        <w:pStyle w:val="ListParagraph"/>
        <w:numPr>
          <w:ilvl w:val="0"/>
          <w:numId w:val="57"/>
        </w:numPr>
        <w:spacing w:before="0" w:after="0"/>
        <w:ind w:left="425" w:hanging="425"/>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enghargaan bagi petani berprestasi</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tinggi.</w:t>
      </w:r>
    </w:p>
    <w:p w:rsidR="008B0143" w:rsidRPr="00D7051D" w:rsidRDefault="008B0143" w:rsidP="00183E48">
      <w:pPr>
        <w:pStyle w:val="BodyText"/>
        <w:spacing w:before="139"/>
        <w:ind w:right="27"/>
        <w:rPr>
          <w:rFonts w:asciiTheme="majorHAnsi" w:hAnsiTheme="majorHAnsi" w:cs="Times New Roman"/>
          <w:b/>
          <w:sz w:val="22"/>
          <w:szCs w:val="22"/>
        </w:rPr>
      </w:pPr>
      <w:r w:rsidRPr="00D7051D">
        <w:rPr>
          <w:rFonts w:asciiTheme="majorHAnsi" w:hAnsiTheme="majorHAnsi" w:cs="Times New Roman"/>
          <w:b/>
          <w:sz w:val="22"/>
          <w:szCs w:val="22"/>
        </w:rPr>
        <w:t>Pasal 44</w:t>
      </w:r>
    </w:p>
    <w:p w:rsidR="008B0143" w:rsidRPr="00D7051D" w:rsidRDefault="008B0143" w:rsidP="00CB0808">
      <w:pPr>
        <w:pStyle w:val="BodyText"/>
        <w:numPr>
          <w:ilvl w:val="0"/>
          <w:numId w:val="58"/>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Lahan yang sudah ditetapkan sebagai Lahan Pertanian Pangan Berkelanjutan dilindungi dan dilarang</w:t>
      </w:r>
      <w:r w:rsidRPr="00D7051D">
        <w:rPr>
          <w:rFonts w:asciiTheme="majorHAnsi" w:hAnsiTheme="majorHAnsi" w:cs="Times New Roman"/>
          <w:spacing w:val="-8"/>
          <w:sz w:val="22"/>
          <w:szCs w:val="22"/>
        </w:rPr>
        <w:t xml:space="preserve"> </w:t>
      </w:r>
      <w:r w:rsidRPr="00D7051D">
        <w:rPr>
          <w:rFonts w:asciiTheme="majorHAnsi" w:hAnsiTheme="majorHAnsi" w:cs="Times New Roman"/>
          <w:sz w:val="22"/>
          <w:szCs w:val="22"/>
        </w:rPr>
        <w:t>dialihfungsikan.</w:t>
      </w:r>
    </w:p>
    <w:p w:rsidR="008B0143" w:rsidRPr="00D7051D" w:rsidRDefault="008B0143" w:rsidP="00CB0808">
      <w:pPr>
        <w:pStyle w:val="BodyText"/>
        <w:numPr>
          <w:ilvl w:val="0"/>
          <w:numId w:val="58"/>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Dalam hal untuk kepentingan umum, Lahan Pertanian Pangan Berkelanjutan sebagaimana dimaksud pada ayat (1) dapat dialihfungsikan, dan dilaksanakan sesuai dengan ketentuan peraturan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perundang-undangan.</w:t>
      </w:r>
    </w:p>
    <w:p w:rsidR="008B0143" w:rsidRPr="00D7051D" w:rsidRDefault="008B0143" w:rsidP="00CB0808">
      <w:pPr>
        <w:pStyle w:val="BodyText"/>
        <w:numPr>
          <w:ilvl w:val="0"/>
          <w:numId w:val="58"/>
        </w:numPr>
        <w:spacing w:before="139"/>
        <w:ind w:left="426" w:right="27" w:hanging="426"/>
        <w:rPr>
          <w:rFonts w:asciiTheme="majorHAnsi" w:hAnsiTheme="majorHAnsi" w:cs="Times New Roman"/>
          <w:b/>
          <w:sz w:val="22"/>
          <w:szCs w:val="22"/>
        </w:rPr>
      </w:pPr>
      <w:r w:rsidRPr="00D7051D">
        <w:rPr>
          <w:rFonts w:asciiTheme="majorHAnsi" w:hAnsiTheme="majorHAnsi" w:cs="Times New Roman"/>
          <w:sz w:val="22"/>
          <w:szCs w:val="22"/>
        </w:rPr>
        <w:t>Pengalihfungsian Lahan yang sudah ditetapkan sebagai Lahan Pertanian Pangan Berkelanjutan untuk kepentingan umum sebagaimana dimaksud pada ayat (2) hanya dapat dilakukan dengan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syarat:</w:t>
      </w:r>
    </w:p>
    <w:p w:rsidR="008B0143" w:rsidRPr="00D7051D" w:rsidRDefault="00A359F5" w:rsidP="00CB0808">
      <w:pPr>
        <w:pStyle w:val="ListParagraph"/>
        <w:numPr>
          <w:ilvl w:val="1"/>
          <w:numId w:val="58"/>
        </w:numPr>
        <w:spacing w:before="0" w:after="0"/>
        <w:ind w:left="851" w:hanging="426"/>
        <w:rPr>
          <w:rFonts w:asciiTheme="majorHAnsi" w:hAnsiTheme="majorHAnsi" w:cs="Times New Roman"/>
        </w:rPr>
      </w:pPr>
      <w:r w:rsidRPr="00D7051D">
        <w:rPr>
          <w:rFonts w:asciiTheme="majorHAnsi" w:hAnsiTheme="majorHAnsi" w:cs="Times New Roman"/>
        </w:rPr>
        <w:t xml:space="preserve">Dilakukan </w:t>
      </w:r>
      <w:r w:rsidR="008B0143" w:rsidRPr="00D7051D">
        <w:rPr>
          <w:rFonts w:asciiTheme="majorHAnsi" w:hAnsiTheme="majorHAnsi" w:cs="Times New Roman"/>
        </w:rPr>
        <w:t>kajian kelayakan</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strategis;</w:t>
      </w:r>
    </w:p>
    <w:p w:rsidR="008B0143" w:rsidRPr="00D7051D" w:rsidRDefault="00A359F5" w:rsidP="00CB0808">
      <w:pPr>
        <w:pStyle w:val="ListParagraph"/>
        <w:numPr>
          <w:ilvl w:val="1"/>
          <w:numId w:val="58"/>
        </w:numPr>
        <w:spacing w:before="0" w:after="0"/>
        <w:ind w:left="851" w:hanging="426"/>
        <w:rPr>
          <w:rFonts w:asciiTheme="majorHAnsi" w:hAnsiTheme="majorHAnsi" w:cs="Times New Roman"/>
        </w:rPr>
      </w:pPr>
      <w:r w:rsidRPr="00D7051D">
        <w:rPr>
          <w:rFonts w:asciiTheme="majorHAnsi" w:hAnsiTheme="majorHAnsi" w:cs="Times New Roman"/>
        </w:rPr>
        <w:t xml:space="preserve">Disusun </w:t>
      </w:r>
      <w:r w:rsidR="008B0143" w:rsidRPr="00D7051D">
        <w:rPr>
          <w:rFonts w:asciiTheme="majorHAnsi" w:hAnsiTheme="majorHAnsi" w:cs="Times New Roman"/>
        </w:rPr>
        <w:t>rencana alih fungsi</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lahan;</w:t>
      </w:r>
    </w:p>
    <w:p w:rsidR="008B0143" w:rsidRPr="00D7051D" w:rsidRDefault="00A359F5" w:rsidP="00CB0808">
      <w:pPr>
        <w:pStyle w:val="ListParagraph"/>
        <w:numPr>
          <w:ilvl w:val="1"/>
          <w:numId w:val="58"/>
        </w:numPr>
        <w:spacing w:before="0" w:after="0"/>
        <w:ind w:left="851" w:hanging="426"/>
        <w:rPr>
          <w:rFonts w:asciiTheme="majorHAnsi" w:hAnsiTheme="majorHAnsi" w:cs="Times New Roman"/>
        </w:rPr>
      </w:pPr>
      <w:r w:rsidRPr="00D7051D">
        <w:rPr>
          <w:rFonts w:asciiTheme="majorHAnsi" w:hAnsiTheme="majorHAnsi" w:cs="Times New Roman"/>
        </w:rPr>
        <w:t xml:space="preserve">Dibebaskan </w:t>
      </w:r>
      <w:r w:rsidR="008B0143" w:rsidRPr="00D7051D">
        <w:rPr>
          <w:rFonts w:asciiTheme="majorHAnsi" w:hAnsiTheme="majorHAnsi" w:cs="Times New Roman"/>
        </w:rPr>
        <w:t>kepemilikan haknya dari pemilik;</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dan</w:t>
      </w:r>
    </w:p>
    <w:p w:rsidR="008B0143" w:rsidRPr="00D7051D" w:rsidRDefault="00A359F5" w:rsidP="00CB0808">
      <w:pPr>
        <w:pStyle w:val="ListParagraph"/>
        <w:numPr>
          <w:ilvl w:val="1"/>
          <w:numId w:val="58"/>
        </w:numPr>
        <w:spacing w:before="0" w:after="0"/>
        <w:ind w:left="851" w:hanging="426"/>
        <w:rPr>
          <w:rFonts w:asciiTheme="majorHAnsi" w:hAnsiTheme="majorHAnsi" w:cs="Times New Roman"/>
        </w:rPr>
      </w:pPr>
      <w:r w:rsidRPr="00D7051D">
        <w:rPr>
          <w:rFonts w:asciiTheme="majorHAnsi" w:hAnsiTheme="majorHAnsi" w:cs="Times New Roman"/>
        </w:rPr>
        <w:lastRenderedPageBreak/>
        <w:t xml:space="preserve">Disediakan </w:t>
      </w:r>
      <w:r w:rsidR="008B0143" w:rsidRPr="00D7051D">
        <w:rPr>
          <w:rFonts w:asciiTheme="majorHAnsi" w:hAnsiTheme="majorHAnsi" w:cs="Times New Roman"/>
        </w:rPr>
        <w:t>lahan pengganti terhadap Lahan Pertanian Pangan Berkelanjutan yang</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dialihfungsikan.</w:t>
      </w:r>
    </w:p>
    <w:p w:rsidR="008B0143" w:rsidRPr="00D7051D" w:rsidRDefault="008B0143" w:rsidP="00CB0808">
      <w:pPr>
        <w:pStyle w:val="ListParagraph"/>
        <w:numPr>
          <w:ilvl w:val="0"/>
          <w:numId w:val="58"/>
        </w:numPr>
        <w:ind w:left="426" w:right="27" w:hanging="426"/>
        <w:rPr>
          <w:rFonts w:asciiTheme="majorHAnsi" w:hAnsiTheme="majorHAnsi" w:cs="Times New Roman"/>
        </w:rPr>
      </w:pPr>
      <w:r w:rsidRPr="00D7051D">
        <w:rPr>
          <w:rFonts w:asciiTheme="majorHAnsi" w:hAnsiTheme="majorHAnsi" w:cs="Times New Roman"/>
        </w:rPr>
        <w:t>Dalam hal terjadi bencana sehingga pengalihan fungsi lahan untuk infrastruktur tidak dapat ditunda, persyaratan sebagaimana dimaksud pada ayat (3) huruf a dan huruf b tidak diberlakukan.</w:t>
      </w:r>
    </w:p>
    <w:p w:rsidR="008B0143" w:rsidRPr="00D7051D" w:rsidRDefault="008B0143" w:rsidP="00CB0808">
      <w:pPr>
        <w:pStyle w:val="ListParagraph"/>
        <w:numPr>
          <w:ilvl w:val="0"/>
          <w:numId w:val="58"/>
        </w:numPr>
        <w:ind w:left="426" w:right="27" w:hanging="426"/>
        <w:rPr>
          <w:rFonts w:asciiTheme="majorHAnsi" w:hAnsiTheme="majorHAnsi" w:cs="Times New Roman"/>
        </w:rPr>
      </w:pPr>
      <w:r w:rsidRPr="00D7051D">
        <w:rPr>
          <w:rFonts w:asciiTheme="majorHAnsi" w:hAnsiTheme="majorHAnsi" w:cs="Times New Roman"/>
        </w:rPr>
        <w:t>Penyediaan lahan pengganti terhadap Lahan Pertanian Pangan Berkelanjutan yang dialihfungsikan untuk infrastruktur akibat bencana sebagaimana dimaksud pada ayat (4) dilakukan paling lama 24 (dua puluh empat) bulan setelah alih fungsi</w:t>
      </w:r>
      <w:r w:rsidRPr="00D7051D">
        <w:rPr>
          <w:rFonts w:asciiTheme="majorHAnsi" w:hAnsiTheme="majorHAnsi" w:cs="Times New Roman"/>
          <w:spacing w:val="-38"/>
        </w:rPr>
        <w:t xml:space="preserve"> </w:t>
      </w:r>
      <w:r w:rsidRPr="00D7051D">
        <w:rPr>
          <w:rFonts w:asciiTheme="majorHAnsi" w:hAnsiTheme="majorHAnsi" w:cs="Times New Roman"/>
        </w:rPr>
        <w:t>dilakukan.</w:t>
      </w:r>
    </w:p>
    <w:p w:rsidR="008B0143" w:rsidRPr="00D7051D" w:rsidRDefault="008B0143" w:rsidP="00CB0808">
      <w:pPr>
        <w:pStyle w:val="ListParagraph"/>
        <w:numPr>
          <w:ilvl w:val="0"/>
          <w:numId w:val="58"/>
        </w:numPr>
        <w:ind w:left="426" w:right="27" w:hanging="426"/>
        <w:rPr>
          <w:rFonts w:asciiTheme="majorHAnsi" w:hAnsiTheme="majorHAnsi" w:cs="Times New Roman"/>
        </w:rPr>
      </w:pPr>
      <w:r w:rsidRPr="00D7051D">
        <w:rPr>
          <w:rFonts w:asciiTheme="majorHAnsi" w:hAnsiTheme="majorHAnsi" w:cs="Times New Roman"/>
        </w:rPr>
        <w:t>Pembebasan kepemilikan hak atas tanah yang dialihfungsikan sebagaimana dimaksud pada ayat (3) huruf c dilakukan dengan pemberian ganti rugi sesuai dengan ketentuan peraturan perundang-undangan.</w:t>
      </w:r>
    </w:p>
    <w:p w:rsidR="008B0143" w:rsidRPr="00D7051D" w:rsidRDefault="008B0143" w:rsidP="0085595D">
      <w:pPr>
        <w:pStyle w:val="ListParagraph"/>
        <w:ind w:left="0" w:right="27" w:firstLine="0"/>
        <w:rPr>
          <w:rFonts w:asciiTheme="majorHAnsi" w:hAnsiTheme="majorHAnsi" w:cs="Times New Roman"/>
          <w:b/>
        </w:rPr>
      </w:pPr>
      <w:r w:rsidRPr="00D7051D">
        <w:rPr>
          <w:rFonts w:asciiTheme="majorHAnsi" w:hAnsiTheme="majorHAnsi" w:cs="Times New Roman"/>
          <w:b/>
        </w:rPr>
        <w:t>Undang-Undang Republik Indonesia Nomor 12 Tahun 2011 Tentang Pembentukan Peraturan</w:t>
      </w:r>
      <w:r w:rsidRPr="00D7051D">
        <w:rPr>
          <w:rFonts w:asciiTheme="majorHAnsi" w:hAnsiTheme="majorHAnsi" w:cs="Times New Roman"/>
          <w:b/>
          <w:spacing w:val="-5"/>
        </w:rPr>
        <w:t xml:space="preserve"> </w:t>
      </w:r>
      <w:r w:rsidRPr="00D7051D">
        <w:rPr>
          <w:rFonts w:asciiTheme="majorHAnsi" w:hAnsiTheme="majorHAnsi" w:cs="Times New Roman"/>
          <w:b/>
        </w:rPr>
        <w:t>Perundang-Undangan</w:t>
      </w:r>
    </w:p>
    <w:p w:rsidR="008B0143" w:rsidRPr="00D7051D" w:rsidRDefault="008B0143" w:rsidP="003F5C44">
      <w:pPr>
        <w:pStyle w:val="Heading2"/>
        <w:tabs>
          <w:tab w:val="left" w:pos="0"/>
          <w:tab w:val="left" w:pos="3122"/>
          <w:tab w:val="left" w:pos="4316"/>
          <w:tab w:val="left" w:pos="5595"/>
          <w:tab w:val="left" w:pos="6551"/>
          <w:tab w:val="left" w:pos="7048"/>
          <w:tab w:val="left" w:pos="7959"/>
        </w:tabs>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Peraturan adalah dasar dari negara hukum. Negara yang pemerintahannya tunduk pada hukum, khususnya Undang-undang. Para ahli biasa membedakan antara Undang-Undang dalam arti materiel (</w:t>
      </w:r>
      <w:r w:rsidRPr="00D7051D">
        <w:rPr>
          <w:rFonts w:asciiTheme="majorHAnsi" w:hAnsiTheme="majorHAnsi" w:cs="Times New Roman"/>
          <w:b w:val="0"/>
          <w:i/>
          <w:sz w:val="22"/>
          <w:szCs w:val="22"/>
        </w:rPr>
        <w:t>wet ini materiele zin</w:t>
      </w:r>
      <w:r w:rsidRPr="00D7051D">
        <w:rPr>
          <w:rFonts w:asciiTheme="majorHAnsi" w:hAnsiTheme="majorHAnsi" w:cs="Times New Roman"/>
          <w:b w:val="0"/>
          <w:sz w:val="22"/>
          <w:szCs w:val="22"/>
        </w:rPr>
        <w:t>) dan Undang-undang dalam arti formil (</w:t>
      </w:r>
      <w:r w:rsidRPr="00D7051D">
        <w:rPr>
          <w:rFonts w:asciiTheme="majorHAnsi" w:hAnsiTheme="majorHAnsi" w:cs="Times New Roman"/>
          <w:b w:val="0"/>
          <w:i/>
          <w:sz w:val="22"/>
          <w:szCs w:val="22"/>
        </w:rPr>
        <w:t>wet ini formele zin</w:t>
      </w:r>
      <w:r w:rsidRPr="00D7051D">
        <w:rPr>
          <w:rFonts w:asciiTheme="majorHAnsi" w:hAnsiTheme="majorHAnsi" w:cs="Times New Roman"/>
          <w:b w:val="0"/>
          <w:sz w:val="22"/>
          <w:szCs w:val="22"/>
        </w:rPr>
        <w:t>). Pengertian Undang-undang dalam arti materiel itu menyangkut Undang-undang yang dilihat dari segi isi, materi, dan substansinya sedangkan Undangu-undang dalam arti formil dilihat dari segi bentuk dan pembentukannya. Pembedaan keduanya dapat dilihat hanya dari segi penekanan atau sudut penglihatan, yaitu suatu Undang-undang dapat dilihat dari segi materinya atau dilihat dari segi bentuknya, yang dapat di</w:t>
      </w:r>
      <w:r w:rsidR="00556472" w:rsidRPr="00D7051D">
        <w:rPr>
          <w:rFonts w:asciiTheme="majorHAnsi" w:hAnsiTheme="majorHAnsi" w:cs="Times New Roman"/>
          <w:b w:val="0"/>
          <w:sz w:val="22"/>
          <w:szCs w:val="22"/>
        </w:rPr>
        <w:t xml:space="preserve">lihat sebagai dua hal yang sama </w:t>
      </w:r>
      <w:r w:rsidRPr="00D7051D">
        <w:rPr>
          <w:rFonts w:asciiTheme="majorHAnsi" w:hAnsiTheme="majorHAnsi" w:cs="Times New Roman"/>
          <w:b w:val="0"/>
          <w:sz w:val="22"/>
          <w:szCs w:val="22"/>
        </w:rPr>
        <w:t xml:space="preserve">sekali terpisah. Masalah bagaimana suatu Undang- undang harus dibuat terutama mengenai syarat-syarat yang wajib dipenuhi oleh </w:t>
      </w:r>
      <w:r w:rsidRPr="00D7051D">
        <w:rPr>
          <w:rFonts w:asciiTheme="majorHAnsi" w:hAnsiTheme="majorHAnsi" w:cs="Times New Roman"/>
          <w:b w:val="0"/>
          <w:sz w:val="22"/>
          <w:szCs w:val="22"/>
        </w:rPr>
        <w:lastRenderedPageBreak/>
        <w:t>pembuat Undang-undang. Syarat-syarat ini dapat diringkaskan sebagai “</w:t>
      </w:r>
      <w:r w:rsidRPr="00D7051D">
        <w:rPr>
          <w:rFonts w:asciiTheme="majorHAnsi" w:hAnsiTheme="majorHAnsi" w:cs="Times New Roman"/>
          <w:b w:val="0"/>
          <w:i/>
          <w:sz w:val="22"/>
          <w:szCs w:val="22"/>
        </w:rPr>
        <w:t>asas-asas pembuatan peraturan yang baik</w:t>
      </w:r>
      <w:r w:rsidRPr="00D7051D">
        <w:rPr>
          <w:rFonts w:asciiTheme="majorHAnsi" w:hAnsiTheme="majorHAnsi" w:cs="Times New Roman"/>
          <w:b w:val="0"/>
          <w:sz w:val="22"/>
          <w:szCs w:val="22"/>
        </w:rPr>
        <w:t>”. Asas-asas ini mempunyai kaitan dengan berbagai aspek pembuatan peraturan, yaitu asas-asas yang berkaitan dengan “</w:t>
      </w:r>
      <w:r w:rsidRPr="00D7051D">
        <w:rPr>
          <w:rFonts w:asciiTheme="majorHAnsi" w:hAnsiTheme="majorHAnsi" w:cs="Times New Roman"/>
          <w:b w:val="0"/>
          <w:i/>
          <w:sz w:val="22"/>
          <w:szCs w:val="22"/>
        </w:rPr>
        <w:t>bagaimana</w:t>
      </w:r>
      <w:r w:rsidRPr="00D7051D">
        <w:rPr>
          <w:rFonts w:asciiTheme="majorHAnsi" w:hAnsiTheme="majorHAnsi" w:cs="Times New Roman"/>
          <w:b w:val="0"/>
          <w:sz w:val="22"/>
          <w:szCs w:val="22"/>
        </w:rPr>
        <w:t>”</w:t>
      </w:r>
      <w:r w:rsidRPr="00D7051D">
        <w:rPr>
          <w:rFonts w:asciiTheme="majorHAnsi" w:hAnsiTheme="majorHAnsi" w:cs="Times New Roman"/>
          <w:b w:val="0"/>
          <w:spacing w:val="66"/>
          <w:sz w:val="22"/>
          <w:szCs w:val="22"/>
        </w:rPr>
        <w:t xml:space="preserve"> </w:t>
      </w:r>
      <w:r w:rsidRPr="00D7051D">
        <w:rPr>
          <w:rFonts w:asciiTheme="majorHAnsi" w:hAnsiTheme="majorHAnsi" w:cs="Times New Roman"/>
          <w:b w:val="0"/>
          <w:sz w:val="22"/>
          <w:szCs w:val="22"/>
        </w:rPr>
        <w:t>dan asas-asas yang berkaitan dengan “</w:t>
      </w:r>
      <w:r w:rsidRPr="00D7051D">
        <w:rPr>
          <w:rFonts w:asciiTheme="majorHAnsi" w:hAnsiTheme="majorHAnsi" w:cs="Times New Roman"/>
          <w:b w:val="0"/>
          <w:i/>
          <w:sz w:val="22"/>
          <w:szCs w:val="22"/>
        </w:rPr>
        <w:t>apa</w:t>
      </w:r>
      <w:r w:rsidRPr="00D7051D">
        <w:rPr>
          <w:rFonts w:asciiTheme="majorHAnsi" w:hAnsiTheme="majorHAnsi" w:cs="Times New Roman"/>
          <w:b w:val="0"/>
          <w:sz w:val="22"/>
          <w:szCs w:val="22"/>
        </w:rPr>
        <w:t>”-nya suatu keputusan yang masing-masing disebut asas-asas formal dan asas-asas material.</w:t>
      </w:r>
    </w:p>
    <w:p w:rsidR="008B0143" w:rsidRPr="00D7051D" w:rsidRDefault="008B0143" w:rsidP="008C1022">
      <w:pPr>
        <w:pStyle w:val="Heading2"/>
        <w:tabs>
          <w:tab w:val="left" w:pos="0"/>
          <w:tab w:val="left" w:pos="3122"/>
          <w:tab w:val="left" w:pos="4316"/>
          <w:tab w:val="left" w:pos="5595"/>
          <w:tab w:val="left" w:pos="6551"/>
          <w:tab w:val="left" w:pos="7048"/>
          <w:tab w:val="left" w:pos="7959"/>
        </w:tabs>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Berdasarkan pendapat dan ketentuan yang telah disampaikan di atas akan dikemukakan beberapa pandangan dan analisa terhadap Undang-undang Nomor 12 Tahun 2011 Tentang Pembentukan Peraturan Perundang-Undangan (Undang-undang). Secara umum isi Undang-undang dapat dikatakan merupakan keharusan (</w:t>
      </w:r>
      <w:r w:rsidRPr="00D7051D">
        <w:rPr>
          <w:rFonts w:asciiTheme="majorHAnsi" w:hAnsiTheme="majorHAnsi" w:cs="Times New Roman"/>
          <w:b w:val="0"/>
          <w:i/>
          <w:sz w:val="22"/>
          <w:szCs w:val="22"/>
        </w:rPr>
        <w:t>obligatere</w:t>
      </w:r>
      <w:r w:rsidRPr="00D7051D">
        <w:rPr>
          <w:rFonts w:asciiTheme="majorHAnsi" w:hAnsiTheme="majorHAnsi" w:cs="Times New Roman"/>
          <w:b w:val="0"/>
          <w:sz w:val="22"/>
          <w:szCs w:val="22"/>
        </w:rPr>
        <w:t>) sehingga seluruh ketentuan dalam Undang- undang harus dilaksanakan. Jika Undang-undang tidak dilaksanakan maka Undang-undang ini dapat dikatakan tidak</w:t>
      </w:r>
      <w:r w:rsidRPr="00D7051D">
        <w:rPr>
          <w:rFonts w:asciiTheme="majorHAnsi" w:hAnsiTheme="majorHAnsi" w:cs="Times New Roman"/>
          <w:b w:val="0"/>
          <w:spacing w:val="-15"/>
          <w:sz w:val="22"/>
          <w:szCs w:val="22"/>
        </w:rPr>
        <w:t xml:space="preserve"> </w:t>
      </w:r>
      <w:r w:rsidRPr="00D7051D">
        <w:rPr>
          <w:rFonts w:asciiTheme="majorHAnsi" w:hAnsiTheme="majorHAnsi" w:cs="Times New Roman"/>
          <w:b w:val="0"/>
          <w:sz w:val="22"/>
          <w:szCs w:val="22"/>
        </w:rPr>
        <w:t>berwibawa. Dalam Pasal 5 Undang-undang disebutkan bahwa dalam membentuk Peraturan Perundang-undangan harus dilakukan berdasarkan pada asas Pembentukan Peraturan Perundang- undangan yang baik, yang meliputi:</w:t>
      </w:r>
    </w:p>
    <w:p w:rsidR="008B0143" w:rsidRPr="00D7051D" w:rsidRDefault="00A359F5" w:rsidP="00A359F5">
      <w:pPr>
        <w:pStyle w:val="ListParagraph"/>
        <w:numPr>
          <w:ilvl w:val="0"/>
          <w:numId w:val="20"/>
        </w:numPr>
        <w:tabs>
          <w:tab w:val="left" w:pos="1515"/>
        </w:tabs>
        <w:spacing w:before="0" w:after="0"/>
        <w:ind w:left="426" w:hanging="425"/>
        <w:rPr>
          <w:rFonts w:asciiTheme="majorHAnsi" w:hAnsiTheme="majorHAnsi" w:cs="Times New Roman"/>
        </w:rPr>
      </w:pPr>
      <w:r w:rsidRPr="00D7051D">
        <w:rPr>
          <w:rFonts w:asciiTheme="majorHAnsi" w:hAnsiTheme="majorHAnsi" w:cs="Times New Roman"/>
        </w:rPr>
        <w:t>Kejelasan</w:t>
      </w:r>
      <w:r w:rsidRPr="00D7051D">
        <w:rPr>
          <w:rFonts w:asciiTheme="majorHAnsi" w:hAnsiTheme="majorHAnsi" w:cs="Times New Roman"/>
          <w:spacing w:val="-1"/>
        </w:rPr>
        <w:t xml:space="preserve"> </w:t>
      </w:r>
      <w:r w:rsidR="008B0143" w:rsidRPr="00D7051D">
        <w:rPr>
          <w:rFonts w:asciiTheme="majorHAnsi" w:hAnsiTheme="majorHAnsi" w:cs="Times New Roman"/>
        </w:rPr>
        <w:t>tujuan;</w:t>
      </w:r>
    </w:p>
    <w:p w:rsidR="008B0143" w:rsidRPr="00D7051D" w:rsidRDefault="00A359F5" w:rsidP="00A359F5">
      <w:pPr>
        <w:pStyle w:val="ListParagraph"/>
        <w:numPr>
          <w:ilvl w:val="0"/>
          <w:numId w:val="20"/>
        </w:numPr>
        <w:tabs>
          <w:tab w:val="left" w:pos="1522"/>
        </w:tabs>
        <w:spacing w:before="0" w:after="0"/>
        <w:ind w:left="426" w:hanging="425"/>
        <w:rPr>
          <w:rFonts w:asciiTheme="majorHAnsi" w:hAnsiTheme="majorHAnsi" w:cs="Times New Roman"/>
        </w:rPr>
      </w:pPr>
      <w:r w:rsidRPr="00D7051D">
        <w:rPr>
          <w:rFonts w:asciiTheme="majorHAnsi" w:hAnsiTheme="majorHAnsi" w:cs="Times New Roman"/>
        </w:rPr>
        <w:t xml:space="preserve">Kelembagaan </w:t>
      </w:r>
      <w:r w:rsidR="008B0143" w:rsidRPr="00D7051D">
        <w:rPr>
          <w:rFonts w:asciiTheme="majorHAnsi" w:hAnsiTheme="majorHAnsi" w:cs="Times New Roman"/>
        </w:rPr>
        <w:t>atau pejabat pembentuk yang</w:t>
      </w:r>
      <w:r w:rsidR="008B0143" w:rsidRPr="00D7051D">
        <w:rPr>
          <w:rFonts w:asciiTheme="majorHAnsi" w:hAnsiTheme="majorHAnsi" w:cs="Times New Roman"/>
          <w:spacing w:val="-6"/>
        </w:rPr>
        <w:t xml:space="preserve"> </w:t>
      </w:r>
      <w:r w:rsidR="008B0143" w:rsidRPr="00D7051D">
        <w:rPr>
          <w:rFonts w:asciiTheme="majorHAnsi" w:hAnsiTheme="majorHAnsi" w:cs="Times New Roman"/>
        </w:rPr>
        <w:t>tepat;</w:t>
      </w:r>
    </w:p>
    <w:p w:rsidR="008B0143" w:rsidRPr="00D7051D" w:rsidRDefault="00A359F5" w:rsidP="00A359F5">
      <w:pPr>
        <w:pStyle w:val="ListParagraph"/>
        <w:numPr>
          <w:ilvl w:val="0"/>
          <w:numId w:val="20"/>
        </w:numPr>
        <w:tabs>
          <w:tab w:val="left" w:pos="1508"/>
        </w:tabs>
        <w:spacing w:before="0" w:after="0"/>
        <w:ind w:left="426" w:hanging="425"/>
        <w:rPr>
          <w:rFonts w:asciiTheme="majorHAnsi" w:hAnsiTheme="majorHAnsi" w:cs="Times New Roman"/>
        </w:rPr>
      </w:pPr>
      <w:r w:rsidRPr="00D7051D">
        <w:rPr>
          <w:rFonts w:asciiTheme="majorHAnsi" w:hAnsiTheme="majorHAnsi" w:cs="Times New Roman"/>
        </w:rPr>
        <w:t xml:space="preserve">Kesesuaian </w:t>
      </w:r>
      <w:r w:rsidR="008B0143" w:rsidRPr="00D7051D">
        <w:rPr>
          <w:rFonts w:asciiTheme="majorHAnsi" w:hAnsiTheme="majorHAnsi" w:cs="Times New Roman"/>
        </w:rPr>
        <w:t>antara jenis, hierarki, dan materi</w:t>
      </w:r>
      <w:r w:rsidR="008B0143" w:rsidRPr="00D7051D">
        <w:rPr>
          <w:rFonts w:asciiTheme="majorHAnsi" w:hAnsiTheme="majorHAnsi" w:cs="Times New Roman"/>
          <w:spacing w:val="-6"/>
        </w:rPr>
        <w:t xml:space="preserve"> </w:t>
      </w:r>
      <w:r w:rsidR="008B0143" w:rsidRPr="00D7051D">
        <w:rPr>
          <w:rFonts w:asciiTheme="majorHAnsi" w:hAnsiTheme="majorHAnsi" w:cs="Times New Roman"/>
        </w:rPr>
        <w:t>muatan;</w:t>
      </w:r>
    </w:p>
    <w:p w:rsidR="008B0143" w:rsidRPr="00D7051D" w:rsidRDefault="00A359F5" w:rsidP="00A359F5">
      <w:pPr>
        <w:pStyle w:val="ListParagraph"/>
        <w:numPr>
          <w:ilvl w:val="0"/>
          <w:numId w:val="20"/>
        </w:numPr>
        <w:tabs>
          <w:tab w:val="left" w:pos="1522"/>
        </w:tabs>
        <w:spacing w:before="0" w:after="0"/>
        <w:ind w:left="426" w:hanging="425"/>
        <w:rPr>
          <w:rFonts w:asciiTheme="majorHAnsi" w:hAnsiTheme="majorHAnsi" w:cs="Times New Roman"/>
        </w:rPr>
      </w:pPr>
      <w:r w:rsidRPr="00D7051D">
        <w:rPr>
          <w:rFonts w:asciiTheme="majorHAnsi" w:hAnsiTheme="majorHAnsi" w:cs="Times New Roman"/>
        </w:rPr>
        <w:t>Dapat</w:t>
      </w:r>
      <w:r w:rsidRPr="00D7051D">
        <w:rPr>
          <w:rFonts w:asciiTheme="majorHAnsi" w:hAnsiTheme="majorHAnsi" w:cs="Times New Roman"/>
          <w:spacing w:val="-1"/>
        </w:rPr>
        <w:t xml:space="preserve"> </w:t>
      </w:r>
      <w:r w:rsidR="008B0143" w:rsidRPr="00D7051D">
        <w:rPr>
          <w:rFonts w:asciiTheme="majorHAnsi" w:hAnsiTheme="majorHAnsi" w:cs="Times New Roman"/>
        </w:rPr>
        <w:t>dilaksanakan;</w:t>
      </w:r>
    </w:p>
    <w:p w:rsidR="008B0143" w:rsidRPr="00D7051D" w:rsidRDefault="00A359F5" w:rsidP="00A359F5">
      <w:pPr>
        <w:pStyle w:val="ListParagraph"/>
        <w:numPr>
          <w:ilvl w:val="0"/>
          <w:numId w:val="20"/>
        </w:numPr>
        <w:tabs>
          <w:tab w:val="left" w:pos="1520"/>
        </w:tabs>
        <w:spacing w:before="0" w:after="0"/>
        <w:ind w:left="426" w:hanging="425"/>
        <w:rPr>
          <w:rFonts w:asciiTheme="majorHAnsi" w:hAnsiTheme="majorHAnsi" w:cs="Times New Roman"/>
        </w:rPr>
      </w:pPr>
      <w:r w:rsidRPr="00D7051D">
        <w:rPr>
          <w:rFonts w:asciiTheme="majorHAnsi" w:hAnsiTheme="majorHAnsi" w:cs="Times New Roman"/>
        </w:rPr>
        <w:t xml:space="preserve">Kedayagunaan </w:t>
      </w:r>
      <w:r w:rsidR="008B0143" w:rsidRPr="00D7051D">
        <w:rPr>
          <w:rFonts w:asciiTheme="majorHAnsi" w:hAnsiTheme="majorHAnsi" w:cs="Times New Roman"/>
        </w:rPr>
        <w:t>dan</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kehasilgunaan;</w:t>
      </w:r>
    </w:p>
    <w:p w:rsidR="008B0143" w:rsidRPr="00D7051D" w:rsidRDefault="00A359F5" w:rsidP="00A359F5">
      <w:pPr>
        <w:pStyle w:val="ListParagraph"/>
        <w:numPr>
          <w:ilvl w:val="0"/>
          <w:numId w:val="20"/>
        </w:numPr>
        <w:tabs>
          <w:tab w:val="left" w:pos="1477"/>
        </w:tabs>
        <w:spacing w:before="0" w:after="0"/>
        <w:ind w:left="426" w:hanging="425"/>
        <w:rPr>
          <w:rFonts w:asciiTheme="majorHAnsi" w:hAnsiTheme="majorHAnsi" w:cs="Times New Roman"/>
        </w:rPr>
      </w:pPr>
      <w:r w:rsidRPr="00D7051D">
        <w:rPr>
          <w:rFonts w:asciiTheme="majorHAnsi" w:hAnsiTheme="majorHAnsi" w:cs="Times New Roman"/>
        </w:rPr>
        <w:t xml:space="preserve">Kejelasan </w:t>
      </w:r>
      <w:r w:rsidR="008B0143" w:rsidRPr="00D7051D">
        <w:rPr>
          <w:rFonts w:asciiTheme="majorHAnsi" w:hAnsiTheme="majorHAnsi" w:cs="Times New Roman"/>
        </w:rPr>
        <w:t>rumusan;</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dan</w:t>
      </w:r>
    </w:p>
    <w:p w:rsidR="008B0143" w:rsidRPr="00D7051D" w:rsidRDefault="00A359F5" w:rsidP="00A359F5">
      <w:pPr>
        <w:pStyle w:val="ListParagraph"/>
        <w:numPr>
          <w:ilvl w:val="0"/>
          <w:numId w:val="20"/>
        </w:numPr>
        <w:tabs>
          <w:tab w:val="left" w:pos="1508"/>
        </w:tabs>
        <w:spacing w:before="0" w:after="0"/>
        <w:ind w:left="426" w:hanging="425"/>
        <w:rPr>
          <w:rFonts w:asciiTheme="majorHAnsi" w:hAnsiTheme="majorHAnsi" w:cs="Times New Roman"/>
        </w:rPr>
      </w:pPr>
      <w:r w:rsidRPr="00D7051D">
        <w:rPr>
          <w:rFonts w:asciiTheme="majorHAnsi" w:hAnsiTheme="majorHAnsi" w:cs="Times New Roman"/>
        </w:rPr>
        <w:t>Keterbukaan</w:t>
      </w:r>
      <w:r w:rsidR="008B0143" w:rsidRPr="00D7051D">
        <w:rPr>
          <w:rFonts w:asciiTheme="majorHAnsi" w:hAnsiTheme="majorHAnsi" w:cs="Times New Roman"/>
        </w:rPr>
        <w:t>.</w:t>
      </w:r>
    </w:p>
    <w:p w:rsidR="008B0143" w:rsidRPr="00D7051D" w:rsidRDefault="008B0143" w:rsidP="0085595D">
      <w:pPr>
        <w:pStyle w:val="BodyText"/>
        <w:spacing w:before="138"/>
        <w:ind w:right="27"/>
        <w:rPr>
          <w:rFonts w:asciiTheme="majorHAnsi" w:hAnsiTheme="majorHAnsi" w:cs="Times New Roman"/>
          <w:sz w:val="22"/>
          <w:szCs w:val="22"/>
        </w:rPr>
      </w:pPr>
      <w:r w:rsidRPr="00D7051D">
        <w:rPr>
          <w:rFonts w:asciiTheme="majorHAnsi" w:hAnsiTheme="majorHAnsi" w:cs="Times New Roman"/>
          <w:sz w:val="22"/>
          <w:szCs w:val="22"/>
        </w:rPr>
        <w:t>Kemudian dalam Pasal 6 ayat (1) Undang-undang disebutkan bahwa materi muatan Peraturan Perundang-undangan harus mencerminkan asas:</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pengayoman;</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lastRenderedPageBreak/>
        <w:t>kemanusiaan;</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kebangsaan;</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kekeluargaan;</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kenusantaraan;</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bhinneka tunggal</w:t>
      </w:r>
      <w:r w:rsidRPr="00D7051D">
        <w:rPr>
          <w:rFonts w:asciiTheme="majorHAnsi" w:hAnsiTheme="majorHAnsi" w:cs="Times New Roman"/>
          <w:spacing w:val="-5"/>
        </w:rPr>
        <w:t xml:space="preserve"> </w:t>
      </w:r>
      <w:r w:rsidRPr="00D7051D">
        <w:rPr>
          <w:rFonts w:asciiTheme="majorHAnsi" w:hAnsiTheme="majorHAnsi" w:cs="Times New Roman"/>
        </w:rPr>
        <w:t>ika;</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keadilan;</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kesamaan kedudukan dalam hukum dan</w:t>
      </w:r>
      <w:r w:rsidRPr="00D7051D">
        <w:rPr>
          <w:rFonts w:asciiTheme="majorHAnsi" w:hAnsiTheme="majorHAnsi" w:cs="Times New Roman"/>
          <w:spacing w:val="-10"/>
        </w:rPr>
        <w:t xml:space="preserve"> </w:t>
      </w:r>
      <w:r w:rsidRPr="00D7051D">
        <w:rPr>
          <w:rFonts w:asciiTheme="majorHAnsi" w:hAnsiTheme="majorHAnsi" w:cs="Times New Roman"/>
        </w:rPr>
        <w:t>pemerintahan;</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ketertiban dan kepastian hukum;</w:t>
      </w:r>
      <w:r w:rsidRPr="00D7051D">
        <w:rPr>
          <w:rFonts w:asciiTheme="majorHAnsi" w:hAnsiTheme="majorHAnsi" w:cs="Times New Roman"/>
          <w:spacing w:val="-4"/>
        </w:rPr>
        <w:t xml:space="preserve"> </w:t>
      </w:r>
      <w:r w:rsidRPr="00D7051D">
        <w:rPr>
          <w:rFonts w:asciiTheme="majorHAnsi" w:hAnsiTheme="majorHAnsi" w:cs="Times New Roman"/>
        </w:rPr>
        <w:t>dan/atau</w:t>
      </w:r>
    </w:p>
    <w:p w:rsidR="008B0143" w:rsidRPr="00D7051D" w:rsidRDefault="008B0143" w:rsidP="00BB2AE5">
      <w:pPr>
        <w:pStyle w:val="ListParagraph"/>
        <w:numPr>
          <w:ilvl w:val="0"/>
          <w:numId w:val="4"/>
        </w:numPr>
        <w:spacing w:before="0" w:after="0"/>
        <w:ind w:left="425" w:hanging="425"/>
        <w:rPr>
          <w:rFonts w:asciiTheme="majorHAnsi" w:hAnsiTheme="majorHAnsi" w:cs="Times New Roman"/>
        </w:rPr>
      </w:pPr>
      <w:r w:rsidRPr="00D7051D">
        <w:rPr>
          <w:rFonts w:asciiTheme="majorHAnsi" w:hAnsiTheme="majorHAnsi" w:cs="Times New Roman"/>
        </w:rPr>
        <w:t>keseimbangan, keserasian, dan</w:t>
      </w:r>
      <w:r w:rsidRPr="00D7051D">
        <w:rPr>
          <w:rFonts w:asciiTheme="majorHAnsi" w:hAnsiTheme="majorHAnsi" w:cs="Times New Roman"/>
          <w:spacing w:val="-4"/>
        </w:rPr>
        <w:t xml:space="preserve"> </w:t>
      </w:r>
      <w:r w:rsidRPr="00D7051D">
        <w:rPr>
          <w:rFonts w:asciiTheme="majorHAnsi" w:hAnsiTheme="majorHAnsi" w:cs="Times New Roman"/>
        </w:rPr>
        <w:t>keselarasan.</w:t>
      </w:r>
    </w:p>
    <w:p w:rsidR="008B0143" w:rsidRPr="00D7051D" w:rsidRDefault="008B0143" w:rsidP="008C1022">
      <w:pPr>
        <w:pStyle w:val="ListParagraph"/>
        <w:ind w:left="0" w:firstLine="709"/>
        <w:rPr>
          <w:rFonts w:asciiTheme="majorHAnsi" w:hAnsiTheme="majorHAnsi" w:cs="Times New Roman"/>
        </w:rPr>
      </w:pPr>
      <w:r w:rsidRPr="00D7051D">
        <w:rPr>
          <w:rFonts w:asciiTheme="majorHAnsi" w:hAnsiTheme="majorHAnsi" w:cs="Times New Roman"/>
        </w:rPr>
        <w:t>Selanjutnya dalam Pasal 6 ayat (2) dinyatakan bahwa selain mencerminkan asas sebagaimana dimaksud pada ayat  (1), Peraturan Perundang-undangan tertentu dapat berisi asas lain sesuai dengan bidang hukum peraturan perundang-undangan yang bersangkutan.</w:t>
      </w:r>
    </w:p>
    <w:p w:rsidR="008B0143" w:rsidRPr="00D7051D" w:rsidRDefault="008B0143" w:rsidP="008C1022">
      <w:pPr>
        <w:pStyle w:val="ListParagraph"/>
        <w:tabs>
          <w:tab w:val="left" w:pos="709"/>
        </w:tabs>
        <w:spacing w:before="2"/>
        <w:ind w:left="0" w:right="27" w:firstLine="107"/>
        <w:rPr>
          <w:rFonts w:asciiTheme="majorHAnsi" w:hAnsiTheme="majorHAnsi" w:cs="Times New Roman"/>
        </w:rPr>
      </w:pPr>
      <w:r w:rsidRPr="00D7051D">
        <w:rPr>
          <w:rFonts w:asciiTheme="majorHAnsi" w:hAnsiTheme="majorHAnsi" w:cs="Times New Roman"/>
        </w:rPr>
        <w:tab/>
        <w:t xml:space="preserve">Kedua Pasal tersebut berisi asas-asas formal dan material yang harus dilaksanakan dalam pembentukan setiap peraturan Perundang-undangan di Indonesia. Sebagaimana telah disampaikan isi Undang-undang secara umum dapat dikatakan merupakan keharusan sehingga dalam setiap pembentukan peraturan Perundang-undangan di Indonesia asas-asas tersebut harus ditaati tanpa pengecualian apapun. </w:t>
      </w:r>
      <w:r w:rsidRPr="00D7051D">
        <w:rPr>
          <w:rFonts w:asciiTheme="majorHAnsi" w:hAnsiTheme="majorHAnsi" w:cs="Times New Roman"/>
        </w:rPr>
        <w:tab/>
        <w:t>Sebagai sebuah Undang-undang yang menjadi peraturan dalam rangka pembentukan peraturan Perundang-undangan dapat dikatakan sudah baik. Jika saja setiap orang yang terlibat dalam pembentukan peraturan Perundang-undangan mau mempelajari dan melaksanakan Undang-undang maka tidak akan mengalami banyak kesulitan lagi terlebih dengan keberadaan lampiran yang sangat mendetail.</w:t>
      </w:r>
    </w:p>
    <w:p w:rsidR="008B0143" w:rsidRPr="00D7051D" w:rsidRDefault="008B0143" w:rsidP="0085595D">
      <w:pPr>
        <w:pStyle w:val="ListParagraph"/>
        <w:spacing w:before="2"/>
        <w:ind w:left="0" w:right="27" w:firstLine="0"/>
        <w:rPr>
          <w:rFonts w:asciiTheme="majorHAnsi" w:hAnsiTheme="majorHAnsi" w:cs="Times New Roman"/>
          <w:b/>
        </w:rPr>
      </w:pPr>
      <w:r w:rsidRPr="00D7051D">
        <w:rPr>
          <w:rFonts w:asciiTheme="majorHAnsi" w:hAnsiTheme="majorHAnsi" w:cs="Times New Roman"/>
          <w:b/>
        </w:rPr>
        <w:lastRenderedPageBreak/>
        <w:t>Undang-Undang Republik Indonesia Nomor 23 Tahun 2014 Tentang Pemerintahan</w:t>
      </w:r>
      <w:r w:rsidRPr="00D7051D">
        <w:rPr>
          <w:rFonts w:asciiTheme="majorHAnsi" w:hAnsiTheme="majorHAnsi" w:cs="Times New Roman"/>
          <w:b/>
          <w:spacing w:val="-4"/>
        </w:rPr>
        <w:t xml:space="preserve"> </w:t>
      </w:r>
      <w:r w:rsidRPr="00D7051D">
        <w:rPr>
          <w:rFonts w:asciiTheme="majorHAnsi" w:hAnsiTheme="majorHAnsi" w:cs="Times New Roman"/>
          <w:b/>
        </w:rPr>
        <w:t>Daerah</w:t>
      </w:r>
    </w:p>
    <w:p w:rsidR="008B0143" w:rsidRPr="00D7051D" w:rsidRDefault="008B0143" w:rsidP="008C1022">
      <w:pPr>
        <w:pStyle w:val="BodyText"/>
        <w:spacing w:before="136"/>
        <w:ind w:right="27" w:firstLine="709"/>
        <w:rPr>
          <w:rFonts w:asciiTheme="majorHAnsi" w:hAnsiTheme="majorHAnsi" w:cs="Times New Roman"/>
          <w:sz w:val="22"/>
          <w:szCs w:val="22"/>
        </w:rPr>
      </w:pPr>
      <w:r w:rsidRPr="00D7051D">
        <w:rPr>
          <w:rFonts w:asciiTheme="majorHAnsi" w:hAnsiTheme="majorHAnsi" w:cs="Times New Roman"/>
          <w:sz w:val="22"/>
          <w:szCs w:val="22"/>
        </w:rPr>
        <w:t>Dalam melaksanakan urusan pemerintahan yang menjadi kewenangan daerah, Kepala Daerah dan DPRD selaku penyelenggara Pemerintahan Daerah membuat Peraturan daerah sebagai dasar hukum bagi daerah dalam menyelanggarakan otonomi daerah sesuai dengan kondisi dan aspirasi masyarakat serta kekhasan dari daerah tersebut. Peraturan daerah yang dibuat oleh daerah hanya berlaku dalam batas-batas yurisdiksi daerah yang</w:t>
      </w:r>
      <w:r w:rsidRPr="00D7051D">
        <w:rPr>
          <w:rFonts w:asciiTheme="majorHAnsi" w:hAnsiTheme="majorHAnsi" w:cs="Times New Roman"/>
          <w:spacing w:val="-10"/>
          <w:sz w:val="22"/>
          <w:szCs w:val="22"/>
        </w:rPr>
        <w:t xml:space="preserve"> </w:t>
      </w:r>
      <w:r w:rsidRPr="00D7051D">
        <w:rPr>
          <w:rFonts w:asciiTheme="majorHAnsi" w:hAnsiTheme="majorHAnsi" w:cs="Times New Roman"/>
          <w:sz w:val="22"/>
          <w:szCs w:val="22"/>
        </w:rPr>
        <w:t>bersangkutan. Walaupun demikian Peraturan daerah yang ditetapkan oleh daerah tidak boleh bertentangan dengan ketentuan peraturan Perundang-undangan yang lebih tinggi tingkatannya sesuai dengan hierarki peraturan Perundang-undangan. Disamping itu Peraturan daerah sebagai bagian dari sistem peraturan perundang-undangan tidak boleh bertentangan dengan kepentingan umum sebagaimana diatur dalam kaidah penyusunan Peraturan Daerah.</w:t>
      </w:r>
    </w:p>
    <w:p w:rsidR="008B0143" w:rsidRPr="00D7051D" w:rsidRDefault="008B0143" w:rsidP="008C1022">
      <w:pPr>
        <w:pStyle w:val="BodyText"/>
        <w:spacing w:before="136"/>
        <w:ind w:right="27" w:firstLine="709"/>
        <w:rPr>
          <w:rFonts w:asciiTheme="majorHAnsi" w:hAnsiTheme="majorHAnsi" w:cs="Times New Roman"/>
          <w:sz w:val="22"/>
          <w:szCs w:val="22"/>
        </w:rPr>
      </w:pPr>
      <w:r w:rsidRPr="00D7051D">
        <w:rPr>
          <w:rFonts w:asciiTheme="majorHAnsi" w:hAnsiTheme="majorHAnsi" w:cs="Times New Roman"/>
          <w:sz w:val="22"/>
          <w:szCs w:val="22"/>
        </w:rPr>
        <w:t xml:space="preserve">Daerah melaksanakan otonomi daerah yang berasal dari kewenangan Presiden yang memegang kekuasaan pemerintahan. Mengingat tanggung jawab akhir penyelenggaraan pemerintahan ada di tangan Presiden, maka konsekuensi logisnya kewenangan untuk membatalkan Peraturan daerah ada di tangan Presiden. Adalah tidak efisien apabila Presiden yang langsung membatalkan Peraturan Daerah. Presiden melimpahkan kewenangan pembatalan Peraturan daerah Propinsi kepada Menteri sebagai pembantu Presiden yang bertanggung jawab atas </w:t>
      </w:r>
      <w:r w:rsidR="008C1022" w:rsidRPr="00D7051D">
        <w:rPr>
          <w:rFonts w:asciiTheme="majorHAnsi" w:hAnsiTheme="majorHAnsi" w:cs="Times New Roman"/>
          <w:sz w:val="22"/>
          <w:szCs w:val="22"/>
        </w:rPr>
        <w:t xml:space="preserve">Otonomi Daerah. Sedangkan untuk </w:t>
      </w:r>
      <w:r w:rsidRPr="00D7051D">
        <w:rPr>
          <w:rFonts w:asciiTheme="majorHAnsi" w:hAnsiTheme="majorHAnsi" w:cs="Times New Roman"/>
          <w:sz w:val="22"/>
          <w:szCs w:val="22"/>
        </w:rPr>
        <w:t>membatalkan Peraturan daerah Kabupaten/Kota, Presiden melimpahkan kewenangannya kepada Gubernur selaku Wakil Pemerintah Pusat di</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Daerah.</w:t>
      </w:r>
    </w:p>
    <w:p w:rsidR="008C1022" w:rsidRPr="00D7051D" w:rsidRDefault="008B0143" w:rsidP="008C1022">
      <w:pPr>
        <w:pStyle w:val="BodyText"/>
        <w:spacing w:before="136"/>
        <w:ind w:right="27" w:firstLine="709"/>
        <w:rPr>
          <w:rFonts w:asciiTheme="majorHAnsi" w:hAnsiTheme="majorHAnsi" w:cs="Times New Roman"/>
          <w:sz w:val="22"/>
          <w:szCs w:val="22"/>
        </w:rPr>
      </w:pPr>
      <w:r w:rsidRPr="00D7051D">
        <w:rPr>
          <w:rFonts w:asciiTheme="majorHAnsi" w:hAnsiTheme="majorHAnsi" w:cs="Times New Roman"/>
          <w:sz w:val="22"/>
          <w:szCs w:val="22"/>
        </w:rPr>
        <w:t xml:space="preserve">Untuk menghindari terjadinya kesewenang-wenangan dalam pembatalan Peraturan daerah, maka Pemerintah Daerah Provinsi dapat mengajukan keberatan </w:t>
      </w:r>
      <w:r w:rsidRPr="00D7051D">
        <w:rPr>
          <w:rFonts w:asciiTheme="majorHAnsi" w:hAnsiTheme="majorHAnsi" w:cs="Times New Roman"/>
          <w:sz w:val="22"/>
          <w:szCs w:val="22"/>
        </w:rPr>
        <w:lastRenderedPageBreak/>
        <w:t>pembatalan Peraturan Daerah Provinsi yang dilakukan oleh Menteri kepada Presiden. Sedangkan Pemerintah Daerah Kabupaten/Kota dapat mengajukan keberatan pembatalan Peraturan Daerah Kabupaten/Kota yang dilakukan Gubernur sebagai wakil pemerintah pusat kepada Menteri. Dari sisi penyelenggaraan Pemerintahan Daerah, keputusan yang diambil oleh Presiden dan Menteri bersifat</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final.</w:t>
      </w:r>
      <w:r w:rsidR="008C1022" w:rsidRPr="00D7051D">
        <w:rPr>
          <w:rFonts w:asciiTheme="majorHAnsi" w:hAnsiTheme="majorHAnsi" w:cs="Times New Roman"/>
          <w:sz w:val="22"/>
          <w:szCs w:val="22"/>
        </w:rPr>
        <w:t xml:space="preserve"> </w:t>
      </w:r>
    </w:p>
    <w:p w:rsidR="008B0143" w:rsidRPr="00D7051D" w:rsidRDefault="008B0143" w:rsidP="008C1022">
      <w:pPr>
        <w:pStyle w:val="BodyText"/>
        <w:spacing w:before="136"/>
        <w:ind w:right="27" w:firstLine="709"/>
        <w:rPr>
          <w:rFonts w:asciiTheme="majorHAnsi" w:hAnsiTheme="majorHAnsi" w:cs="Times New Roman"/>
          <w:sz w:val="22"/>
          <w:szCs w:val="22"/>
        </w:rPr>
      </w:pPr>
      <w:r w:rsidRPr="00D7051D">
        <w:rPr>
          <w:rFonts w:asciiTheme="majorHAnsi" w:hAnsiTheme="majorHAnsi" w:cs="Times New Roman"/>
          <w:sz w:val="22"/>
          <w:szCs w:val="22"/>
        </w:rPr>
        <w:t>Dalam rangka menciptakan tertib adminstrasi pelaporan Peraturan daerah, setiap Peraturan daerah yang akan diundangkan harus mendapatkan nomor registrasi terlebih dahulu. Peraturan Daerah Provinsi harus mendapatkan nomor register dari kementerian, sedangkan Peraturan daerah Kabupaten/Kota mendapatkan nomor register dari gubernur sebagai wakil Pemerintah Pusat. Dengan adanya pemberian nomor</w:t>
      </w:r>
      <w:r w:rsidRPr="00D7051D">
        <w:rPr>
          <w:rFonts w:asciiTheme="majorHAnsi" w:hAnsiTheme="majorHAnsi" w:cs="Times New Roman"/>
          <w:spacing w:val="69"/>
          <w:sz w:val="22"/>
          <w:szCs w:val="22"/>
        </w:rPr>
        <w:t xml:space="preserve"> </w:t>
      </w:r>
      <w:r w:rsidRPr="00D7051D">
        <w:rPr>
          <w:rFonts w:asciiTheme="majorHAnsi" w:hAnsiTheme="majorHAnsi" w:cs="Times New Roman"/>
          <w:sz w:val="22"/>
          <w:szCs w:val="22"/>
        </w:rPr>
        <w:t>register te</w:t>
      </w:r>
      <w:r w:rsidR="008C1022" w:rsidRPr="00D7051D">
        <w:rPr>
          <w:rFonts w:asciiTheme="majorHAnsi" w:hAnsiTheme="majorHAnsi" w:cs="Times New Roman"/>
          <w:sz w:val="22"/>
          <w:szCs w:val="22"/>
        </w:rPr>
        <w:t xml:space="preserve">rsebut akan </w:t>
      </w:r>
      <w:r w:rsidRPr="00D7051D">
        <w:rPr>
          <w:rFonts w:asciiTheme="majorHAnsi" w:hAnsiTheme="majorHAnsi" w:cs="Times New Roman"/>
          <w:sz w:val="22"/>
          <w:szCs w:val="22"/>
        </w:rPr>
        <w:t>terhimpun informasi mengenai keseluruhan Peraturan daerah yang dibentuk oleh Daerah dan sekaligus juga informasi Peraturan daerah secara Nasional.</w:t>
      </w:r>
    </w:p>
    <w:p w:rsidR="008B0143" w:rsidRPr="00D7051D" w:rsidRDefault="00186ED4" w:rsidP="0085595D">
      <w:pPr>
        <w:pStyle w:val="BodyText"/>
        <w:spacing w:before="136"/>
        <w:ind w:right="27"/>
        <w:rPr>
          <w:rFonts w:asciiTheme="majorHAnsi" w:hAnsiTheme="majorHAnsi" w:cs="Times New Roman"/>
          <w:b/>
          <w:sz w:val="22"/>
          <w:szCs w:val="22"/>
        </w:rPr>
      </w:pPr>
      <w:hyperlink r:id="rId27">
        <w:r w:rsidR="008B0143" w:rsidRPr="00D7051D">
          <w:rPr>
            <w:rFonts w:asciiTheme="majorHAnsi" w:hAnsiTheme="majorHAnsi" w:cs="Times New Roman"/>
            <w:b/>
            <w:sz w:val="22"/>
            <w:szCs w:val="22"/>
          </w:rPr>
          <w:t>Peraturan Pemerintah Nomor 1 Tahun 2011 Tentang Penetapan</w:t>
        </w:r>
      </w:hyperlink>
      <w:hyperlink r:id="rId28">
        <w:r w:rsidR="008B0143" w:rsidRPr="00D7051D">
          <w:rPr>
            <w:rFonts w:asciiTheme="majorHAnsi" w:hAnsiTheme="majorHAnsi" w:cs="Times New Roman"/>
            <w:b/>
            <w:sz w:val="22"/>
            <w:szCs w:val="22"/>
          </w:rPr>
          <w:t xml:space="preserve"> dan Alih Fungsi Lahan Pertanian Pangan</w:t>
        </w:r>
        <w:r w:rsidR="008B0143" w:rsidRPr="00D7051D">
          <w:rPr>
            <w:rFonts w:asciiTheme="majorHAnsi" w:hAnsiTheme="majorHAnsi" w:cs="Times New Roman"/>
            <w:b/>
            <w:spacing w:val="-4"/>
            <w:sz w:val="22"/>
            <w:szCs w:val="22"/>
          </w:rPr>
          <w:t xml:space="preserve"> </w:t>
        </w:r>
        <w:r w:rsidR="008B0143" w:rsidRPr="00D7051D">
          <w:rPr>
            <w:rFonts w:asciiTheme="majorHAnsi" w:hAnsiTheme="majorHAnsi" w:cs="Times New Roman"/>
            <w:b/>
            <w:sz w:val="22"/>
            <w:szCs w:val="22"/>
          </w:rPr>
          <w:t>Berkelanjutan</w:t>
        </w:r>
      </w:hyperlink>
    </w:p>
    <w:p w:rsidR="008B0143" w:rsidRPr="00D7051D" w:rsidRDefault="008B0143" w:rsidP="0085595D">
      <w:pPr>
        <w:pStyle w:val="BodyText"/>
        <w:spacing w:before="135"/>
        <w:ind w:right="27"/>
        <w:rPr>
          <w:rFonts w:asciiTheme="majorHAnsi" w:hAnsiTheme="majorHAnsi" w:cs="Times New Roman"/>
          <w:b/>
          <w:sz w:val="22"/>
          <w:szCs w:val="22"/>
        </w:rPr>
      </w:pPr>
      <w:r w:rsidRPr="00D7051D">
        <w:rPr>
          <w:rFonts w:asciiTheme="majorHAnsi" w:hAnsiTheme="majorHAnsi" w:cs="Times New Roman"/>
          <w:b/>
          <w:sz w:val="22"/>
          <w:szCs w:val="22"/>
        </w:rPr>
        <w:t>Pasal 1</w:t>
      </w:r>
    </w:p>
    <w:p w:rsidR="008B0143" w:rsidRPr="00D7051D" w:rsidRDefault="008B0143" w:rsidP="00BA245D">
      <w:pPr>
        <w:pStyle w:val="BodyText"/>
        <w:spacing w:before="135"/>
        <w:ind w:right="27" w:firstLine="720"/>
        <w:rPr>
          <w:rFonts w:asciiTheme="majorHAnsi" w:hAnsiTheme="majorHAnsi" w:cs="Times New Roman"/>
          <w:sz w:val="22"/>
          <w:szCs w:val="22"/>
        </w:rPr>
      </w:pPr>
      <w:r w:rsidRPr="00D7051D">
        <w:rPr>
          <w:rFonts w:asciiTheme="majorHAnsi" w:hAnsiTheme="majorHAnsi" w:cs="Times New Roman"/>
          <w:sz w:val="22"/>
          <w:szCs w:val="22"/>
        </w:rPr>
        <w:t>Dalam Peraturan Pemerintah ini yang dimaksud dengan:</w:t>
      </w:r>
    </w:p>
    <w:p w:rsidR="008B0143" w:rsidRPr="00D7051D" w:rsidRDefault="008B0143" w:rsidP="00CB0808">
      <w:pPr>
        <w:pStyle w:val="BodyText"/>
        <w:numPr>
          <w:ilvl w:val="1"/>
          <w:numId w:val="36"/>
        </w:numPr>
        <w:spacing w:before="135"/>
        <w:ind w:left="426" w:right="27" w:hanging="426"/>
        <w:rPr>
          <w:rFonts w:asciiTheme="majorHAnsi" w:hAnsiTheme="majorHAnsi" w:cs="Times New Roman"/>
          <w:sz w:val="22"/>
          <w:szCs w:val="22"/>
        </w:rPr>
      </w:pPr>
      <w:r w:rsidRPr="00D7051D">
        <w:rPr>
          <w:rFonts w:asciiTheme="majorHAnsi" w:hAnsiTheme="majorHAnsi" w:cs="Times New Roman"/>
          <w:sz w:val="22"/>
          <w:szCs w:val="22"/>
        </w:rPr>
        <w:t>Penetapan Lahan Pertanian Pangan Berkelanjutan adalah proses menetapkan lahan menjadi Lahan Pertanian Pangan Berkelanjutan melalui tata cara yang diatur sesuai dengan ketentuan peraturan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perundang-undangan.</w:t>
      </w:r>
    </w:p>
    <w:p w:rsidR="008B0143" w:rsidRPr="00D7051D" w:rsidRDefault="008B0143" w:rsidP="00CB0808">
      <w:pPr>
        <w:pStyle w:val="BodyText"/>
        <w:numPr>
          <w:ilvl w:val="1"/>
          <w:numId w:val="36"/>
        </w:numPr>
        <w:spacing w:before="135"/>
        <w:ind w:left="426" w:right="27" w:hanging="426"/>
        <w:rPr>
          <w:rFonts w:asciiTheme="majorHAnsi" w:hAnsiTheme="majorHAnsi" w:cs="Times New Roman"/>
          <w:sz w:val="22"/>
          <w:szCs w:val="22"/>
        </w:rPr>
      </w:pPr>
      <w:r w:rsidRPr="00D7051D">
        <w:rPr>
          <w:rFonts w:asciiTheme="majorHAnsi" w:hAnsiTheme="majorHAnsi" w:cs="Times New Roman"/>
          <w:sz w:val="22"/>
          <w:szCs w:val="22"/>
        </w:rPr>
        <w:t>Alih Fungsi Lahan Pertanian Pangan Berkelanjutan adalah perubahan fungsi Lahan Pertanian Pangan Berkelanjutan menjadi bukan Lahan Pertanian Pangan Berkelanjutan baik secara tetap maupun</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sementara.</w:t>
      </w:r>
    </w:p>
    <w:p w:rsidR="008B0143" w:rsidRPr="00D7051D" w:rsidRDefault="008B0143" w:rsidP="00CB0808">
      <w:pPr>
        <w:pStyle w:val="BodyText"/>
        <w:numPr>
          <w:ilvl w:val="1"/>
          <w:numId w:val="36"/>
        </w:numPr>
        <w:spacing w:before="135"/>
        <w:ind w:left="426" w:right="27" w:hanging="426"/>
        <w:rPr>
          <w:rFonts w:asciiTheme="majorHAnsi" w:hAnsiTheme="majorHAnsi" w:cs="Times New Roman"/>
          <w:sz w:val="22"/>
          <w:szCs w:val="22"/>
        </w:rPr>
      </w:pPr>
      <w:r w:rsidRPr="00D7051D">
        <w:rPr>
          <w:rFonts w:asciiTheme="majorHAnsi" w:hAnsiTheme="majorHAnsi" w:cs="Times New Roman"/>
          <w:sz w:val="22"/>
          <w:szCs w:val="22"/>
        </w:rPr>
        <w:lastRenderedPageBreak/>
        <w:t>Lahan Pertanian Pangan Berkelanjutan adalah bidang lahan pertanian yang ditetapkan untuk dilindungi dan dikembangkan secara konsisten guna menghasilkan pangan pokok bagi kemandirian, ketahanan, dan kedaulatan pangan</w:t>
      </w:r>
      <w:r w:rsidRPr="00D7051D">
        <w:rPr>
          <w:rFonts w:asciiTheme="majorHAnsi" w:hAnsiTheme="majorHAnsi" w:cs="Times New Roman"/>
          <w:spacing w:val="-16"/>
          <w:sz w:val="22"/>
          <w:szCs w:val="22"/>
        </w:rPr>
        <w:t xml:space="preserve"> </w:t>
      </w:r>
      <w:r w:rsidRPr="00D7051D">
        <w:rPr>
          <w:rFonts w:asciiTheme="majorHAnsi" w:hAnsiTheme="majorHAnsi" w:cs="Times New Roman"/>
          <w:sz w:val="22"/>
          <w:szCs w:val="22"/>
        </w:rPr>
        <w:t>nasional.</w:t>
      </w:r>
    </w:p>
    <w:p w:rsidR="008B0143" w:rsidRPr="00D7051D" w:rsidRDefault="008B0143" w:rsidP="00CB0808">
      <w:pPr>
        <w:pStyle w:val="BodyText"/>
        <w:numPr>
          <w:ilvl w:val="1"/>
          <w:numId w:val="36"/>
        </w:numPr>
        <w:spacing w:before="135"/>
        <w:ind w:left="426" w:right="27" w:hanging="426"/>
        <w:rPr>
          <w:rFonts w:asciiTheme="majorHAnsi" w:hAnsiTheme="majorHAnsi" w:cs="Times New Roman"/>
          <w:sz w:val="22"/>
          <w:szCs w:val="22"/>
        </w:rPr>
      </w:pPr>
      <w:r w:rsidRPr="00D7051D">
        <w:rPr>
          <w:rFonts w:asciiTheme="majorHAnsi" w:hAnsiTheme="majorHAnsi" w:cs="Times New Roman"/>
          <w:sz w:val="22"/>
          <w:szCs w:val="22"/>
        </w:rPr>
        <w:t>Lahan Cadangan Pertanian Pangan Berkelanjutan adalah lahan potensial yang dilindungi pemanfaatannya agar kesesuaian dan ketersediaannya tetap terkendali untuk dimanfaatkan sebagai Lahan Pertanian Pangan Berkelanjutan pada masa yang akan datang.</w:t>
      </w:r>
    </w:p>
    <w:p w:rsidR="008B0143" w:rsidRPr="00D7051D" w:rsidRDefault="008B0143" w:rsidP="00CB0808">
      <w:pPr>
        <w:pStyle w:val="BodyText"/>
        <w:numPr>
          <w:ilvl w:val="1"/>
          <w:numId w:val="36"/>
        </w:numPr>
        <w:spacing w:before="135"/>
        <w:ind w:left="426" w:right="27" w:hanging="426"/>
        <w:rPr>
          <w:rFonts w:asciiTheme="majorHAnsi" w:hAnsiTheme="majorHAnsi" w:cs="Times New Roman"/>
          <w:sz w:val="22"/>
          <w:szCs w:val="22"/>
        </w:rPr>
      </w:pPr>
      <w:r w:rsidRPr="00D7051D">
        <w:rPr>
          <w:rFonts w:asciiTheme="majorHAnsi" w:hAnsiTheme="majorHAnsi" w:cs="Times New Roman"/>
          <w:sz w:val="22"/>
          <w:szCs w:val="22"/>
        </w:rPr>
        <w:t>Kawasan Pertanian Pangan Berkelanjutan adalah wilayah budi daya pertanian terutama pada wilayah perdesaan yang memiliki hamparan Lahan Pertanian Pangan Berkelanjutan dan/atau hamparan Lahan Cadangan Pertanian Pangan Berkelanjutan serta unsur penunjangnya dengan fungsi utama untuk mendukung kemandirian, ketahanan, dan kedaulatan pangan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nasional.</w:t>
      </w:r>
    </w:p>
    <w:p w:rsidR="008B0143" w:rsidRPr="00D7051D" w:rsidRDefault="008B0143" w:rsidP="00CB0808">
      <w:pPr>
        <w:pStyle w:val="BodyText"/>
        <w:numPr>
          <w:ilvl w:val="1"/>
          <w:numId w:val="36"/>
        </w:numPr>
        <w:spacing w:before="135"/>
        <w:ind w:left="426" w:right="27" w:hanging="426"/>
        <w:rPr>
          <w:rFonts w:asciiTheme="majorHAnsi" w:hAnsiTheme="majorHAnsi" w:cs="Times New Roman"/>
          <w:sz w:val="22"/>
          <w:szCs w:val="22"/>
        </w:rPr>
      </w:pPr>
      <w:r w:rsidRPr="00D7051D">
        <w:rPr>
          <w:rFonts w:asciiTheme="majorHAnsi" w:hAnsiTheme="majorHAnsi" w:cs="Times New Roman"/>
          <w:sz w:val="22"/>
          <w:szCs w:val="22"/>
        </w:rPr>
        <w:t>Lahan pengganti adalah lahan yang berasal dan Lahan Cadangan Pertanian Pangan Berkelanjutan, tanah telantar, tanah bekas kawasan hutan, dan/ atau lahan pertanian yang disediakan untuk mengganti Lahan Pertanian Pangan Berkelanjutan yang</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dialih fungsikan.</w:t>
      </w:r>
    </w:p>
    <w:p w:rsidR="008B0143" w:rsidRPr="00D7051D" w:rsidRDefault="008B0143" w:rsidP="00BA245D">
      <w:pPr>
        <w:pStyle w:val="BodyText"/>
        <w:spacing w:before="1"/>
        <w:ind w:right="27"/>
        <w:rPr>
          <w:rFonts w:asciiTheme="majorHAnsi" w:hAnsiTheme="majorHAnsi" w:cs="Times New Roman"/>
          <w:b/>
          <w:sz w:val="22"/>
          <w:szCs w:val="22"/>
        </w:rPr>
      </w:pPr>
      <w:r w:rsidRPr="00D7051D">
        <w:rPr>
          <w:rFonts w:asciiTheme="majorHAnsi" w:hAnsiTheme="majorHAnsi" w:cs="Times New Roman"/>
          <w:b/>
          <w:sz w:val="22"/>
          <w:szCs w:val="22"/>
        </w:rPr>
        <w:t>Pasal 4</w:t>
      </w:r>
    </w:p>
    <w:p w:rsidR="008B0143" w:rsidRPr="00D7051D" w:rsidRDefault="008B0143" w:rsidP="00BA245D">
      <w:pPr>
        <w:pStyle w:val="BodyText"/>
        <w:spacing w:before="1"/>
        <w:ind w:right="27" w:firstLine="720"/>
        <w:rPr>
          <w:rFonts w:asciiTheme="majorHAnsi" w:hAnsiTheme="majorHAnsi" w:cs="Times New Roman"/>
          <w:sz w:val="22"/>
          <w:szCs w:val="22"/>
        </w:rPr>
      </w:pPr>
      <w:r w:rsidRPr="00D7051D">
        <w:rPr>
          <w:rFonts w:asciiTheme="majorHAnsi" w:hAnsiTheme="majorHAnsi" w:cs="Times New Roman"/>
          <w:sz w:val="22"/>
          <w:szCs w:val="22"/>
        </w:rPr>
        <w:t>Penetapan Lahan Pertanian Pangan Berkelanjutan sebagaimana dimaksud dalam Pasal 2 huruf a meliputi:</w:t>
      </w:r>
    </w:p>
    <w:p w:rsidR="008B0143" w:rsidRPr="00D7051D" w:rsidRDefault="008B0143" w:rsidP="00CB0808">
      <w:pPr>
        <w:pStyle w:val="ListParagraph"/>
        <w:numPr>
          <w:ilvl w:val="1"/>
          <w:numId w:val="19"/>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Kawasan Pertanian Pangan</w:t>
      </w:r>
      <w:r w:rsidRPr="00D7051D">
        <w:rPr>
          <w:rFonts w:asciiTheme="majorHAnsi" w:hAnsiTheme="majorHAnsi" w:cs="Times New Roman"/>
          <w:spacing w:val="-5"/>
        </w:rPr>
        <w:t xml:space="preserve"> </w:t>
      </w:r>
      <w:r w:rsidRPr="00D7051D">
        <w:rPr>
          <w:rFonts w:asciiTheme="majorHAnsi" w:hAnsiTheme="majorHAnsi" w:cs="Times New Roman"/>
        </w:rPr>
        <w:t>Berkelanjutan;</w:t>
      </w:r>
    </w:p>
    <w:p w:rsidR="008B0143" w:rsidRPr="00D7051D" w:rsidRDefault="008B0143" w:rsidP="00CB0808">
      <w:pPr>
        <w:pStyle w:val="ListParagraph"/>
        <w:numPr>
          <w:ilvl w:val="1"/>
          <w:numId w:val="19"/>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Lahan Pertanian Pangan Berkelanjutan;</w:t>
      </w:r>
      <w:r w:rsidRPr="00D7051D">
        <w:rPr>
          <w:rFonts w:asciiTheme="majorHAnsi" w:hAnsiTheme="majorHAnsi" w:cs="Times New Roman"/>
          <w:spacing w:val="-3"/>
        </w:rPr>
        <w:t xml:space="preserve"> </w:t>
      </w:r>
      <w:r w:rsidRPr="00D7051D">
        <w:rPr>
          <w:rFonts w:asciiTheme="majorHAnsi" w:hAnsiTheme="majorHAnsi" w:cs="Times New Roman"/>
        </w:rPr>
        <w:t>dan</w:t>
      </w:r>
    </w:p>
    <w:p w:rsidR="00BA245D" w:rsidRPr="00D7051D" w:rsidRDefault="008B0143" w:rsidP="00CB0808">
      <w:pPr>
        <w:pStyle w:val="ListParagraph"/>
        <w:numPr>
          <w:ilvl w:val="1"/>
          <w:numId w:val="19"/>
        </w:numPr>
        <w:tabs>
          <w:tab w:val="left" w:pos="426"/>
        </w:tabs>
        <w:spacing w:before="0" w:after="0"/>
        <w:ind w:left="0" w:firstLine="0"/>
        <w:rPr>
          <w:rFonts w:asciiTheme="majorHAnsi" w:hAnsiTheme="majorHAnsi" w:cs="Times New Roman"/>
          <w:b/>
        </w:rPr>
      </w:pPr>
      <w:r w:rsidRPr="00D7051D">
        <w:rPr>
          <w:rFonts w:asciiTheme="majorHAnsi" w:hAnsiTheme="majorHAnsi" w:cs="Times New Roman"/>
        </w:rPr>
        <w:t xml:space="preserve">Lahan Cadangan Pertanian Pangan Berkelanjutan. </w:t>
      </w:r>
    </w:p>
    <w:p w:rsidR="00BB2AE5" w:rsidRDefault="00BB2AE5">
      <w:pPr>
        <w:rPr>
          <w:rFonts w:asciiTheme="majorHAnsi" w:hAnsiTheme="majorHAnsi" w:cs="Times New Roman"/>
          <w:b/>
        </w:rPr>
      </w:pPr>
      <w:r>
        <w:rPr>
          <w:rFonts w:asciiTheme="majorHAnsi" w:hAnsiTheme="majorHAnsi" w:cs="Times New Roman"/>
          <w:b/>
        </w:rPr>
        <w:br w:type="page"/>
      </w:r>
    </w:p>
    <w:p w:rsidR="008B0143" w:rsidRPr="00D7051D" w:rsidRDefault="008B0143" w:rsidP="00BA245D">
      <w:pPr>
        <w:pStyle w:val="ListParagraph"/>
        <w:tabs>
          <w:tab w:val="left" w:pos="426"/>
        </w:tabs>
        <w:spacing w:after="0"/>
        <w:ind w:left="0" w:firstLine="0"/>
        <w:rPr>
          <w:rFonts w:asciiTheme="majorHAnsi" w:hAnsiTheme="majorHAnsi" w:cs="Times New Roman"/>
          <w:b/>
        </w:rPr>
      </w:pPr>
      <w:r w:rsidRPr="00D7051D">
        <w:rPr>
          <w:rFonts w:asciiTheme="majorHAnsi" w:hAnsiTheme="majorHAnsi" w:cs="Times New Roman"/>
          <w:b/>
        </w:rPr>
        <w:lastRenderedPageBreak/>
        <w:t>Pasal</w:t>
      </w:r>
      <w:r w:rsidRPr="00D7051D">
        <w:rPr>
          <w:rFonts w:asciiTheme="majorHAnsi" w:hAnsiTheme="majorHAnsi" w:cs="Times New Roman"/>
          <w:b/>
          <w:spacing w:val="-3"/>
        </w:rPr>
        <w:t xml:space="preserve"> </w:t>
      </w:r>
      <w:r w:rsidRPr="00D7051D">
        <w:rPr>
          <w:rFonts w:asciiTheme="majorHAnsi" w:hAnsiTheme="majorHAnsi" w:cs="Times New Roman"/>
          <w:b/>
        </w:rPr>
        <w:t>5</w:t>
      </w:r>
    </w:p>
    <w:p w:rsidR="008B0143" w:rsidRPr="00D7051D" w:rsidRDefault="00BA245D" w:rsidP="00BA245D">
      <w:pPr>
        <w:pStyle w:val="ListParagraph"/>
        <w:tabs>
          <w:tab w:val="left" w:pos="709"/>
        </w:tabs>
        <w:spacing w:before="139"/>
        <w:ind w:left="0" w:right="27" w:firstLine="0"/>
        <w:rPr>
          <w:rFonts w:asciiTheme="majorHAnsi" w:hAnsiTheme="majorHAnsi" w:cs="Times New Roman"/>
        </w:rPr>
      </w:pPr>
      <w:r w:rsidRPr="00D7051D">
        <w:rPr>
          <w:rFonts w:asciiTheme="majorHAnsi" w:hAnsiTheme="majorHAnsi" w:cs="Times New Roman"/>
        </w:rPr>
        <w:tab/>
      </w:r>
      <w:r w:rsidR="008B0143" w:rsidRPr="00D7051D">
        <w:rPr>
          <w:rFonts w:asciiTheme="majorHAnsi" w:hAnsiTheme="majorHAnsi" w:cs="Times New Roman"/>
        </w:rPr>
        <w:t>Kawasan Pertanian Pangan Berkelanjutan sebagaimana dimaksud dalam Pasal 4 huruf a berada pada kawasan peruntukan pertanian terutama pada kawasan perdesaan.</w:t>
      </w:r>
    </w:p>
    <w:p w:rsidR="008B0143" w:rsidRPr="00D7051D" w:rsidRDefault="008B0143" w:rsidP="00F422DF">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6</w:t>
      </w:r>
    </w:p>
    <w:p w:rsidR="008B0143" w:rsidRPr="00D7051D" w:rsidRDefault="008B0143" w:rsidP="00CB0808">
      <w:pPr>
        <w:pStyle w:val="BodyText"/>
        <w:numPr>
          <w:ilvl w:val="0"/>
          <w:numId w:val="59"/>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Kawasan Pertanian Pangan Berkelanjutan secara hierarki terdiri</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atas:</w:t>
      </w:r>
    </w:p>
    <w:p w:rsidR="008B0143" w:rsidRPr="00D7051D" w:rsidRDefault="008B0143" w:rsidP="00CB0808">
      <w:pPr>
        <w:pStyle w:val="ListParagraph"/>
        <w:numPr>
          <w:ilvl w:val="1"/>
          <w:numId w:val="59"/>
        </w:numPr>
        <w:tabs>
          <w:tab w:val="left" w:pos="851"/>
        </w:tabs>
        <w:spacing w:before="0" w:after="0"/>
        <w:ind w:left="850" w:hanging="425"/>
        <w:rPr>
          <w:rFonts w:asciiTheme="majorHAnsi" w:hAnsiTheme="majorHAnsi" w:cs="Times New Roman"/>
        </w:rPr>
      </w:pPr>
      <w:r w:rsidRPr="00D7051D">
        <w:rPr>
          <w:rFonts w:asciiTheme="majorHAnsi" w:hAnsiTheme="majorHAnsi" w:cs="Times New Roman"/>
        </w:rPr>
        <w:t>Kawasan Pertanian Pangan Berkelanjutan</w:t>
      </w:r>
      <w:r w:rsidRPr="00D7051D">
        <w:rPr>
          <w:rFonts w:asciiTheme="majorHAnsi" w:hAnsiTheme="majorHAnsi" w:cs="Times New Roman"/>
          <w:spacing w:val="-7"/>
        </w:rPr>
        <w:t xml:space="preserve"> </w:t>
      </w:r>
      <w:r w:rsidRPr="00D7051D">
        <w:rPr>
          <w:rFonts w:asciiTheme="majorHAnsi" w:hAnsiTheme="majorHAnsi" w:cs="Times New Roman"/>
        </w:rPr>
        <w:t>nasional;</w:t>
      </w:r>
    </w:p>
    <w:p w:rsidR="008B0143" w:rsidRPr="00D7051D" w:rsidRDefault="008B0143" w:rsidP="00CB0808">
      <w:pPr>
        <w:pStyle w:val="ListParagraph"/>
        <w:numPr>
          <w:ilvl w:val="1"/>
          <w:numId w:val="59"/>
        </w:numPr>
        <w:tabs>
          <w:tab w:val="left" w:pos="851"/>
        </w:tabs>
        <w:spacing w:before="0" w:after="0"/>
        <w:ind w:left="850" w:hanging="425"/>
        <w:rPr>
          <w:rFonts w:asciiTheme="majorHAnsi" w:hAnsiTheme="majorHAnsi" w:cs="Times New Roman"/>
        </w:rPr>
      </w:pPr>
      <w:r w:rsidRPr="00D7051D">
        <w:rPr>
          <w:rFonts w:asciiTheme="majorHAnsi" w:hAnsiTheme="majorHAnsi" w:cs="Times New Roman"/>
        </w:rPr>
        <w:t>Kawasan Pertanian Pangan Berkelanjutan provinsi;</w:t>
      </w:r>
      <w:r w:rsidRPr="00D7051D">
        <w:rPr>
          <w:rFonts w:asciiTheme="majorHAnsi" w:hAnsiTheme="majorHAnsi" w:cs="Times New Roman"/>
          <w:spacing w:val="-12"/>
        </w:rPr>
        <w:t xml:space="preserve"> </w:t>
      </w:r>
      <w:r w:rsidRPr="00D7051D">
        <w:rPr>
          <w:rFonts w:asciiTheme="majorHAnsi" w:hAnsiTheme="majorHAnsi" w:cs="Times New Roman"/>
        </w:rPr>
        <w:t>dan</w:t>
      </w:r>
    </w:p>
    <w:p w:rsidR="008B0143" w:rsidRPr="00D7051D" w:rsidRDefault="008B0143" w:rsidP="00CB0808">
      <w:pPr>
        <w:pStyle w:val="ListParagraph"/>
        <w:numPr>
          <w:ilvl w:val="1"/>
          <w:numId w:val="59"/>
        </w:numPr>
        <w:tabs>
          <w:tab w:val="left" w:pos="851"/>
        </w:tabs>
        <w:spacing w:before="0" w:after="0"/>
        <w:ind w:left="850" w:hanging="425"/>
        <w:rPr>
          <w:rFonts w:asciiTheme="majorHAnsi" w:hAnsiTheme="majorHAnsi" w:cs="Times New Roman"/>
        </w:rPr>
      </w:pPr>
      <w:r w:rsidRPr="00D7051D">
        <w:rPr>
          <w:rFonts w:asciiTheme="majorHAnsi" w:hAnsiTheme="majorHAnsi" w:cs="Times New Roman"/>
        </w:rPr>
        <w:t>Kawasan Pertanian Pangan Berkelanjutan kabupaten/ kota.</w:t>
      </w:r>
    </w:p>
    <w:p w:rsidR="008B0143" w:rsidRPr="00D7051D" w:rsidRDefault="008B0143" w:rsidP="00CB0808">
      <w:pPr>
        <w:pStyle w:val="ListParagraph"/>
        <w:numPr>
          <w:ilvl w:val="0"/>
          <w:numId w:val="59"/>
        </w:numPr>
        <w:ind w:left="426" w:right="27" w:hanging="426"/>
        <w:rPr>
          <w:rFonts w:asciiTheme="majorHAnsi" w:hAnsiTheme="majorHAnsi" w:cs="Times New Roman"/>
        </w:rPr>
      </w:pPr>
      <w:r w:rsidRPr="00D7051D">
        <w:rPr>
          <w:rFonts w:asciiTheme="majorHAnsi" w:hAnsiTheme="majorHAnsi" w:cs="Times New Roman"/>
        </w:rPr>
        <w:t>Kawasan Pertanian Pangan Berkelanjutan nasional sebagaimana dimaksud pada ayat (1) huruf a meliputi Kawasan Pertanian Pangan Berkelanjutan lintas</w:t>
      </w:r>
      <w:r w:rsidRPr="00D7051D">
        <w:rPr>
          <w:rFonts w:asciiTheme="majorHAnsi" w:hAnsiTheme="majorHAnsi" w:cs="Times New Roman"/>
          <w:spacing w:val="-6"/>
        </w:rPr>
        <w:t xml:space="preserve"> </w:t>
      </w:r>
      <w:r w:rsidRPr="00D7051D">
        <w:rPr>
          <w:rFonts w:asciiTheme="majorHAnsi" w:hAnsiTheme="majorHAnsi" w:cs="Times New Roman"/>
        </w:rPr>
        <w:t>provinsi.</w:t>
      </w:r>
    </w:p>
    <w:p w:rsidR="008B0143" w:rsidRPr="00D7051D" w:rsidRDefault="008B0143" w:rsidP="00CB0808">
      <w:pPr>
        <w:pStyle w:val="ListParagraph"/>
        <w:numPr>
          <w:ilvl w:val="0"/>
          <w:numId w:val="59"/>
        </w:numPr>
        <w:ind w:left="426" w:right="27" w:hanging="426"/>
        <w:rPr>
          <w:rFonts w:asciiTheme="majorHAnsi" w:hAnsiTheme="majorHAnsi" w:cs="Times New Roman"/>
        </w:rPr>
      </w:pPr>
      <w:r w:rsidRPr="00D7051D">
        <w:rPr>
          <w:rFonts w:asciiTheme="majorHAnsi" w:hAnsiTheme="majorHAnsi" w:cs="Times New Roman"/>
        </w:rPr>
        <w:t>Kawasan Pertanian Pangan Berkelanjutan provinsi sebagaimana dimaksud pada ayat (1) huruf b meliputi Kawasan Pertanian Pangan Berkelanjutan lintas kabupaten/kota dalam 1 (satu)</w:t>
      </w:r>
      <w:r w:rsidRPr="00D7051D">
        <w:rPr>
          <w:rFonts w:asciiTheme="majorHAnsi" w:hAnsiTheme="majorHAnsi" w:cs="Times New Roman"/>
          <w:spacing w:val="-4"/>
        </w:rPr>
        <w:t xml:space="preserve"> </w:t>
      </w:r>
      <w:r w:rsidRPr="00D7051D">
        <w:rPr>
          <w:rFonts w:asciiTheme="majorHAnsi" w:hAnsiTheme="majorHAnsi" w:cs="Times New Roman"/>
        </w:rPr>
        <w:t>provinsi.</w:t>
      </w:r>
    </w:p>
    <w:p w:rsidR="008B0143" w:rsidRPr="00D7051D" w:rsidRDefault="008B0143" w:rsidP="00CB0808">
      <w:pPr>
        <w:pStyle w:val="ListParagraph"/>
        <w:numPr>
          <w:ilvl w:val="0"/>
          <w:numId w:val="59"/>
        </w:numPr>
        <w:ind w:left="426" w:right="27" w:hanging="426"/>
        <w:rPr>
          <w:rFonts w:asciiTheme="majorHAnsi" w:hAnsiTheme="majorHAnsi" w:cs="Times New Roman"/>
        </w:rPr>
      </w:pPr>
      <w:r w:rsidRPr="00D7051D">
        <w:rPr>
          <w:rFonts w:asciiTheme="majorHAnsi" w:hAnsiTheme="majorHAnsi" w:cs="Times New Roman"/>
        </w:rPr>
        <w:t>Kawasan Pertanian Pangan Berkelanjutan kabupaten/ kota sebagaimana dimaksud pada ayat (1) huruf c meliputi Kawasan Pertanian Pangan Berkelanjutan dalam 1 (satu) kabupaten/kota.</w:t>
      </w:r>
    </w:p>
    <w:p w:rsidR="008B0143" w:rsidRPr="00D7051D" w:rsidRDefault="008B0143" w:rsidP="00470DA6">
      <w:pPr>
        <w:pStyle w:val="BodyText"/>
        <w:spacing w:before="139"/>
        <w:ind w:right="27" w:firstLine="709"/>
        <w:rPr>
          <w:rFonts w:asciiTheme="majorHAnsi" w:hAnsiTheme="majorHAnsi" w:cs="Times New Roman"/>
          <w:sz w:val="22"/>
          <w:szCs w:val="22"/>
        </w:rPr>
      </w:pPr>
      <w:r w:rsidRPr="00D7051D">
        <w:rPr>
          <w:rFonts w:asciiTheme="majorHAnsi" w:hAnsiTheme="majorHAnsi" w:cs="Times New Roman"/>
          <w:sz w:val="22"/>
          <w:szCs w:val="22"/>
        </w:rPr>
        <w:t>Kawasan yang dapat ditetapkan menjadi Kawasan Pertanian Pangan Berkelanjutan harus  memenuhi kriteria:</w:t>
      </w:r>
    </w:p>
    <w:p w:rsidR="008B0143" w:rsidRPr="00D7051D" w:rsidRDefault="008B0143" w:rsidP="00CB0808">
      <w:pPr>
        <w:pStyle w:val="ListParagraph"/>
        <w:numPr>
          <w:ilvl w:val="1"/>
          <w:numId w:val="60"/>
        </w:numPr>
        <w:ind w:left="426" w:right="27" w:hanging="426"/>
        <w:rPr>
          <w:rFonts w:asciiTheme="majorHAnsi" w:hAnsiTheme="majorHAnsi" w:cs="Times New Roman"/>
        </w:rPr>
      </w:pPr>
      <w:r w:rsidRPr="00D7051D">
        <w:rPr>
          <w:rFonts w:asciiTheme="majorHAnsi" w:hAnsiTheme="majorHAnsi" w:cs="Times New Roman"/>
        </w:rPr>
        <w:t>memiliki hamparan lahan dengan luasan tertentu sebagai Lahan Pertanian Pangan Berkelanjutan dan/atau Lahan Cadangan Pertanian Pangan Berkelanjutan;</w:t>
      </w:r>
      <w:r w:rsidRPr="00D7051D">
        <w:rPr>
          <w:rFonts w:asciiTheme="majorHAnsi" w:hAnsiTheme="majorHAnsi" w:cs="Times New Roman"/>
          <w:spacing w:val="-11"/>
        </w:rPr>
        <w:t xml:space="preserve"> </w:t>
      </w:r>
      <w:r w:rsidRPr="00D7051D">
        <w:rPr>
          <w:rFonts w:asciiTheme="majorHAnsi" w:hAnsiTheme="majorHAnsi" w:cs="Times New Roman"/>
        </w:rPr>
        <w:t xml:space="preserve">dan </w:t>
      </w:r>
    </w:p>
    <w:p w:rsidR="008B0143" w:rsidRPr="00D7051D" w:rsidRDefault="008B0143" w:rsidP="00CB0808">
      <w:pPr>
        <w:pStyle w:val="ListParagraph"/>
        <w:numPr>
          <w:ilvl w:val="1"/>
          <w:numId w:val="60"/>
        </w:numPr>
        <w:ind w:left="426" w:right="27" w:hanging="426"/>
        <w:rPr>
          <w:rFonts w:asciiTheme="majorHAnsi" w:hAnsiTheme="majorHAnsi" w:cs="Times New Roman"/>
        </w:rPr>
      </w:pPr>
      <w:r w:rsidRPr="00D7051D">
        <w:rPr>
          <w:rFonts w:asciiTheme="majorHAnsi" w:hAnsiTheme="majorHAnsi" w:cs="Times New Roman"/>
        </w:rPr>
        <w:lastRenderedPageBreak/>
        <w:t>menghasilkan pangan pokok dengan tingkat produksi yang dapat memenuhi kebutuhan pangan sebagian besar masyarakat setempat, kabupaten/kota, provinsi, dan/atau nasional.</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9</w:t>
      </w:r>
    </w:p>
    <w:p w:rsidR="008B0143" w:rsidRPr="00D7051D" w:rsidRDefault="0043390A" w:rsidP="0043390A">
      <w:pPr>
        <w:pStyle w:val="BodyText"/>
        <w:tabs>
          <w:tab w:val="left" w:pos="709"/>
        </w:tabs>
        <w:ind w:right="27" w:firstLine="142"/>
        <w:rPr>
          <w:rFonts w:asciiTheme="majorHAnsi" w:hAnsiTheme="majorHAnsi" w:cs="Times New Roman"/>
          <w:sz w:val="22"/>
          <w:szCs w:val="22"/>
        </w:rPr>
      </w:pPr>
      <w:r w:rsidRPr="00D7051D">
        <w:rPr>
          <w:rFonts w:asciiTheme="majorHAnsi" w:hAnsiTheme="majorHAnsi" w:cs="Times New Roman"/>
          <w:sz w:val="22"/>
          <w:szCs w:val="22"/>
        </w:rPr>
        <w:tab/>
      </w:r>
      <w:r w:rsidR="008B0143" w:rsidRPr="00D7051D">
        <w:rPr>
          <w:rFonts w:asciiTheme="majorHAnsi" w:hAnsiTheme="majorHAnsi" w:cs="Times New Roman"/>
          <w:sz w:val="22"/>
          <w:szCs w:val="22"/>
        </w:rPr>
        <w:t>Kawasan yang dapat ditetapkan menjadi Kawasan Pertanian Pangan Berkelanjutan harus memenuhi persyaratan:</w:t>
      </w:r>
    </w:p>
    <w:p w:rsidR="008B0143" w:rsidRPr="00D7051D" w:rsidRDefault="008B0143" w:rsidP="00CB0808">
      <w:pPr>
        <w:pStyle w:val="BodyText"/>
        <w:numPr>
          <w:ilvl w:val="0"/>
          <w:numId w:val="61"/>
        </w:numPr>
        <w:tabs>
          <w:tab w:val="left" w:pos="426"/>
        </w:tabs>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berada di dalam dan/atau di luar kawasan peruntukan pertanian;</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dan</w:t>
      </w:r>
    </w:p>
    <w:p w:rsidR="008B0143" w:rsidRPr="00D7051D" w:rsidRDefault="008B0143" w:rsidP="00CB0808">
      <w:pPr>
        <w:pStyle w:val="BodyText"/>
        <w:numPr>
          <w:ilvl w:val="0"/>
          <w:numId w:val="61"/>
        </w:numPr>
        <w:tabs>
          <w:tab w:val="left" w:pos="426"/>
        </w:tabs>
        <w:spacing w:before="0" w:after="0"/>
        <w:ind w:left="425" w:hanging="425"/>
        <w:rPr>
          <w:rFonts w:asciiTheme="majorHAnsi" w:hAnsiTheme="majorHAnsi" w:cs="Times New Roman"/>
          <w:b/>
          <w:sz w:val="22"/>
          <w:szCs w:val="22"/>
        </w:rPr>
      </w:pPr>
      <w:r w:rsidRPr="00D7051D">
        <w:rPr>
          <w:rFonts w:asciiTheme="majorHAnsi" w:hAnsiTheme="majorHAnsi" w:cs="Times New Roman"/>
          <w:sz w:val="22"/>
          <w:szCs w:val="22"/>
        </w:rPr>
        <w:t>termuat dalam Rencana Perlindungan Lahan Pertanian Pangan Berkelanjutan.</w:t>
      </w:r>
    </w:p>
    <w:p w:rsidR="008B0143" w:rsidRPr="00D7051D" w:rsidRDefault="008B0143" w:rsidP="0043390A">
      <w:pPr>
        <w:pStyle w:val="BodyText"/>
        <w:rPr>
          <w:rFonts w:asciiTheme="majorHAnsi" w:hAnsiTheme="majorHAnsi" w:cs="Times New Roman"/>
          <w:b/>
          <w:sz w:val="22"/>
          <w:szCs w:val="22"/>
        </w:rPr>
      </w:pPr>
      <w:r w:rsidRPr="00D7051D">
        <w:rPr>
          <w:rFonts w:asciiTheme="majorHAnsi" w:hAnsiTheme="majorHAnsi" w:cs="Times New Roman"/>
          <w:b/>
          <w:sz w:val="22"/>
          <w:szCs w:val="22"/>
        </w:rPr>
        <w:t>Pasal 13</w:t>
      </w:r>
    </w:p>
    <w:p w:rsidR="008B0143" w:rsidRPr="00D7051D" w:rsidRDefault="008B0143" w:rsidP="00CB0808">
      <w:pPr>
        <w:pStyle w:val="BodyText"/>
        <w:numPr>
          <w:ilvl w:val="0"/>
          <w:numId w:val="62"/>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Kawasan yang berada pada lintas kabupaten/kota dalam 1 (satu) provinsi yang telah sesuai dengan kriteria dan persyaratan sebagaimana dimaksud dalam Pasal 8 dan Pasal 9 disusun dalam bentuk usulan penetapan Kawasan Pertanian Pangan Berkelanjutan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provinsi.</w:t>
      </w:r>
    </w:p>
    <w:p w:rsidR="008B0143" w:rsidRPr="00D7051D" w:rsidRDefault="008B0143" w:rsidP="00CB0808">
      <w:pPr>
        <w:pStyle w:val="BodyText"/>
        <w:numPr>
          <w:ilvl w:val="0"/>
          <w:numId w:val="62"/>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Usulan</w:t>
      </w:r>
      <w:r w:rsidRPr="00D7051D">
        <w:rPr>
          <w:rFonts w:asciiTheme="majorHAnsi" w:hAnsiTheme="majorHAnsi" w:cs="Times New Roman"/>
          <w:spacing w:val="35"/>
          <w:sz w:val="22"/>
          <w:szCs w:val="22"/>
        </w:rPr>
        <w:t xml:space="preserve"> </w:t>
      </w:r>
      <w:r w:rsidRPr="00D7051D">
        <w:rPr>
          <w:rFonts w:asciiTheme="majorHAnsi" w:hAnsiTheme="majorHAnsi" w:cs="Times New Roman"/>
          <w:sz w:val="22"/>
          <w:szCs w:val="22"/>
        </w:rPr>
        <w:t>penetapan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kawasan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sebagaimana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dimaksud</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pada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ayat (2) memuat data dan informasi tekstual, numerik, dan spasial mengenai indikasi luas baku tingkat provinsi untuk mewujudkan kemandirian, ketahanan, dan kedaulatan</w:t>
      </w:r>
      <w:r w:rsidRPr="00D7051D">
        <w:rPr>
          <w:rFonts w:asciiTheme="majorHAnsi" w:hAnsiTheme="majorHAnsi" w:cs="Times New Roman"/>
          <w:spacing w:val="-34"/>
          <w:sz w:val="22"/>
          <w:szCs w:val="22"/>
        </w:rPr>
        <w:t xml:space="preserve"> </w:t>
      </w:r>
      <w:r w:rsidRPr="00D7051D">
        <w:rPr>
          <w:rFonts w:asciiTheme="majorHAnsi" w:hAnsiTheme="majorHAnsi" w:cs="Times New Roman"/>
          <w:sz w:val="22"/>
          <w:szCs w:val="22"/>
        </w:rPr>
        <w:t>pangan.</w:t>
      </w:r>
    </w:p>
    <w:p w:rsidR="008B0143" w:rsidRPr="00D7051D" w:rsidRDefault="008B0143" w:rsidP="00CB0808">
      <w:pPr>
        <w:pStyle w:val="BodyText"/>
        <w:numPr>
          <w:ilvl w:val="0"/>
          <w:numId w:val="62"/>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Usulan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penetapan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kawasan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sebagaimana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dimaksud</w:t>
      </w:r>
      <w:r w:rsidRPr="00D7051D">
        <w:rPr>
          <w:rFonts w:asciiTheme="majorHAnsi" w:hAnsiTheme="majorHAnsi" w:cs="Times New Roman"/>
          <w:spacing w:val="37"/>
          <w:sz w:val="22"/>
          <w:szCs w:val="22"/>
        </w:rPr>
        <w:t xml:space="preserve"> </w:t>
      </w:r>
      <w:r w:rsidRPr="00D7051D">
        <w:rPr>
          <w:rFonts w:asciiTheme="majorHAnsi" w:hAnsiTheme="majorHAnsi" w:cs="Times New Roman"/>
          <w:sz w:val="22"/>
          <w:szCs w:val="22"/>
        </w:rPr>
        <w:t>pada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ayat (2) disusun dengan mengacu pada penetapan Kawasan Pertanian Pangan Berkelanjutan nasional dan memperhatikan saran dan tanggapan dari masyarakat.</w:t>
      </w:r>
    </w:p>
    <w:p w:rsidR="008B0143" w:rsidRPr="00D7051D" w:rsidRDefault="008B0143" w:rsidP="00CB0808">
      <w:pPr>
        <w:pStyle w:val="BodyText"/>
        <w:numPr>
          <w:ilvl w:val="0"/>
          <w:numId w:val="62"/>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Kawasan yang berada dalam 1 (satu) kabupaten/kota yang telah sesuai dengan kriteria dan persyaratan sebagaimana dimaksud dalam Pasal 8 dan Pasal 9 disusun dalam bentuk usulan penetapan Kawasan Pertanian Pangan Berkelanjutan kabupaten/kota.</w:t>
      </w:r>
    </w:p>
    <w:p w:rsidR="008B0143" w:rsidRPr="00D7051D" w:rsidRDefault="008B0143" w:rsidP="00CB0808">
      <w:pPr>
        <w:pStyle w:val="BodyText"/>
        <w:numPr>
          <w:ilvl w:val="0"/>
          <w:numId w:val="62"/>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lastRenderedPageBreak/>
        <w:t>Usulan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penetapan</w:t>
      </w:r>
      <w:r w:rsidRPr="00D7051D">
        <w:rPr>
          <w:rFonts w:asciiTheme="majorHAnsi" w:hAnsiTheme="majorHAnsi" w:cs="Times New Roman"/>
          <w:spacing w:val="37"/>
          <w:sz w:val="22"/>
          <w:szCs w:val="22"/>
        </w:rPr>
        <w:t xml:space="preserve"> </w:t>
      </w:r>
      <w:r w:rsidRPr="00D7051D">
        <w:rPr>
          <w:rFonts w:asciiTheme="majorHAnsi" w:hAnsiTheme="majorHAnsi" w:cs="Times New Roman"/>
          <w:sz w:val="22"/>
          <w:szCs w:val="22"/>
        </w:rPr>
        <w:t>kawasan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sebagaimana</w:t>
      </w:r>
      <w:r w:rsidRPr="00D7051D">
        <w:rPr>
          <w:rFonts w:asciiTheme="majorHAnsi" w:hAnsiTheme="majorHAnsi" w:cs="Times New Roman"/>
          <w:spacing w:val="37"/>
          <w:sz w:val="22"/>
          <w:szCs w:val="22"/>
        </w:rPr>
        <w:t xml:space="preserve"> </w:t>
      </w:r>
      <w:r w:rsidRPr="00D7051D">
        <w:rPr>
          <w:rFonts w:asciiTheme="majorHAnsi" w:hAnsiTheme="majorHAnsi" w:cs="Times New Roman"/>
          <w:sz w:val="22"/>
          <w:szCs w:val="22"/>
        </w:rPr>
        <w:t>dimaksud</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pada</w:t>
      </w:r>
      <w:r w:rsidRPr="00D7051D">
        <w:rPr>
          <w:rFonts w:asciiTheme="majorHAnsi" w:hAnsiTheme="majorHAnsi" w:cs="Times New Roman"/>
          <w:spacing w:val="37"/>
          <w:sz w:val="22"/>
          <w:szCs w:val="22"/>
        </w:rPr>
        <w:t xml:space="preserve"> </w:t>
      </w:r>
      <w:r w:rsidRPr="00D7051D">
        <w:rPr>
          <w:rFonts w:asciiTheme="majorHAnsi" w:hAnsiTheme="majorHAnsi" w:cs="Times New Roman"/>
          <w:sz w:val="22"/>
          <w:szCs w:val="22"/>
        </w:rPr>
        <w:t>ayat 1 memuat data dan informasi tekstual, numerik, dan spasial mengenai indikasi luas baku tingkat kabupaten/ kota untuk mewujudkan kemandirian, ketahanan, dan kedaulatan</w:t>
      </w:r>
      <w:r w:rsidRPr="00D7051D">
        <w:rPr>
          <w:rFonts w:asciiTheme="majorHAnsi" w:hAnsiTheme="majorHAnsi" w:cs="Times New Roman"/>
          <w:spacing w:val="-35"/>
          <w:sz w:val="22"/>
          <w:szCs w:val="22"/>
        </w:rPr>
        <w:t xml:space="preserve"> </w:t>
      </w:r>
      <w:r w:rsidRPr="00D7051D">
        <w:rPr>
          <w:rFonts w:asciiTheme="majorHAnsi" w:hAnsiTheme="majorHAnsi" w:cs="Times New Roman"/>
          <w:sz w:val="22"/>
          <w:szCs w:val="22"/>
        </w:rPr>
        <w:t>pangan.</w:t>
      </w:r>
    </w:p>
    <w:p w:rsidR="008B0143" w:rsidRPr="00D7051D" w:rsidRDefault="008B0143" w:rsidP="00CB0808">
      <w:pPr>
        <w:pStyle w:val="BodyText"/>
        <w:numPr>
          <w:ilvl w:val="0"/>
          <w:numId w:val="62"/>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Usulan</w:t>
      </w:r>
      <w:r w:rsidRPr="00D7051D">
        <w:rPr>
          <w:rFonts w:asciiTheme="majorHAnsi" w:hAnsiTheme="majorHAnsi" w:cs="Times New Roman"/>
          <w:spacing w:val="35"/>
          <w:sz w:val="22"/>
          <w:szCs w:val="22"/>
        </w:rPr>
        <w:t xml:space="preserve"> </w:t>
      </w:r>
      <w:r w:rsidRPr="00D7051D">
        <w:rPr>
          <w:rFonts w:asciiTheme="majorHAnsi" w:hAnsiTheme="majorHAnsi" w:cs="Times New Roman"/>
          <w:sz w:val="22"/>
          <w:szCs w:val="22"/>
        </w:rPr>
        <w:t>penetapan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kawasan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sebagaimana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dimaksud</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pada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ayat (2) disusun dengan mengacu pada penetapan Kawasan Pertanian Pangan Berkelanjutan provinsi dan memperhatikan saran dan tanggapan dari masyarakat.</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16</w:t>
      </w:r>
    </w:p>
    <w:p w:rsidR="008B0143" w:rsidRPr="00D7051D" w:rsidRDefault="008B0143" w:rsidP="00CB0808">
      <w:pPr>
        <w:pStyle w:val="BodyText"/>
        <w:numPr>
          <w:ilvl w:val="0"/>
          <w:numId w:val="63"/>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Usulan penetapan kawasan sebagaimana dimaksud dalam</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Pasal</w:t>
      </w:r>
      <w:r w:rsidRPr="00D7051D">
        <w:rPr>
          <w:rFonts w:asciiTheme="majorHAnsi" w:hAnsiTheme="majorHAnsi" w:cs="Times New Roman"/>
          <w:b/>
          <w:sz w:val="22"/>
          <w:szCs w:val="22"/>
        </w:rPr>
        <w:t xml:space="preserve"> </w:t>
      </w:r>
      <w:r w:rsidRPr="00D7051D">
        <w:rPr>
          <w:rFonts w:asciiTheme="majorHAnsi" w:hAnsiTheme="majorHAnsi" w:cs="Times New Roman"/>
          <w:sz w:val="22"/>
          <w:szCs w:val="22"/>
        </w:rPr>
        <w:t>15 disampaikan oleh Kepala Dinas kabupaten/kota kepada kepala SKPD yang menyelenggarakan urusan pemerintahan di bidang penataan ruang wilayah kabupaten/kota untuk dikoordinasikan dengan instansi terkait.</w:t>
      </w:r>
    </w:p>
    <w:p w:rsidR="008B0143" w:rsidRPr="00D7051D" w:rsidRDefault="008B0143" w:rsidP="00CB0808">
      <w:pPr>
        <w:pStyle w:val="BodyText"/>
        <w:numPr>
          <w:ilvl w:val="0"/>
          <w:numId w:val="63"/>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Usulan penetapan kawasan yang telah dikoordinasikan sebagaimana dimaksud pada ayat (1) disampaikan kembali oleh kepala SKPD yang menyelenggarakan urusan pemerintahan di bidang penataan ruang wilayah kabupaten/kota kepada Kepala Dinas</w:t>
      </w:r>
      <w:r w:rsidRPr="00D7051D">
        <w:rPr>
          <w:rFonts w:asciiTheme="majorHAnsi" w:hAnsiTheme="majorHAnsi" w:cs="Times New Roman"/>
          <w:spacing w:val="-11"/>
          <w:sz w:val="22"/>
          <w:szCs w:val="22"/>
        </w:rPr>
        <w:t xml:space="preserve"> </w:t>
      </w:r>
      <w:r w:rsidRPr="00D7051D">
        <w:rPr>
          <w:rFonts w:asciiTheme="majorHAnsi" w:hAnsiTheme="majorHAnsi" w:cs="Times New Roman"/>
          <w:sz w:val="22"/>
          <w:szCs w:val="22"/>
        </w:rPr>
        <w:t>kabupaten/kota.</w:t>
      </w:r>
    </w:p>
    <w:p w:rsidR="008B0143" w:rsidRPr="00D7051D" w:rsidRDefault="008B0143" w:rsidP="00CB0808">
      <w:pPr>
        <w:pStyle w:val="BodyText"/>
        <w:numPr>
          <w:ilvl w:val="0"/>
          <w:numId w:val="63"/>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Usulan</w:t>
      </w:r>
      <w:r w:rsidRPr="00D7051D">
        <w:rPr>
          <w:rFonts w:asciiTheme="majorHAnsi" w:hAnsiTheme="majorHAnsi" w:cs="Times New Roman"/>
          <w:spacing w:val="35"/>
          <w:sz w:val="22"/>
          <w:szCs w:val="22"/>
        </w:rPr>
        <w:t xml:space="preserve"> </w:t>
      </w:r>
      <w:r w:rsidRPr="00D7051D">
        <w:rPr>
          <w:rFonts w:asciiTheme="majorHAnsi" w:hAnsiTheme="majorHAnsi" w:cs="Times New Roman"/>
          <w:sz w:val="22"/>
          <w:szCs w:val="22"/>
        </w:rPr>
        <w:t>penetapan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kawasan</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sebagaimana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dimaksud</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pada</w:t>
      </w:r>
      <w:r w:rsidRPr="00D7051D">
        <w:rPr>
          <w:rFonts w:asciiTheme="majorHAnsi" w:hAnsiTheme="majorHAnsi" w:cs="Times New Roman"/>
          <w:spacing w:val="36"/>
          <w:sz w:val="22"/>
          <w:szCs w:val="22"/>
        </w:rPr>
        <w:t xml:space="preserve"> </w:t>
      </w:r>
      <w:r w:rsidRPr="00D7051D">
        <w:rPr>
          <w:rFonts w:asciiTheme="majorHAnsi" w:hAnsiTheme="majorHAnsi" w:cs="Times New Roman"/>
          <w:sz w:val="22"/>
          <w:szCs w:val="22"/>
        </w:rPr>
        <w:t>ayat</w:t>
      </w:r>
      <w:r w:rsidRPr="00D7051D">
        <w:rPr>
          <w:rFonts w:asciiTheme="majorHAnsi" w:hAnsiTheme="majorHAnsi" w:cs="Times New Roman"/>
          <w:b/>
          <w:sz w:val="22"/>
          <w:szCs w:val="22"/>
        </w:rPr>
        <w:t xml:space="preserve"> </w:t>
      </w:r>
      <w:r w:rsidRPr="00D7051D">
        <w:rPr>
          <w:rFonts w:asciiTheme="majorHAnsi" w:hAnsiTheme="majorHAnsi" w:cs="Times New Roman"/>
          <w:sz w:val="22"/>
          <w:szCs w:val="22"/>
        </w:rPr>
        <w:t>(2) diusulkan oleh Kepala Dinas kabupaten/ kota kepada bupati/walikota untuk ditetapkan menjadi Kawasan Pertanian Pangan Berkelanjutan kabupaten/ kota dalam rencana tata ruang wilayah kabupaten/kota.</w:t>
      </w:r>
    </w:p>
    <w:p w:rsidR="008B0143" w:rsidRPr="00D7051D" w:rsidRDefault="008B0143" w:rsidP="00CB0808">
      <w:pPr>
        <w:pStyle w:val="BodyText"/>
        <w:numPr>
          <w:ilvl w:val="0"/>
          <w:numId w:val="63"/>
        </w:numPr>
        <w:ind w:left="426" w:right="27" w:hanging="426"/>
        <w:rPr>
          <w:rFonts w:asciiTheme="majorHAnsi" w:hAnsiTheme="majorHAnsi" w:cs="Times New Roman"/>
          <w:b/>
          <w:sz w:val="22"/>
          <w:szCs w:val="22"/>
        </w:rPr>
      </w:pPr>
      <w:r w:rsidRPr="00D7051D">
        <w:rPr>
          <w:rFonts w:asciiTheme="majorHAnsi" w:hAnsiTheme="majorHAnsi" w:cs="Times New Roman"/>
          <w:sz w:val="22"/>
          <w:szCs w:val="22"/>
        </w:rPr>
        <w:t>Penetapan Kawasan Pertanian Pangan Berkelanjutan dalam rencana tata ruang wilayah kabupaten/kota sebagaimana dimaksud pada ayat (3) dilaksanakan sesuai dengan ketentuan peraturan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perundangundangan.</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20</w:t>
      </w:r>
    </w:p>
    <w:p w:rsidR="008B0143" w:rsidRPr="00D7051D" w:rsidRDefault="008B0143" w:rsidP="00CB0808">
      <w:pPr>
        <w:pStyle w:val="BodyText"/>
        <w:numPr>
          <w:ilvl w:val="0"/>
          <w:numId w:val="64"/>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 xml:space="preserve">Lahan Pertanian Pangan Berkelanjutan sebagaimana dimaksud dalam Pasal 4 huruf </w:t>
      </w:r>
      <w:r w:rsidR="00830717" w:rsidRPr="00D7051D">
        <w:rPr>
          <w:rFonts w:asciiTheme="majorHAnsi" w:hAnsiTheme="majorHAnsi" w:cs="Times New Roman"/>
          <w:sz w:val="22"/>
          <w:szCs w:val="22"/>
        </w:rPr>
        <w:t>b</w:t>
      </w:r>
      <w:r w:rsidRPr="00D7051D">
        <w:rPr>
          <w:rFonts w:asciiTheme="majorHAnsi" w:hAnsiTheme="majorHAnsi" w:cs="Times New Roman"/>
          <w:spacing w:val="-9"/>
          <w:sz w:val="22"/>
          <w:szCs w:val="22"/>
        </w:rPr>
        <w:t xml:space="preserve"> </w:t>
      </w:r>
      <w:r w:rsidRPr="00D7051D">
        <w:rPr>
          <w:rFonts w:asciiTheme="majorHAnsi" w:hAnsiTheme="majorHAnsi" w:cs="Times New Roman"/>
          <w:sz w:val="22"/>
          <w:szCs w:val="22"/>
        </w:rPr>
        <w:t>berada:</w:t>
      </w:r>
    </w:p>
    <w:p w:rsidR="008B0143" w:rsidRPr="00D7051D" w:rsidRDefault="008B0143" w:rsidP="00CB0808">
      <w:pPr>
        <w:pStyle w:val="BodyText"/>
        <w:numPr>
          <w:ilvl w:val="1"/>
          <w:numId w:val="64"/>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di dalam Kawasan Pertanian Pangan Berkelanjutan; dan/atau</w:t>
      </w:r>
    </w:p>
    <w:p w:rsidR="008B0143" w:rsidRPr="00D7051D" w:rsidRDefault="008B0143" w:rsidP="00CB0808">
      <w:pPr>
        <w:pStyle w:val="BodyText"/>
        <w:numPr>
          <w:ilvl w:val="1"/>
          <w:numId w:val="64"/>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di luar Kawasan Pertanian Pangan</w:t>
      </w:r>
      <w:r w:rsidRPr="00D7051D">
        <w:rPr>
          <w:rFonts w:asciiTheme="majorHAnsi" w:hAnsiTheme="majorHAnsi" w:cs="Times New Roman"/>
          <w:spacing w:val="-5"/>
          <w:sz w:val="22"/>
          <w:szCs w:val="22"/>
        </w:rPr>
        <w:t xml:space="preserve"> </w:t>
      </w:r>
      <w:r w:rsidRPr="00D7051D">
        <w:rPr>
          <w:rFonts w:asciiTheme="majorHAnsi" w:hAnsiTheme="majorHAnsi" w:cs="Times New Roman"/>
          <w:sz w:val="22"/>
          <w:szCs w:val="22"/>
        </w:rPr>
        <w:t>Berkelanjutan.</w:t>
      </w:r>
    </w:p>
    <w:p w:rsidR="008B0143" w:rsidRPr="00D7051D" w:rsidRDefault="008B0143" w:rsidP="00CB0808">
      <w:pPr>
        <w:pStyle w:val="BodyText"/>
        <w:numPr>
          <w:ilvl w:val="0"/>
          <w:numId w:val="64"/>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Lahan Pertanian Pangan Berkelanjutan sebagaimana dimaksud pada ayat (1) huruf a dan huruf b berada pada kawasan perdesaan dan/atau pada kawasan perkotaan di wilayah kabupaten/kota.</w:t>
      </w:r>
    </w:p>
    <w:p w:rsidR="008B0143" w:rsidRPr="00D7051D" w:rsidRDefault="008B0143" w:rsidP="00830717">
      <w:pPr>
        <w:pStyle w:val="BodyText"/>
        <w:spacing w:before="1"/>
        <w:ind w:right="27"/>
        <w:rPr>
          <w:rFonts w:asciiTheme="majorHAnsi" w:hAnsiTheme="majorHAnsi" w:cs="Times New Roman"/>
          <w:b/>
          <w:sz w:val="22"/>
          <w:szCs w:val="22"/>
        </w:rPr>
      </w:pPr>
      <w:r w:rsidRPr="00D7051D">
        <w:rPr>
          <w:rFonts w:asciiTheme="majorHAnsi" w:hAnsiTheme="majorHAnsi" w:cs="Times New Roman"/>
          <w:b/>
          <w:sz w:val="22"/>
          <w:szCs w:val="22"/>
        </w:rPr>
        <w:t>Pasal 22</w:t>
      </w:r>
    </w:p>
    <w:p w:rsidR="008B0143" w:rsidRPr="00D7051D" w:rsidRDefault="008B0143" w:rsidP="00CB0808">
      <w:pPr>
        <w:pStyle w:val="BodyText"/>
        <w:numPr>
          <w:ilvl w:val="0"/>
          <w:numId w:val="65"/>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Lahan yang dapat ditetapkan menjadi Lahan Pertanian Pangan Berkelanjutan harus memenuhi</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kriteria:</w:t>
      </w:r>
    </w:p>
    <w:p w:rsidR="008B0143" w:rsidRPr="00D7051D" w:rsidRDefault="008B0143" w:rsidP="00CB0808">
      <w:pPr>
        <w:pStyle w:val="ListParagraph"/>
        <w:numPr>
          <w:ilvl w:val="1"/>
          <w:numId w:val="65"/>
        </w:numPr>
        <w:tabs>
          <w:tab w:val="left" w:pos="851"/>
          <w:tab w:val="left" w:pos="993"/>
        </w:tabs>
        <w:spacing w:before="1"/>
        <w:ind w:left="851" w:right="27" w:hanging="426"/>
        <w:rPr>
          <w:rFonts w:asciiTheme="majorHAnsi" w:hAnsiTheme="majorHAnsi" w:cs="Times New Roman"/>
        </w:rPr>
      </w:pPr>
      <w:r w:rsidRPr="00D7051D">
        <w:rPr>
          <w:rFonts w:asciiTheme="majorHAnsi" w:hAnsiTheme="majorHAnsi" w:cs="Times New Roman"/>
        </w:rPr>
        <w:t>berada pada kesatuan hamparan lahan yang mendukung produktivitas dan efisiensi</w:t>
      </w:r>
      <w:r w:rsidRPr="00D7051D">
        <w:rPr>
          <w:rFonts w:asciiTheme="majorHAnsi" w:hAnsiTheme="majorHAnsi" w:cs="Times New Roman"/>
          <w:spacing w:val="-4"/>
        </w:rPr>
        <w:t xml:space="preserve"> </w:t>
      </w:r>
      <w:r w:rsidRPr="00D7051D">
        <w:rPr>
          <w:rFonts w:asciiTheme="majorHAnsi" w:hAnsiTheme="majorHAnsi" w:cs="Times New Roman"/>
        </w:rPr>
        <w:t>produksi;</w:t>
      </w:r>
    </w:p>
    <w:p w:rsidR="008B0143" w:rsidRPr="00D7051D" w:rsidRDefault="008B0143" w:rsidP="00CB0808">
      <w:pPr>
        <w:pStyle w:val="ListParagraph"/>
        <w:numPr>
          <w:ilvl w:val="1"/>
          <w:numId w:val="65"/>
        </w:numPr>
        <w:tabs>
          <w:tab w:val="left" w:pos="851"/>
          <w:tab w:val="left" w:pos="993"/>
        </w:tabs>
        <w:spacing w:before="1"/>
        <w:ind w:left="851" w:right="27" w:hanging="426"/>
        <w:rPr>
          <w:rFonts w:asciiTheme="majorHAnsi" w:hAnsiTheme="majorHAnsi" w:cs="Times New Roman"/>
        </w:rPr>
      </w:pPr>
      <w:r w:rsidRPr="00D7051D">
        <w:rPr>
          <w:rFonts w:asciiTheme="majorHAnsi" w:hAnsiTheme="majorHAnsi" w:cs="Times New Roman"/>
        </w:rPr>
        <w:t>memiliki potensi teknis dan kesesuaian lahan yang sangat sesuai, sesuai, atau agak sesuai untuk peruntukan pertanian</w:t>
      </w:r>
      <w:r w:rsidRPr="00D7051D">
        <w:rPr>
          <w:rFonts w:asciiTheme="majorHAnsi" w:hAnsiTheme="majorHAnsi" w:cs="Times New Roman"/>
          <w:spacing w:val="-1"/>
        </w:rPr>
        <w:t xml:space="preserve"> </w:t>
      </w:r>
      <w:r w:rsidRPr="00D7051D">
        <w:rPr>
          <w:rFonts w:asciiTheme="majorHAnsi" w:hAnsiTheme="majorHAnsi" w:cs="Times New Roman"/>
        </w:rPr>
        <w:t>pangan;</w:t>
      </w:r>
    </w:p>
    <w:p w:rsidR="008B0143" w:rsidRPr="00D7051D" w:rsidRDefault="008B0143" w:rsidP="00CB0808">
      <w:pPr>
        <w:pStyle w:val="ListParagraph"/>
        <w:numPr>
          <w:ilvl w:val="1"/>
          <w:numId w:val="65"/>
        </w:numPr>
        <w:tabs>
          <w:tab w:val="left" w:pos="851"/>
          <w:tab w:val="left" w:pos="993"/>
        </w:tabs>
        <w:spacing w:before="1"/>
        <w:ind w:left="851" w:right="27" w:hanging="426"/>
        <w:rPr>
          <w:rFonts w:asciiTheme="majorHAnsi" w:hAnsiTheme="majorHAnsi" w:cs="Times New Roman"/>
        </w:rPr>
      </w:pPr>
      <w:r w:rsidRPr="00D7051D">
        <w:rPr>
          <w:rFonts w:asciiTheme="majorHAnsi" w:hAnsiTheme="majorHAnsi" w:cs="Times New Roman"/>
        </w:rPr>
        <w:t>didukung infrastruktur dasar;</w:t>
      </w:r>
      <w:r w:rsidRPr="00D7051D">
        <w:rPr>
          <w:rFonts w:asciiTheme="majorHAnsi" w:hAnsiTheme="majorHAnsi" w:cs="Times New Roman"/>
          <w:spacing w:val="-6"/>
        </w:rPr>
        <w:t xml:space="preserve"> </w:t>
      </w:r>
      <w:r w:rsidRPr="00D7051D">
        <w:rPr>
          <w:rFonts w:asciiTheme="majorHAnsi" w:hAnsiTheme="majorHAnsi" w:cs="Times New Roman"/>
        </w:rPr>
        <w:t>dan/atau</w:t>
      </w:r>
    </w:p>
    <w:p w:rsidR="008B0143" w:rsidRPr="00D7051D" w:rsidRDefault="008B0143" w:rsidP="00CB0808">
      <w:pPr>
        <w:pStyle w:val="ListParagraph"/>
        <w:numPr>
          <w:ilvl w:val="1"/>
          <w:numId w:val="65"/>
        </w:numPr>
        <w:tabs>
          <w:tab w:val="left" w:pos="851"/>
          <w:tab w:val="left" w:pos="993"/>
        </w:tabs>
        <w:spacing w:before="1"/>
        <w:ind w:left="851" w:right="27" w:hanging="426"/>
        <w:rPr>
          <w:rFonts w:asciiTheme="majorHAnsi" w:hAnsiTheme="majorHAnsi" w:cs="Times New Roman"/>
        </w:rPr>
      </w:pPr>
      <w:r w:rsidRPr="00D7051D">
        <w:rPr>
          <w:rFonts w:asciiTheme="majorHAnsi" w:hAnsiTheme="majorHAnsi" w:cs="Times New Roman"/>
        </w:rPr>
        <w:t>telah dimanfaatkan sebagai lahan pertanian</w:t>
      </w:r>
      <w:r w:rsidRPr="00D7051D">
        <w:rPr>
          <w:rFonts w:asciiTheme="majorHAnsi" w:hAnsiTheme="majorHAnsi" w:cs="Times New Roman"/>
          <w:spacing w:val="-12"/>
        </w:rPr>
        <w:t xml:space="preserve"> </w:t>
      </w:r>
      <w:r w:rsidRPr="00D7051D">
        <w:rPr>
          <w:rFonts w:asciiTheme="majorHAnsi" w:hAnsiTheme="majorHAnsi" w:cs="Times New Roman"/>
        </w:rPr>
        <w:t>pangan.</w:t>
      </w:r>
    </w:p>
    <w:p w:rsidR="008B0143" w:rsidRPr="00D7051D" w:rsidRDefault="008B0143" w:rsidP="00CB0808">
      <w:pPr>
        <w:pStyle w:val="ListParagraph"/>
        <w:numPr>
          <w:ilvl w:val="0"/>
          <w:numId w:val="65"/>
        </w:numPr>
        <w:spacing w:before="139"/>
        <w:ind w:left="426" w:right="27" w:hanging="426"/>
        <w:rPr>
          <w:rFonts w:asciiTheme="majorHAnsi" w:hAnsiTheme="majorHAnsi" w:cs="Times New Roman"/>
        </w:rPr>
      </w:pPr>
      <w:r w:rsidRPr="00D7051D">
        <w:rPr>
          <w:rFonts w:asciiTheme="majorHAnsi" w:hAnsiTheme="majorHAnsi" w:cs="Times New Roman"/>
        </w:rPr>
        <w:t>Kriteria lahan yang berada pada kesatuan hamparan lahan sebagaimana dimaksud pada ayat (1) huruf a ditentukan dengan mempertimbangkan aspek ekonomi dan sosial budaya masyarakat.</w:t>
      </w:r>
    </w:p>
    <w:p w:rsidR="008B0143" w:rsidRPr="00D7051D" w:rsidRDefault="008B0143" w:rsidP="00CB0808">
      <w:pPr>
        <w:pStyle w:val="ListParagraph"/>
        <w:numPr>
          <w:ilvl w:val="0"/>
          <w:numId w:val="65"/>
        </w:numPr>
        <w:spacing w:before="139"/>
        <w:ind w:left="426" w:right="27" w:hanging="426"/>
        <w:rPr>
          <w:rFonts w:asciiTheme="majorHAnsi" w:hAnsiTheme="majorHAnsi" w:cs="Times New Roman"/>
        </w:rPr>
      </w:pPr>
      <w:r w:rsidRPr="00D7051D">
        <w:rPr>
          <w:rFonts w:asciiTheme="majorHAnsi" w:hAnsiTheme="majorHAnsi" w:cs="Times New Roman"/>
        </w:rPr>
        <w:t>Kriteria lahan yang memiliki potensi teknis dan kesesuaian lahan sebagaimana dimaksud pada ayat (1) huruf b ditentukan dengan</w:t>
      </w:r>
      <w:r w:rsidRPr="00D7051D">
        <w:rPr>
          <w:rFonts w:asciiTheme="majorHAnsi" w:hAnsiTheme="majorHAnsi" w:cs="Times New Roman"/>
          <w:spacing w:val="-1"/>
        </w:rPr>
        <w:t xml:space="preserve"> </w:t>
      </w:r>
      <w:r w:rsidRPr="00D7051D">
        <w:rPr>
          <w:rFonts w:asciiTheme="majorHAnsi" w:hAnsiTheme="majorHAnsi" w:cs="Times New Roman"/>
        </w:rPr>
        <w:t xml:space="preserve">mempertimbangkan: kelerengan; </w:t>
      </w:r>
      <w:r w:rsidRPr="00D7051D">
        <w:rPr>
          <w:rFonts w:asciiTheme="majorHAnsi" w:hAnsiTheme="majorHAnsi" w:cs="Times New Roman"/>
        </w:rPr>
        <w:lastRenderedPageBreak/>
        <w:t>iklim;</w:t>
      </w:r>
      <w:r w:rsidRPr="00D7051D">
        <w:rPr>
          <w:rFonts w:asciiTheme="majorHAnsi" w:hAnsiTheme="majorHAnsi" w:cs="Times New Roman"/>
          <w:spacing w:val="-1"/>
        </w:rPr>
        <w:t xml:space="preserve"> </w:t>
      </w:r>
      <w:r w:rsidRPr="00D7051D">
        <w:rPr>
          <w:rFonts w:asciiTheme="majorHAnsi" w:hAnsiTheme="majorHAnsi" w:cs="Times New Roman"/>
        </w:rPr>
        <w:t>dan sifat fisik, kimia, dan biologi tanah; yang cocok untuk dikembangkan menjadi lahan pertanian pangan dengan memperhatikan daya dukung</w:t>
      </w:r>
      <w:r w:rsidRPr="00D7051D">
        <w:rPr>
          <w:rFonts w:asciiTheme="majorHAnsi" w:hAnsiTheme="majorHAnsi" w:cs="Times New Roman"/>
          <w:spacing w:val="-7"/>
        </w:rPr>
        <w:t xml:space="preserve"> </w:t>
      </w:r>
      <w:r w:rsidRPr="00D7051D">
        <w:rPr>
          <w:rFonts w:asciiTheme="majorHAnsi" w:hAnsiTheme="majorHAnsi" w:cs="Times New Roman"/>
        </w:rPr>
        <w:t>lingkungan.</w:t>
      </w:r>
    </w:p>
    <w:p w:rsidR="008B0143" w:rsidRPr="00D7051D" w:rsidRDefault="008B0143" w:rsidP="00CB0808">
      <w:pPr>
        <w:pStyle w:val="ListParagraph"/>
        <w:numPr>
          <w:ilvl w:val="0"/>
          <w:numId w:val="65"/>
        </w:numPr>
        <w:spacing w:before="139"/>
        <w:ind w:left="426" w:right="27" w:hanging="426"/>
        <w:rPr>
          <w:rFonts w:asciiTheme="majorHAnsi" w:hAnsiTheme="majorHAnsi" w:cs="Times New Roman"/>
        </w:rPr>
      </w:pPr>
      <w:r w:rsidRPr="00D7051D">
        <w:rPr>
          <w:rFonts w:asciiTheme="majorHAnsi" w:hAnsiTheme="majorHAnsi" w:cs="Times New Roman"/>
        </w:rPr>
        <w:t>Kriteria lahan yang telah dimanfaatkan sebagai lahan pertanian pangan sebagaimana dimaksud pada ayat (1) huruf d ditentukan dengan</w:t>
      </w:r>
      <w:r w:rsidRPr="00D7051D">
        <w:rPr>
          <w:rFonts w:asciiTheme="majorHAnsi" w:hAnsiTheme="majorHAnsi" w:cs="Times New Roman"/>
          <w:spacing w:val="-1"/>
        </w:rPr>
        <w:t xml:space="preserve"> </w:t>
      </w:r>
      <w:r w:rsidRPr="00D7051D">
        <w:rPr>
          <w:rFonts w:asciiTheme="majorHAnsi" w:hAnsiTheme="majorHAnsi" w:cs="Times New Roman"/>
        </w:rPr>
        <w:t>pertimbangan: produktivitas; intensitas</w:t>
      </w:r>
      <w:r w:rsidRPr="00D7051D">
        <w:rPr>
          <w:rFonts w:asciiTheme="majorHAnsi" w:hAnsiTheme="majorHAnsi" w:cs="Times New Roman"/>
          <w:spacing w:val="-3"/>
        </w:rPr>
        <w:t xml:space="preserve"> </w:t>
      </w:r>
      <w:r w:rsidRPr="00D7051D">
        <w:rPr>
          <w:rFonts w:asciiTheme="majorHAnsi" w:hAnsiTheme="majorHAnsi" w:cs="Times New Roman"/>
        </w:rPr>
        <w:t>pertanaman; ketersediaan</w:t>
      </w:r>
      <w:r w:rsidRPr="00D7051D">
        <w:rPr>
          <w:rFonts w:asciiTheme="majorHAnsi" w:hAnsiTheme="majorHAnsi" w:cs="Times New Roman"/>
          <w:spacing w:val="-1"/>
        </w:rPr>
        <w:t xml:space="preserve"> </w:t>
      </w:r>
      <w:r w:rsidRPr="00D7051D">
        <w:rPr>
          <w:rFonts w:asciiTheme="majorHAnsi" w:hAnsiTheme="majorHAnsi" w:cs="Times New Roman"/>
        </w:rPr>
        <w:t>air; konservasi; berwawasan lingkungan;</w:t>
      </w:r>
      <w:r w:rsidRPr="00D7051D">
        <w:rPr>
          <w:rFonts w:asciiTheme="majorHAnsi" w:hAnsiTheme="majorHAnsi" w:cs="Times New Roman"/>
          <w:spacing w:val="-2"/>
        </w:rPr>
        <w:t xml:space="preserve"> </w:t>
      </w:r>
      <w:r w:rsidRPr="00D7051D">
        <w:rPr>
          <w:rFonts w:asciiTheme="majorHAnsi" w:hAnsiTheme="majorHAnsi" w:cs="Times New Roman"/>
        </w:rPr>
        <w:t xml:space="preserve">dan berkelanjutan. </w:t>
      </w:r>
    </w:p>
    <w:p w:rsidR="008B0143" w:rsidRPr="00D7051D" w:rsidRDefault="008B0143" w:rsidP="0085595D">
      <w:pPr>
        <w:pStyle w:val="ListParagraph"/>
        <w:spacing w:before="139"/>
        <w:ind w:left="0" w:right="27" w:firstLine="0"/>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23</w:t>
      </w:r>
    </w:p>
    <w:p w:rsidR="008B0143" w:rsidRPr="00D7051D" w:rsidRDefault="008B0143" w:rsidP="00830717">
      <w:pPr>
        <w:pStyle w:val="ListParagraph"/>
        <w:spacing w:before="139"/>
        <w:ind w:left="0" w:right="27" w:firstLine="709"/>
        <w:rPr>
          <w:rFonts w:asciiTheme="majorHAnsi" w:hAnsiTheme="majorHAnsi" w:cs="Times New Roman"/>
        </w:rPr>
      </w:pPr>
      <w:r w:rsidRPr="00D7051D">
        <w:rPr>
          <w:rFonts w:asciiTheme="majorHAnsi" w:hAnsiTheme="majorHAnsi" w:cs="Times New Roman"/>
        </w:rPr>
        <w:t>Lahan yang dapat ditetapkan menjadi Lahan Pertanian Pangan Berkelanjutan harus memenuhi persyaratan:</w:t>
      </w:r>
    </w:p>
    <w:p w:rsidR="008B0143" w:rsidRPr="00D7051D" w:rsidRDefault="00830717" w:rsidP="005415FD">
      <w:pPr>
        <w:pStyle w:val="ListParagraph"/>
        <w:numPr>
          <w:ilvl w:val="1"/>
          <w:numId w:val="66"/>
        </w:numPr>
        <w:spacing w:before="0" w:after="0"/>
        <w:ind w:left="425" w:hanging="431"/>
        <w:rPr>
          <w:rFonts w:asciiTheme="majorHAnsi" w:hAnsiTheme="majorHAnsi" w:cs="Times New Roman"/>
        </w:rPr>
      </w:pPr>
      <w:r w:rsidRPr="00D7051D">
        <w:rPr>
          <w:rFonts w:asciiTheme="majorHAnsi" w:hAnsiTheme="majorHAnsi" w:cs="Times New Roman"/>
        </w:rPr>
        <w:t>B</w:t>
      </w:r>
      <w:r w:rsidR="008B0143" w:rsidRPr="00D7051D">
        <w:rPr>
          <w:rFonts w:asciiTheme="majorHAnsi" w:hAnsiTheme="majorHAnsi" w:cs="Times New Roman"/>
        </w:rPr>
        <w:t>erada di dalam atau di luar Kawasan Pertanian Pangan Berkelanjutan;</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dan</w:t>
      </w:r>
    </w:p>
    <w:p w:rsidR="008B0143" w:rsidRPr="00D7051D" w:rsidRDefault="00830717" w:rsidP="005415FD">
      <w:pPr>
        <w:pStyle w:val="ListParagraph"/>
        <w:numPr>
          <w:ilvl w:val="1"/>
          <w:numId w:val="66"/>
        </w:numPr>
        <w:spacing w:before="0" w:after="0"/>
        <w:ind w:left="425" w:hanging="431"/>
        <w:rPr>
          <w:rFonts w:asciiTheme="majorHAnsi" w:hAnsiTheme="majorHAnsi" w:cs="Times New Roman"/>
        </w:rPr>
      </w:pPr>
      <w:r w:rsidRPr="00D7051D">
        <w:rPr>
          <w:rFonts w:asciiTheme="majorHAnsi" w:hAnsiTheme="majorHAnsi" w:cs="Times New Roman"/>
        </w:rPr>
        <w:t>T</w:t>
      </w:r>
      <w:r w:rsidR="008B0143" w:rsidRPr="00D7051D">
        <w:rPr>
          <w:rFonts w:asciiTheme="majorHAnsi" w:hAnsiTheme="majorHAnsi" w:cs="Times New Roman"/>
        </w:rPr>
        <w:t>ermuat dalam Rencana Perlindungan Lahan Pertanian Pangan Berkelanjutan.</w:t>
      </w:r>
    </w:p>
    <w:p w:rsidR="008B0143" w:rsidRPr="00D7051D" w:rsidRDefault="008B0143" w:rsidP="0085595D">
      <w:pPr>
        <w:pStyle w:val="BodyText"/>
        <w:spacing w:before="137"/>
        <w:ind w:right="27"/>
        <w:rPr>
          <w:rFonts w:asciiTheme="majorHAnsi" w:hAnsiTheme="majorHAnsi" w:cs="Times New Roman"/>
          <w:b/>
          <w:sz w:val="22"/>
          <w:szCs w:val="22"/>
        </w:rPr>
      </w:pPr>
      <w:r w:rsidRPr="00D7051D">
        <w:rPr>
          <w:rFonts w:asciiTheme="majorHAnsi" w:hAnsiTheme="majorHAnsi" w:cs="Times New Roman"/>
          <w:b/>
          <w:sz w:val="22"/>
          <w:szCs w:val="22"/>
        </w:rPr>
        <w:t>Pasal 25</w:t>
      </w:r>
    </w:p>
    <w:p w:rsidR="008B0143" w:rsidRPr="00D7051D" w:rsidRDefault="008B0143" w:rsidP="00CB0808">
      <w:pPr>
        <w:pStyle w:val="BodyText"/>
        <w:numPr>
          <w:ilvl w:val="0"/>
          <w:numId w:val="67"/>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t xml:space="preserve">Lahan yang berada dalam 1 (satu) kabupaten/kota yang telah sesuai dengan kriteria dan persyaratan sebagaimana dimaksud dalam Pasal 22 dan Pasal 23 disusun dalam bentuk usulan penetapan Lahan Pertanian Pangan Berkelanjutan kabupaten/kota. </w:t>
      </w:r>
    </w:p>
    <w:p w:rsidR="008B0143" w:rsidRPr="00D7051D" w:rsidRDefault="008B0143" w:rsidP="00CB0808">
      <w:pPr>
        <w:pStyle w:val="BodyText"/>
        <w:numPr>
          <w:ilvl w:val="0"/>
          <w:numId w:val="67"/>
        </w:numPr>
        <w:spacing w:before="137"/>
        <w:ind w:left="426" w:right="27" w:hanging="426"/>
        <w:rPr>
          <w:rFonts w:asciiTheme="majorHAnsi" w:hAnsiTheme="majorHAnsi" w:cs="Times New Roman"/>
          <w:b/>
          <w:sz w:val="22"/>
          <w:szCs w:val="22"/>
        </w:rPr>
      </w:pPr>
      <w:r w:rsidRPr="00D7051D">
        <w:rPr>
          <w:rFonts w:asciiTheme="majorHAnsi" w:hAnsiTheme="majorHAnsi" w:cs="Times New Roman"/>
          <w:sz w:val="22"/>
          <w:szCs w:val="22"/>
        </w:rPr>
        <w:t>Usulan penetapan lahan sebagaimana dimaksud pada ayat (1) memuat data dan informasi tekstual, numerik, dan spasial mengenai indikasi luas baku tingkat kabupaten/kota untuk mewujudkan kemandirian, ketahanan, dan kedaulatan pangan.</w:t>
      </w:r>
    </w:p>
    <w:p w:rsidR="008B0143" w:rsidRPr="00D7051D" w:rsidRDefault="008B0143" w:rsidP="00CB0808">
      <w:pPr>
        <w:pStyle w:val="BodyText"/>
        <w:numPr>
          <w:ilvl w:val="0"/>
          <w:numId w:val="67"/>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t>Usulan penetapan lahan sebagaimana dimaksud pada ayat (2) disusun dengan memperhatikan saran dan tanggapan dari masyarakat.</w:t>
      </w:r>
    </w:p>
    <w:p w:rsidR="008B0143" w:rsidRPr="00D7051D" w:rsidRDefault="008B0143" w:rsidP="00CB0808">
      <w:pPr>
        <w:pStyle w:val="BodyText"/>
        <w:numPr>
          <w:ilvl w:val="1"/>
          <w:numId w:val="67"/>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lastRenderedPageBreak/>
        <w:t>Usulan penetapan lahan sebagaimana dimaksud dalam Pasal 25 disampaikan oleh Kepala Dinas kabupaten/kota kepada kepala SKPD yang menyelenggarakan urusan pemerintahan di bidang penataan ruang wilayah kabupaten/kota untuk dikoordinasikan dengan kepala kantor pertanahan dan instansi terkait</w:t>
      </w:r>
      <w:r w:rsidRPr="00D7051D">
        <w:rPr>
          <w:rFonts w:asciiTheme="majorHAnsi" w:hAnsiTheme="majorHAnsi" w:cs="Times New Roman"/>
          <w:spacing w:val="-29"/>
          <w:sz w:val="22"/>
          <w:szCs w:val="22"/>
        </w:rPr>
        <w:t xml:space="preserve"> </w:t>
      </w:r>
      <w:r w:rsidRPr="00D7051D">
        <w:rPr>
          <w:rFonts w:asciiTheme="majorHAnsi" w:hAnsiTheme="majorHAnsi" w:cs="Times New Roman"/>
          <w:sz w:val="22"/>
          <w:szCs w:val="22"/>
        </w:rPr>
        <w:t>lainnya.</w:t>
      </w:r>
    </w:p>
    <w:p w:rsidR="008B0143" w:rsidRPr="00D7051D" w:rsidRDefault="008B0143" w:rsidP="00CB0808">
      <w:pPr>
        <w:pStyle w:val="BodyText"/>
        <w:numPr>
          <w:ilvl w:val="1"/>
          <w:numId w:val="67"/>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Usulan penetapan lahan yang telah dikoordinasikan sebagaimana dimaksud pada ayat (1) disampaikan kembali oleh kepala SKPD yang menyelenggarakan urusan pemerintahan di bidang penataan ruang wilayah kabupaten/kota kepada Kepala Dinas</w:t>
      </w:r>
      <w:r w:rsidRPr="00D7051D">
        <w:rPr>
          <w:rFonts w:asciiTheme="majorHAnsi" w:hAnsiTheme="majorHAnsi" w:cs="Times New Roman"/>
          <w:spacing w:val="-10"/>
          <w:sz w:val="22"/>
          <w:szCs w:val="22"/>
        </w:rPr>
        <w:t xml:space="preserve"> </w:t>
      </w:r>
      <w:r w:rsidRPr="00D7051D">
        <w:rPr>
          <w:rFonts w:asciiTheme="majorHAnsi" w:hAnsiTheme="majorHAnsi" w:cs="Times New Roman"/>
          <w:sz w:val="22"/>
          <w:szCs w:val="22"/>
        </w:rPr>
        <w:t>kabupaten/kota.</w:t>
      </w:r>
    </w:p>
    <w:p w:rsidR="008B0143" w:rsidRPr="00D7051D" w:rsidRDefault="008B0143" w:rsidP="00CB0808">
      <w:pPr>
        <w:pStyle w:val="BodyText"/>
        <w:numPr>
          <w:ilvl w:val="1"/>
          <w:numId w:val="67"/>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Usulan penetapan lahan sebagaimana dimaksud pada ayat (2) diusulkan oleh Kepala Dinas kabupaten/kota kepada bupati/walikota untuk ditetapkan menjadi Lahan Pertanian Pangan Berkelanjutan kabupaten/kota dalam rencana rinci tata ruang wilayah kabupaten/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kota.</w:t>
      </w:r>
    </w:p>
    <w:p w:rsidR="008B0143" w:rsidRPr="00D7051D" w:rsidRDefault="008B0143" w:rsidP="00CB0808">
      <w:pPr>
        <w:pStyle w:val="BodyText"/>
        <w:numPr>
          <w:ilvl w:val="1"/>
          <w:numId w:val="67"/>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Dalam hal rencana rinci tata ruang sebagaimana dimaksud pada ayat (3) belum ada, Lahan Pertanian Pangan Berkelanjutan ditetapkan dalam rencana tata ruang wilayah kabupaten/kota.</w:t>
      </w:r>
    </w:p>
    <w:p w:rsidR="008B0143" w:rsidRPr="00D7051D" w:rsidRDefault="008B0143" w:rsidP="00CB0808">
      <w:pPr>
        <w:pStyle w:val="BodyText"/>
        <w:numPr>
          <w:ilvl w:val="1"/>
          <w:numId w:val="67"/>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Penetapan Lahan Pertanian Pangan Berkelanjutan dalam rencana rinci tata ruang dan rencana tata ruang wilayah kabupaten/kota sebagaimana dimaksud pada ayat (3) dan</w:t>
      </w:r>
      <w:r w:rsidRPr="00D7051D">
        <w:rPr>
          <w:rFonts w:asciiTheme="majorHAnsi" w:hAnsiTheme="majorHAnsi" w:cs="Times New Roman"/>
          <w:spacing w:val="-6"/>
          <w:sz w:val="22"/>
          <w:szCs w:val="22"/>
        </w:rPr>
        <w:t xml:space="preserve"> </w:t>
      </w:r>
      <w:r w:rsidRPr="00D7051D">
        <w:rPr>
          <w:rFonts w:asciiTheme="majorHAnsi" w:hAnsiTheme="majorHAnsi" w:cs="Times New Roman"/>
          <w:sz w:val="22"/>
          <w:szCs w:val="22"/>
        </w:rPr>
        <w:t>ayat</w:t>
      </w:r>
    </w:p>
    <w:p w:rsidR="008B0143" w:rsidRPr="00D7051D" w:rsidRDefault="00830717" w:rsidP="00CB0808">
      <w:pPr>
        <w:pStyle w:val="BodyText"/>
        <w:numPr>
          <w:ilvl w:val="0"/>
          <w:numId w:val="67"/>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t>D</w:t>
      </w:r>
      <w:r w:rsidR="008B0143" w:rsidRPr="00D7051D">
        <w:rPr>
          <w:rFonts w:asciiTheme="majorHAnsi" w:hAnsiTheme="majorHAnsi" w:cs="Times New Roman"/>
          <w:sz w:val="22"/>
          <w:szCs w:val="22"/>
        </w:rPr>
        <w:t xml:space="preserve">ilaksanakan sesuai dengan ketentuan </w:t>
      </w:r>
      <w:r w:rsidR="008B0143" w:rsidRPr="00D7051D">
        <w:rPr>
          <w:rFonts w:asciiTheme="majorHAnsi" w:hAnsiTheme="majorHAnsi" w:cs="Times New Roman"/>
          <w:spacing w:val="-1"/>
          <w:sz w:val="22"/>
          <w:szCs w:val="22"/>
        </w:rPr>
        <w:t xml:space="preserve">peraturan </w:t>
      </w:r>
      <w:r w:rsidR="008B0143" w:rsidRPr="00D7051D">
        <w:rPr>
          <w:rFonts w:asciiTheme="majorHAnsi" w:hAnsiTheme="majorHAnsi" w:cs="Times New Roman"/>
          <w:sz w:val="22"/>
          <w:szCs w:val="22"/>
        </w:rPr>
        <w:t>perundang-undangan.</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27</w:t>
      </w:r>
    </w:p>
    <w:p w:rsidR="008B0143" w:rsidRPr="00D7051D" w:rsidRDefault="008B0143" w:rsidP="00830717">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Lahan Cadangan Pertanian Pangan Berkelanjutan berasal dari tanah terlantar dan/atau tanah bekas kawasan hutan yang telah dilepas sesuai dengan ketentuan peraturan perundang-undangan.</w:t>
      </w:r>
    </w:p>
    <w:p w:rsidR="008B0143" w:rsidRPr="00D7051D" w:rsidRDefault="008B0143" w:rsidP="00CB0808">
      <w:pPr>
        <w:pStyle w:val="BodyText"/>
        <w:numPr>
          <w:ilvl w:val="0"/>
          <w:numId w:val="68"/>
        </w:numPr>
        <w:ind w:left="426" w:right="27" w:hanging="426"/>
        <w:rPr>
          <w:rFonts w:asciiTheme="majorHAnsi" w:hAnsiTheme="majorHAnsi" w:cs="Times New Roman"/>
          <w:sz w:val="22"/>
          <w:szCs w:val="22"/>
        </w:rPr>
      </w:pPr>
      <w:r w:rsidRPr="00D7051D">
        <w:rPr>
          <w:rFonts w:asciiTheme="majorHAnsi" w:hAnsiTheme="majorHAnsi" w:cs="Times New Roman"/>
          <w:sz w:val="22"/>
          <w:szCs w:val="22"/>
        </w:rPr>
        <w:lastRenderedPageBreak/>
        <w:t>Lahan Cadangan Pertanian Pangan Berkelanjutan sebagaimana dimaksud dalam Pasal 4 huruf c</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 xml:space="preserve">berada:  di dalam Kawasan Pertanian Pangan </w:t>
      </w:r>
      <w:r w:rsidRPr="00D7051D">
        <w:rPr>
          <w:rFonts w:asciiTheme="majorHAnsi" w:hAnsiTheme="majorHAnsi" w:cs="Times New Roman"/>
          <w:spacing w:val="-1"/>
          <w:sz w:val="22"/>
          <w:szCs w:val="22"/>
        </w:rPr>
        <w:t xml:space="preserve">Berkelanjutan; </w:t>
      </w:r>
      <w:r w:rsidRPr="00D7051D">
        <w:rPr>
          <w:rFonts w:asciiTheme="majorHAnsi" w:hAnsiTheme="majorHAnsi" w:cs="Times New Roman"/>
          <w:sz w:val="22"/>
          <w:szCs w:val="22"/>
        </w:rPr>
        <w:t>dan/atau di luar Kawasan Pertanian Pangan</w:t>
      </w:r>
      <w:r w:rsidRPr="00D7051D">
        <w:rPr>
          <w:rFonts w:asciiTheme="majorHAnsi" w:hAnsiTheme="majorHAnsi" w:cs="Times New Roman"/>
          <w:spacing w:val="-5"/>
          <w:sz w:val="22"/>
          <w:szCs w:val="22"/>
        </w:rPr>
        <w:t xml:space="preserve"> </w:t>
      </w:r>
      <w:r w:rsidRPr="00D7051D">
        <w:rPr>
          <w:rFonts w:asciiTheme="majorHAnsi" w:hAnsiTheme="majorHAnsi" w:cs="Times New Roman"/>
          <w:sz w:val="22"/>
          <w:szCs w:val="22"/>
        </w:rPr>
        <w:t>Berkelanjutan.</w:t>
      </w:r>
    </w:p>
    <w:p w:rsidR="008B0143" w:rsidRPr="00D7051D" w:rsidRDefault="008B0143" w:rsidP="00CB0808">
      <w:pPr>
        <w:pStyle w:val="ListParagraph"/>
        <w:numPr>
          <w:ilvl w:val="0"/>
          <w:numId w:val="68"/>
        </w:numPr>
        <w:tabs>
          <w:tab w:val="left" w:pos="2250"/>
        </w:tabs>
        <w:ind w:left="426" w:right="27" w:hanging="426"/>
        <w:rPr>
          <w:rFonts w:asciiTheme="majorHAnsi" w:hAnsiTheme="majorHAnsi" w:cs="Times New Roman"/>
        </w:rPr>
      </w:pPr>
      <w:r w:rsidRPr="00D7051D">
        <w:rPr>
          <w:rFonts w:asciiTheme="majorHAnsi" w:hAnsiTheme="majorHAnsi" w:cs="Times New Roman"/>
        </w:rPr>
        <w:t>Lahan Cadangan Pertanian Pangan berkelanjutan sebagaimana dimaksud pada ayat (1) huruf a dan huruf b berada pada kawasan perdesaan dan/atau pada kawasan perkotaan di wilayah kabupaten/</w:t>
      </w:r>
      <w:r w:rsidRPr="00D7051D">
        <w:rPr>
          <w:rFonts w:asciiTheme="majorHAnsi" w:hAnsiTheme="majorHAnsi" w:cs="Times New Roman"/>
          <w:spacing w:val="-2"/>
        </w:rPr>
        <w:t xml:space="preserve"> </w:t>
      </w:r>
      <w:r w:rsidRPr="00D7051D">
        <w:rPr>
          <w:rFonts w:asciiTheme="majorHAnsi" w:hAnsiTheme="majorHAnsi" w:cs="Times New Roman"/>
        </w:rPr>
        <w:t>kota.</w:t>
      </w:r>
    </w:p>
    <w:p w:rsidR="008B0143" w:rsidRPr="00D7051D" w:rsidRDefault="008B0143" w:rsidP="00830717">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29</w:t>
      </w:r>
    </w:p>
    <w:p w:rsidR="008B0143" w:rsidRPr="00D7051D" w:rsidRDefault="008B0143" w:rsidP="00830717">
      <w:pPr>
        <w:pStyle w:val="BodyText"/>
        <w:ind w:right="27" w:firstLine="709"/>
        <w:rPr>
          <w:rFonts w:asciiTheme="majorHAnsi" w:hAnsiTheme="majorHAnsi" w:cs="Times New Roman"/>
          <w:b/>
          <w:sz w:val="22"/>
          <w:szCs w:val="22"/>
        </w:rPr>
      </w:pPr>
      <w:r w:rsidRPr="00D7051D">
        <w:rPr>
          <w:rFonts w:asciiTheme="majorHAnsi" w:hAnsiTheme="majorHAnsi" w:cs="Times New Roman"/>
          <w:sz w:val="22"/>
          <w:szCs w:val="22"/>
        </w:rPr>
        <w:t>Lahan Cadangan Pertanian Pangan Berkelanjutan ditetapkan berdasarkan kriteria, persyaratan, dan tata cara</w:t>
      </w:r>
      <w:r w:rsidRPr="00D7051D">
        <w:rPr>
          <w:rFonts w:asciiTheme="majorHAnsi" w:hAnsiTheme="majorHAnsi" w:cs="Times New Roman"/>
          <w:spacing w:val="-12"/>
          <w:sz w:val="22"/>
          <w:szCs w:val="22"/>
        </w:rPr>
        <w:t xml:space="preserve"> </w:t>
      </w:r>
      <w:r w:rsidRPr="00D7051D">
        <w:rPr>
          <w:rFonts w:asciiTheme="majorHAnsi" w:hAnsiTheme="majorHAnsi" w:cs="Times New Roman"/>
          <w:sz w:val="22"/>
          <w:szCs w:val="22"/>
        </w:rPr>
        <w:t>penetapan.</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30</w:t>
      </w:r>
    </w:p>
    <w:p w:rsidR="008B0143" w:rsidRPr="00D7051D" w:rsidRDefault="008B0143" w:rsidP="00CB0808">
      <w:pPr>
        <w:pStyle w:val="BodyText"/>
        <w:numPr>
          <w:ilvl w:val="0"/>
          <w:numId w:val="69"/>
        </w:numPr>
        <w:ind w:right="27" w:hanging="467"/>
        <w:rPr>
          <w:rFonts w:asciiTheme="majorHAnsi" w:hAnsiTheme="majorHAnsi" w:cs="Times New Roman"/>
          <w:sz w:val="22"/>
          <w:szCs w:val="22"/>
        </w:rPr>
      </w:pPr>
      <w:r w:rsidRPr="00D7051D">
        <w:rPr>
          <w:rFonts w:asciiTheme="majorHAnsi" w:hAnsiTheme="majorHAnsi" w:cs="Times New Roman"/>
          <w:sz w:val="22"/>
          <w:szCs w:val="22"/>
        </w:rPr>
        <w:t>Tanah terlantar dan/atau tanah bekas kawasan hutan yang telah dilepas dapat ditetapkan menjadi Lahan Cadangan Pertanian Pangan Berkelanjutan harus memenuhi</w:t>
      </w:r>
      <w:r w:rsidRPr="00D7051D">
        <w:rPr>
          <w:rFonts w:asciiTheme="majorHAnsi" w:hAnsiTheme="majorHAnsi" w:cs="Times New Roman"/>
          <w:spacing w:val="-13"/>
          <w:sz w:val="22"/>
          <w:szCs w:val="22"/>
        </w:rPr>
        <w:t xml:space="preserve"> </w:t>
      </w:r>
      <w:r w:rsidRPr="00D7051D">
        <w:rPr>
          <w:rFonts w:asciiTheme="majorHAnsi" w:hAnsiTheme="majorHAnsi" w:cs="Times New Roman"/>
          <w:sz w:val="22"/>
          <w:szCs w:val="22"/>
        </w:rPr>
        <w:t>kriteria:</w:t>
      </w:r>
    </w:p>
    <w:p w:rsidR="008B0143" w:rsidRPr="00D7051D" w:rsidRDefault="005415FD" w:rsidP="00CB0808">
      <w:pPr>
        <w:pStyle w:val="BodyText"/>
        <w:numPr>
          <w:ilvl w:val="1"/>
          <w:numId w:val="69"/>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 xml:space="preserve">Berada </w:t>
      </w:r>
      <w:r w:rsidR="008B0143" w:rsidRPr="00D7051D">
        <w:rPr>
          <w:rFonts w:asciiTheme="majorHAnsi" w:hAnsiTheme="majorHAnsi" w:cs="Times New Roman"/>
          <w:sz w:val="22"/>
          <w:szCs w:val="22"/>
        </w:rPr>
        <w:t>pada kesatuan hamparan lahan yang mendukung produktivitas dan efisiensi</w:t>
      </w:r>
      <w:r w:rsidR="008B0143" w:rsidRPr="00D7051D">
        <w:rPr>
          <w:rFonts w:asciiTheme="majorHAnsi" w:hAnsiTheme="majorHAnsi" w:cs="Times New Roman"/>
          <w:spacing w:val="-4"/>
          <w:sz w:val="22"/>
          <w:szCs w:val="22"/>
        </w:rPr>
        <w:t xml:space="preserve"> </w:t>
      </w:r>
      <w:r w:rsidR="008B0143" w:rsidRPr="00D7051D">
        <w:rPr>
          <w:rFonts w:asciiTheme="majorHAnsi" w:hAnsiTheme="majorHAnsi" w:cs="Times New Roman"/>
          <w:sz w:val="22"/>
          <w:szCs w:val="22"/>
        </w:rPr>
        <w:t>produksi;</w:t>
      </w:r>
    </w:p>
    <w:p w:rsidR="008B0143" w:rsidRPr="00D7051D" w:rsidRDefault="005415FD" w:rsidP="00CB0808">
      <w:pPr>
        <w:pStyle w:val="BodyText"/>
        <w:numPr>
          <w:ilvl w:val="1"/>
          <w:numId w:val="69"/>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 xml:space="preserve">Memiliki </w:t>
      </w:r>
      <w:r w:rsidR="008B0143" w:rsidRPr="00D7051D">
        <w:rPr>
          <w:rFonts w:asciiTheme="majorHAnsi" w:hAnsiTheme="majorHAnsi" w:cs="Times New Roman"/>
          <w:sz w:val="22"/>
          <w:szCs w:val="22"/>
        </w:rPr>
        <w:t>potensi teknis dan kesesuaian lahan ya sangat sesuai, sesuai, atau agak sesuai untuk peruntukan pertanian pangan;</w:t>
      </w:r>
      <w:r w:rsidR="008B0143" w:rsidRPr="00D7051D">
        <w:rPr>
          <w:rFonts w:asciiTheme="majorHAnsi" w:hAnsiTheme="majorHAnsi" w:cs="Times New Roman"/>
          <w:spacing w:val="-2"/>
          <w:sz w:val="22"/>
          <w:szCs w:val="22"/>
        </w:rPr>
        <w:t xml:space="preserve"> </w:t>
      </w:r>
      <w:r w:rsidR="008B0143" w:rsidRPr="00D7051D">
        <w:rPr>
          <w:rFonts w:asciiTheme="majorHAnsi" w:hAnsiTheme="majorHAnsi" w:cs="Times New Roman"/>
          <w:sz w:val="22"/>
          <w:szCs w:val="22"/>
        </w:rPr>
        <w:t>dan/atau</w:t>
      </w:r>
    </w:p>
    <w:p w:rsidR="008B0143" w:rsidRPr="00D7051D" w:rsidRDefault="005415FD" w:rsidP="00CB0808">
      <w:pPr>
        <w:pStyle w:val="BodyText"/>
        <w:numPr>
          <w:ilvl w:val="1"/>
          <w:numId w:val="69"/>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 xml:space="preserve">Didukung </w:t>
      </w:r>
      <w:r w:rsidR="008B0143" w:rsidRPr="00D7051D">
        <w:rPr>
          <w:rFonts w:asciiTheme="majorHAnsi" w:hAnsiTheme="majorHAnsi" w:cs="Times New Roman"/>
          <w:sz w:val="22"/>
          <w:szCs w:val="22"/>
        </w:rPr>
        <w:t>infrastruktur</w:t>
      </w:r>
      <w:r w:rsidR="008B0143" w:rsidRPr="00D7051D">
        <w:rPr>
          <w:rFonts w:asciiTheme="majorHAnsi" w:hAnsiTheme="majorHAnsi" w:cs="Times New Roman"/>
          <w:spacing w:val="-5"/>
          <w:sz w:val="22"/>
          <w:szCs w:val="22"/>
        </w:rPr>
        <w:t xml:space="preserve"> </w:t>
      </w:r>
      <w:r w:rsidR="008B0143" w:rsidRPr="00D7051D">
        <w:rPr>
          <w:rFonts w:asciiTheme="majorHAnsi" w:hAnsiTheme="majorHAnsi" w:cs="Times New Roman"/>
          <w:sz w:val="22"/>
          <w:szCs w:val="22"/>
        </w:rPr>
        <w:t>dasar.</w:t>
      </w:r>
    </w:p>
    <w:p w:rsidR="008B0143" w:rsidRPr="00D7051D" w:rsidRDefault="008B0143" w:rsidP="00CB0808">
      <w:pPr>
        <w:pStyle w:val="BodyText"/>
        <w:numPr>
          <w:ilvl w:val="0"/>
          <w:numId w:val="69"/>
        </w:numPr>
        <w:ind w:right="27" w:hanging="467"/>
        <w:rPr>
          <w:rFonts w:asciiTheme="majorHAnsi" w:hAnsiTheme="majorHAnsi" w:cs="Times New Roman"/>
          <w:sz w:val="22"/>
          <w:szCs w:val="22"/>
        </w:rPr>
      </w:pPr>
      <w:r w:rsidRPr="00D7051D">
        <w:rPr>
          <w:rFonts w:asciiTheme="majorHAnsi" w:hAnsiTheme="majorHAnsi" w:cs="Times New Roman"/>
          <w:sz w:val="22"/>
          <w:szCs w:val="22"/>
        </w:rPr>
        <w:t>Kriteria tanah terlantar dan/atau tanah bekas kawasan hutan yang telah dilepas yang berada pada kesatuan hamparan lahan sebagaimana dimaksud pada ayat (1) huruf a ditentukan dengan mempertimbangkan aspek ekonomi dan sosial budaya masyarakat.</w:t>
      </w:r>
    </w:p>
    <w:p w:rsidR="008B0143" w:rsidRPr="00D7051D" w:rsidRDefault="008B0143" w:rsidP="00CB0808">
      <w:pPr>
        <w:pStyle w:val="BodyText"/>
        <w:numPr>
          <w:ilvl w:val="0"/>
          <w:numId w:val="69"/>
        </w:numPr>
        <w:ind w:right="27" w:hanging="467"/>
        <w:rPr>
          <w:rFonts w:asciiTheme="majorHAnsi" w:hAnsiTheme="majorHAnsi" w:cs="Times New Roman"/>
          <w:sz w:val="22"/>
          <w:szCs w:val="22"/>
        </w:rPr>
      </w:pPr>
      <w:r w:rsidRPr="00D7051D">
        <w:rPr>
          <w:rFonts w:asciiTheme="majorHAnsi" w:hAnsiTheme="majorHAnsi" w:cs="Times New Roman"/>
          <w:sz w:val="22"/>
          <w:szCs w:val="22"/>
        </w:rPr>
        <w:lastRenderedPageBreak/>
        <w:t>Kriteria tanah terlantar dan/atau tanah bekas kawasan hutan yang telah dilepas yang memiliki potensi teknis dan kesesuaian lahan sebagaimana dimaksud pada ayat (1) huruf b ditentukan dengan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mempertimbangkan:</w:t>
      </w:r>
    </w:p>
    <w:p w:rsidR="008B0143" w:rsidRPr="00D7051D" w:rsidRDefault="005415FD" w:rsidP="00CB0808">
      <w:pPr>
        <w:pStyle w:val="BodyText"/>
        <w:numPr>
          <w:ilvl w:val="1"/>
          <w:numId w:val="69"/>
        </w:numPr>
        <w:spacing w:before="0" w:after="0"/>
        <w:ind w:left="851" w:hanging="425"/>
        <w:rPr>
          <w:rFonts w:asciiTheme="majorHAnsi" w:hAnsiTheme="majorHAnsi" w:cs="Times New Roman"/>
          <w:sz w:val="22"/>
          <w:szCs w:val="22"/>
        </w:rPr>
      </w:pPr>
      <w:r w:rsidRPr="00D7051D">
        <w:rPr>
          <w:rFonts w:asciiTheme="majorHAnsi" w:hAnsiTheme="majorHAnsi" w:cs="Times New Roman"/>
          <w:sz w:val="22"/>
          <w:szCs w:val="22"/>
        </w:rPr>
        <w:t>Kelerengan</w:t>
      </w:r>
      <w:r w:rsidR="008B0143" w:rsidRPr="00D7051D">
        <w:rPr>
          <w:rFonts w:asciiTheme="majorHAnsi" w:hAnsiTheme="majorHAnsi" w:cs="Times New Roman"/>
          <w:sz w:val="22"/>
          <w:szCs w:val="22"/>
        </w:rPr>
        <w:t>;</w:t>
      </w:r>
    </w:p>
    <w:p w:rsidR="008B0143" w:rsidRPr="00D7051D" w:rsidRDefault="005415FD" w:rsidP="00CB0808">
      <w:pPr>
        <w:pStyle w:val="BodyText"/>
        <w:numPr>
          <w:ilvl w:val="1"/>
          <w:numId w:val="69"/>
        </w:numPr>
        <w:spacing w:before="0" w:after="0"/>
        <w:ind w:left="851" w:hanging="425"/>
        <w:rPr>
          <w:rFonts w:asciiTheme="majorHAnsi" w:hAnsiTheme="majorHAnsi" w:cs="Times New Roman"/>
          <w:sz w:val="22"/>
          <w:szCs w:val="22"/>
        </w:rPr>
      </w:pPr>
      <w:r w:rsidRPr="00D7051D">
        <w:rPr>
          <w:rFonts w:asciiTheme="majorHAnsi" w:hAnsiTheme="majorHAnsi" w:cs="Times New Roman"/>
          <w:sz w:val="22"/>
          <w:szCs w:val="22"/>
        </w:rPr>
        <w:t>Iklim</w:t>
      </w:r>
      <w:r w:rsidR="008B0143" w:rsidRPr="00D7051D">
        <w:rPr>
          <w:rFonts w:asciiTheme="majorHAnsi" w:hAnsiTheme="majorHAnsi" w:cs="Times New Roman"/>
          <w:sz w:val="22"/>
          <w:szCs w:val="22"/>
        </w:rPr>
        <w:t>;</w:t>
      </w:r>
      <w:r w:rsidR="008B0143" w:rsidRPr="00D7051D">
        <w:rPr>
          <w:rFonts w:asciiTheme="majorHAnsi" w:hAnsiTheme="majorHAnsi" w:cs="Times New Roman"/>
          <w:spacing w:val="-1"/>
          <w:sz w:val="22"/>
          <w:szCs w:val="22"/>
        </w:rPr>
        <w:t xml:space="preserve"> </w:t>
      </w:r>
      <w:r w:rsidR="008B0143" w:rsidRPr="00D7051D">
        <w:rPr>
          <w:rFonts w:asciiTheme="majorHAnsi" w:hAnsiTheme="majorHAnsi" w:cs="Times New Roman"/>
          <w:sz w:val="22"/>
          <w:szCs w:val="22"/>
        </w:rPr>
        <w:t>dan</w:t>
      </w:r>
    </w:p>
    <w:p w:rsidR="008B0143" w:rsidRPr="00D7051D" w:rsidRDefault="005415FD" w:rsidP="00CB0808">
      <w:pPr>
        <w:pStyle w:val="BodyText"/>
        <w:numPr>
          <w:ilvl w:val="1"/>
          <w:numId w:val="69"/>
        </w:numPr>
        <w:spacing w:before="0" w:after="0"/>
        <w:ind w:left="851" w:hanging="425"/>
        <w:rPr>
          <w:rFonts w:asciiTheme="majorHAnsi" w:hAnsiTheme="majorHAnsi" w:cs="Times New Roman"/>
          <w:b/>
          <w:sz w:val="22"/>
          <w:szCs w:val="22"/>
        </w:rPr>
      </w:pPr>
      <w:r w:rsidRPr="00D7051D">
        <w:rPr>
          <w:rFonts w:asciiTheme="majorHAnsi" w:hAnsiTheme="majorHAnsi" w:cs="Times New Roman"/>
          <w:sz w:val="22"/>
          <w:szCs w:val="22"/>
        </w:rPr>
        <w:t xml:space="preserve">Sifat </w:t>
      </w:r>
      <w:r w:rsidR="008B0143" w:rsidRPr="00D7051D">
        <w:rPr>
          <w:rFonts w:asciiTheme="majorHAnsi" w:hAnsiTheme="majorHAnsi" w:cs="Times New Roman"/>
          <w:sz w:val="22"/>
          <w:szCs w:val="22"/>
        </w:rPr>
        <w:t>fisik, kimia, dan biologi tanah; yang cocok untuk dikembangkan menjadi lahan pertanian pangan dengan memperhatikan daya dukung</w:t>
      </w:r>
      <w:r w:rsidR="008B0143" w:rsidRPr="00D7051D">
        <w:rPr>
          <w:rFonts w:asciiTheme="majorHAnsi" w:hAnsiTheme="majorHAnsi" w:cs="Times New Roman"/>
          <w:spacing w:val="-7"/>
          <w:sz w:val="22"/>
          <w:szCs w:val="22"/>
        </w:rPr>
        <w:t xml:space="preserve"> </w:t>
      </w:r>
      <w:r w:rsidR="008B0143" w:rsidRPr="00D7051D">
        <w:rPr>
          <w:rFonts w:asciiTheme="majorHAnsi" w:hAnsiTheme="majorHAnsi" w:cs="Times New Roman"/>
          <w:sz w:val="22"/>
          <w:szCs w:val="22"/>
        </w:rPr>
        <w:t>lingkungan.</w:t>
      </w:r>
    </w:p>
    <w:p w:rsidR="008B0143" w:rsidRPr="00D7051D" w:rsidRDefault="008B0143" w:rsidP="0085595D">
      <w:pPr>
        <w:pStyle w:val="BodyText"/>
        <w:spacing w:before="139"/>
        <w:ind w:right="27"/>
        <w:rPr>
          <w:rFonts w:asciiTheme="majorHAnsi" w:hAnsiTheme="majorHAnsi" w:cs="Times New Roman"/>
          <w:b/>
          <w:sz w:val="22"/>
          <w:szCs w:val="22"/>
        </w:rPr>
      </w:pPr>
      <w:r w:rsidRPr="00D7051D">
        <w:rPr>
          <w:rFonts w:asciiTheme="majorHAnsi" w:hAnsiTheme="majorHAnsi" w:cs="Times New Roman"/>
          <w:b/>
          <w:sz w:val="22"/>
          <w:szCs w:val="22"/>
        </w:rPr>
        <w:t>Pasal 31</w:t>
      </w:r>
    </w:p>
    <w:p w:rsidR="008B0143" w:rsidRPr="00D7051D" w:rsidRDefault="00475735" w:rsidP="00475735">
      <w:pPr>
        <w:pStyle w:val="BodyText"/>
        <w:tabs>
          <w:tab w:val="left" w:pos="709"/>
        </w:tabs>
        <w:spacing w:before="139"/>
        <w:ind w:right="27" w:firstLine="107"/>
        <w:rPr>
          <w:rFonts w:asciiTheme="majorHAnsi" w:hAnsiTheme="majorHAnsi" w:cs="Times New Roman"/>
          <w:b/>
          <w:sz w:val="22"/>
          <w:szCs w:val="22"/>
        </w:rPr>
      </w:pPr>
      <w:r w:rsidRPr="00D7051D">
        <w:rPr>
          <w:rFonts w:asciiTheme="majorHAnsi" w:hAnsiTheme="majorHAnsi" w:cs="Times New Roman"/>
          <w:sz w:val="22"/>
          <w:szCs w:val="22"/>
        </w:rPr>
        <w:tab/>
      </w:r>
      <w:r w:rsidR="008B0143" w:rsidRPr="00D7051D">
        <w:rPr>
          <w:rFonts w:asciiTheme="majorHAnsi" w:hAnsiTheme="majorHAnsi" w:cs="Times New Roman"/>
          <w:sz w:val="22"/>
          <w:szCs w:val="22"/>
        </w:rPr>
        <w:t>Tanah terlantar dan/atau tanah bekas kawasan hutan yang telah dilepas dapat ditetapkan menjadi Lahan Cadangan Pertanian Pangan Berkelanjutan harus memenuhi</w:t>
      </w:r>
      <w:r w:rsidR="008B0143" w:rsidRPr="00D7051D">
        <w:rPr>
          <w:rFonts w:asciiTheme="majorHAnsi" w:hAnsiTheme="majorHAnsi" w:cs="Times New Roman"/>
          <w:spacing w:val="-9"/>
          <w:sz w:val="22"/>
          <w:szCs w:val="22"/>
        </w:rPr>
        <w:t xml:space="preserve"> </w:t>
      </w:r>
      <w:r w:rsidR="008B0143" w:rsidRPr="00D7051D">
        <w:rPr>
          <w:rFonts w:asciiTheme="majorHAnsi" w:hAnsiTheme="majorHAnsi" w:cs="Times New Roman"/>
          <w:sz w:val="22"/>
          <w:szCs w:val="22"/>
        </w:rPr>
        <w:t>persyaratan:</w:t>
      </w:r>
    </w:p>
    <w:p w:rsidR="008B0143" w:rsidRPr="00D7051D" w:rsidRDefault="005415FD" w:rsidP="00CB0808">
      <w:pPr>
        <w:pStyle w:val="ListParagraph"/>
        <w:numPr>
          <w:ilvl w:val="0"/>
          <w:numId w:val="18"/>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Tidak </w:t>
      </w:r>
      <w:r w:rsidR="008B0143" w:rsidRPr="00D7051D">
        <w:rPr>
          <w:rFonts w:asciiTheme="majorHAnsi" w:hAnsiTheme="majorHAnsi" w:cs="Times New Roman"/>
        </w:rPr>
        <w:t>dalam</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sengketa;</w:t>
      </w:r>
    </w:p>
    <w:p w:rsidR="008B0143" w:rsidRPr="00D7051D" w:rsidRDefault="005415FD" w:rsidP="00CB0808">
      <w:pPr>
        <w:pStyle w:val="ListParagraph"/>
        <w:numPr>
          <w:ilvl w:val="0"/>
          <w:numId w:val="18"/>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Status </w:t>
      </w:r>
      <w:r w:rsidR="008B0143" w:rsidRPr="00D7051D">
        <w:rPr>
          <w:rFonts w:asciiTheme="majorHAnsi" w:hAnsiTheme="majorHAnsi" w:cs="Times New Roman"/>
        </w:rPr>
        <w:t>kepemilikan dan penggunaan tanah yang sah;</w:t>
      </w:r>
      <w:r w:rsidR="008B0143" w:rsidRPr="00D7051D">
        <w:rPr>
          <w:rFonts w:asciiTheme="majorHAnsi" w:hAnsiTheme="majorHAnsi" w:cs="Times New Roman"/>
          <w:spacing w:val="-13"/>
        </w:rPr>
        <w:t xml:space="preserve"> </w:t>
      </w:r>
      <w:r w:rsidR="008B0143" w:rsidRPr="00D7051D">
        <w:rPr>
          <w:rFonts w:asciiTheme="majorHAnsi" w:hAnsiTheme="majorHAnsi" w:cs="Times New Roman"/>
        </w:rPr>
        <w:t>dan</w:t>
      </w:r>
    </w:p>
    <w:p w:rsidR="008B0143" w:rsidRPr="00D7051D" w:rsidRDefault="005415FD" w:rsidP="00CB0808">
      <w:pPr>
        <w:pStyle w:val="ListParagraph"/>
        <w:numPr>
          <w:ilvl w:val="0"/>
          <w:numId w:val="18"/>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Termuat </w:t>
      </w:r>
      <w:r w:rsidR="008B0143" w:rsidRPr="00D7051D">
        <w:rPr>
          <w:rFonts w:asciiTheme="majorHAnsi" w:hAnsiTheme="majorHAnsi" w:cs="Times New Roman"/>
        </w:rPr>
        <w:t>dalam Rencana Perlindungan Lahan Pertanian Pangan</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Berkelanjutan.</w:t>
      </w:r>
    </w:p>
    <w:p w:rsidR="008B0143" w:rsidRPr="00D7051D" w:rsidRDefault="008B0143" w:rsidP="00F57A77">
      <w:pPr>
        <w:pStyle w:val="BodyText"/>
        <w:rPr>
          <w:rFonts w:asciiTheme="majorHAnsi" w:hAnsiTheme="majorHAnsi" w:cs="Times New Roman"/>
          <w:b/>
          <w:sz w:val="22"/>
          <w:szCs w:val="22"/>
        </w:rPr>
      </w:pPr>
      <w:r w:rsidRPr="00D7051D">
        <w:rPr>
          <w:rFonts w:asciiTheme="majorHAnsi" w:hAnsiTheme="majorHAnsi" w:cs="Times New Roman"/>
          <w:b/>
          <w:sz w:val="22"/>
          <w:szCs w:val="22"/>
        </w:rPr>
        <w:t>Pasal 33</w:t>
      </w:r>
    </w:p>
    <w:p w:rsidR="008B0143" w:rsidRPr="00D7051D" w:rsidRDefault="008B0143" w:rsidP="00CB0808">
      <w:pPr>
        <w:pStyle w:val="BodyText"/>
        <w:numPr>
          <w:ilvl w:val="0"/>
          <w:numId w:val="70"/>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Tanah terlantar dan/atau tanah bekas kawasan hutan yang telah dilepas berada dalam 1 (satu) kabupaten/ kota yang telah sesuai dengan kriteria dan persyaratan sebagaimana dimaksud dalam Pasal 30 dan Pasal 31 disusun dalam bentuk usulan penetapan Lahan Cadangan Pertanian Pangan Berkelanjutan kabupaten/</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kota.</w:t>
      </w:r>
    </w:p>
    <w:p w:rsidR="008B0143" w:rsidRPr="00D7051D" w:rsidRDefault="008B0143" w:rsidP="00CB0808">
      <w:pPr>
        <w:pStyle w:val="BodyText"/>
        <w:numPr>
          <w:ilvl w:val="0"/>
          <w:numId w:val="70"/>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Usulan penetapan Lahan Cadangan Pertanian Pangan Berkelanjutan kabupaten/kota sebagaimana dimaksud pada ayat (1) memuat data dan informasi tekstual, numerik, dan spasial mengenai indikasi luas baku tingkat kabupaten/kota untuk mewujudkan kemandirian, ketahanan, dan kedaulatan pangan.</w:t>
      </w:r>
    </w:p>
    <w:p w:rsidR="008B0143" w:rsidRPr="00D7051D" w:rsidRDefault="008B0143" w:rsidP="00CC0C3E">
      <w:pPr>
        <w:pStyle w:val="BodyText"/>
        <w:spacing w:before="1"/>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34</w:t>
      </w:r>
    </w:p>
    <w:p w:rsidR="008B0143" w:rsidRPr="00D7051D" w:rsidRDefault="008B0143" w:rsidP="00CB0808">
      <w:pPr>
        <w:pStyle w:val="BodyText"/>
        <w:numPr>
          <w:ilvl w:val="0"/>
          <w:numId w:val="71"/>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Usulan penetapan Lahan Cadangan Pertanian Pangan Berkelanjutan kabupaten/kota sebagaimana dimaksud dalam Pasal 33 disampaikan oleh Kepala Dinas kabupaten/kota kepada kepala SKPD yang menyelenggarakan urusan pemerintahan di bidang penataan ruang wilayah kabupaten/kota untuk dikoordinasikan dengan kepala kantor pertanahan dan instansi terkait</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lainnya.</w:t>
      </w:r>
    </w:p>
    <w:p w:rsidR="008B0143" w:rsidRPr="00D7051D" w:rsidRDefault="008B0143" w:rsidP="00CB0808">
      <w:pPr>
        <w:pStyle w:val="BodyText"/>
        <w:numPr>
          <w:ilvl w:val="0"/>
          <w:numId w:val="71"/>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Usulan penetapan Lahan Cadangan Pertanian Pangan Berkelanjutan kabupaten/kota yang telah dikoordinasikan sebagaimana dimaksud pada ayat (1) disampaikan kembali oleh kepala SKPD yang menyelenggarakan urusan pemerintahan di bidang penataan ruang wilayah kabupaten/kota kepada Kepala Dinas</w:t>
      </w:r>
      <w:r w:rsidRPr="00D7051D">
        <w:rPr>
          <w:rFonts w:asciiTheme="majorHAnsi" w:hAnsiTheme="majorHAnsi" w:cs="Times New Roman"/>
          <w:spacing w:val="-11"/>
          <w:sz w:val="22"/>
          <w:szCs w:val="22"/>
        </w:rPr>
        <w:t xml:space="preserve"> </w:t>
      </w:r>
      <w:r w:rsidRPr="00D7051D">
        <w:rPr>
          <w:rFonts w:asciiTheme="majorHAnsi" w:hAnsiTheme="majorHAnsi" w:cs="Times New Roman"/>
          <w:sz w:val="22"/>
          <w:szCs w:val="22"/>
        </w:rPr>
        <w:t>kabupaten/kota.</w:t>
      </w:r>
    </w:p>
    <w:p w:rsidR="008B0143" w:rsidRPr="00D7051D" w:rsidRDefault="008B0143" w:rsidP="00CB0808">
      <w:pPr>
        <w:pStyle w:val="BodyText"/>
        <w:numPr>
          <w:ilvl w:val="0"/>
          <w:numId w:val="71"/>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Usulan penetapan Lahan Cadangan Pertanian Pangan Berkelanjutan kabupaten/kota sebagaimana dimaksud pada ayat (2) diusulkan oleh Kepala Dinas kabupaten/ kota kepada bupati/walikota untuk ditetapkan menjadi Lahan Pertanian Pangan Berkelanjutan kabupaten/kota dalam rencana rinci tata ruang</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kabupaten/kota.</w:t>
      </w:r>
    </w:p>
    <w:p w:rsidR="008B0143" w:rsidRPr="00D7051D" w:rsidRDefault="008B0143" w:rsidP="00CB0808">
      <w:pPr>
        <w:pStyle w:val="BodyText"/>
        <w:numPr>
          <w:ilvl w:val="0"/>
          <w:numId w:val="71"/>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Dalam hal rencana rinci tata ruang sebagaimana dimaksud pada ayat (3) belum ada, Lahan Cadangan Pertanian Pangan Berkelanjutan ditetapkan dalam rencana tata ruang wilayah kabupaten/kota.</w:t>
      </w:r>
    </w:p>
    <w:p w:rsidR="008B0143" w:rsidRPr="00D7051D" w:rsidRDefault="008B0143" w:rsidP="00CB0808">
      <w:pPr>
        <w:pStyle w:val="BodyText"/>
        <w:numPr>
          <w:ilvl w:val="0"/>
          <w:numId w:val="71"/>
        </w:numPr>
        <w:spacing w:before="1"/>
        <w:ind w:left="426" w:right="27" w:hanging="426"/>
        <w:rPr>
          <w:rFonts w:asciiTheme="majorHAnsi" w:hAnsiTheme="majorHAnsi" w:cs="Times New Roman"/>
          <w:b/>
          <w:sz w:val="22"/>
          <w:szCs w:val="22"/>
        </w:rPr>
      </w:pPr>
      <w:r w:rsidRPr="00D7051D">
        <w:rPr>
          <w:rFonts w:asciiTheme="majorHAnsi" w:hAnsiTheme="majorHAnsi" w:cs="Times New Roman"/>
          <w:sz w:val="22"/>
          <w:szCs w:val="22"/>
        </w:rPr>
        <w:t>Penetapan Lahan Cadangan Pertanian Pangan Berkelanjutan dalam rencana rinci tata ruang dan rencana tata ruang wilayah kabupaten/ kota sebagaimana dimaksud pada ayat (3) dan ayat (4) dilaksanakan sesuai dengan ketentuan peraturan perundang-undangan.</w:t>
      </w:r>
    </w:p>
    <w:p w:rsidR="005415FD" w:rsidRDefault="005415FD">
      <w:pPr>
        <w:rPr>
          <w:rFonts w:asciiTheme="majorHAnsi" w:hAnsiTheme="majorHAnsi" w:cs="Times New Roman"/>
          <w:b/>
        </w:rPr>
      </w:pPr>
      <w:r>
        <w:rPr>
          <w:rFonts w:asciiTheme="majorHAnsi" w:hAnsiTheme="majorHAnsi" w:cs="Times New Roman"/>
          <w:b/>
        </w:rPr>
        <w:br w:type="page"/>
      </w:r>
    </w:p>
    <w:p w:rsidR="008B0143" w:rsidRPr="00D7051D" w:rsidRDefault="008B0143" w:rsidP="00CC0C3E">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35</w:t>
      </w:r>
    </w:p>
    <w:p w:rsidR="008B0143" w:rsidRPr="00D7051D" w:rsidRDefault="008B0143" w:rsidP="00CB0808">
      <w:pPr>
        <w:pStyle w:val="BodyText"/>
        <w:numPr>
          <w:ilvl w:val="0"/>
          <w:numId w:val="72"/>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Lahan yang sudah ditetapkan sebagai Lahan Pertanian Pangan Berkelanjutan dilindungi dan dilarang</w:t>
      </w:r>
      <w:r w:rsidRPr="00D7051D">
        <w:rPr>
          <w:rFonts w:asciiTheme="majorHAnsi" w:hAnsiTheme="majorHAnsi" w:cs="Times New Roman"/>
          <w:spacing w:val="-8"/>
          <w:sz w:val="22"/>
          <w:szCs w:val="22"/>
        </w:rPr>
        <w:t xml:space="preserve"> </w:t>
      </w:r>
      <w:r w:rsidRPr="00D7051D">
        <w:rPr>
          <w:rFonts w:asciiTheme="majorHAnsi" w:hAnsiTheme="majorHAnsi" w:cs="Times New Roman"/>
          <w:sz w:val="22"/>
          <w:szCs w:val="22"/>
        </w:rPr>
        <w:t>dialihfungsikan.</w:t>
      </w:r>
    </w:p>
    <w:p w:rsidR="008B0143" w:rsidRPr="00D7051D" w:rsidRDefault="008B0143" w:rsidP="00CB0808">
      <w:pPr>
        <w:pStyle w:val="BodyText"/>
        <w:numPr>
          <w:ilvl w:val="0"/>
          <w:numId w:val="72"/>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Alih fungsi Lahan Pertanian Pangan Berkelanjutan hanya dapat dilakukan oleh Pemerintah atau pemerintah daerah dalam rangka:</w:t>
      </w:r>
    </w:p>
    <w:p w:rsidR="008B0143" w:rsidRPr="00D7051D" w:rsidRDefault="00CC0C3E" w:rsidP="00CB0808">
      <w:pPr>
        <w:pStyle w:val="ListParagraph"/>
        <w:numPr>
          <w:ilvl w:val="1"/>
          <w:numId w:val="72"/>
        </w:numPr>
        <w:tabs>
          <w:tab w:val="left" w:pos="2290"/>
          <w:tab w:val="left" w:pos="2291"/>
        </w:tabs>
        <w:spacing w:before="0" w:after="0"/>
        <w:ind w:left="850" w:hanging="425"/>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engadaan tanah untuk kepentingan umum;</w:t>
      </w:r>
      <w:r w:rsidR="008B0143" w:rsidRPr="00D7051D">
        <w:rPr>
          <w:rFonts w:asciiTheme="majorHAnsi" w:hAnsiTheme="majorHAnsi" w:cs="Times New Roman"/>
          <w:spacing w:val="-12"/>
        </w:rPr>
        <w:t xml:space="preserve"> </w:t>
      </w:r>
      <w:r w:rsidR="008B0143" w:rsidRPr="00D7051D">
        <w:rPr>
          <w:rFonts w:asciiTheme="majorHAnsi" w:hAnsiTheme="majorHAnsi" w:cs="Times New Roman"/>
        </w:rPr>
        <w:t>atau</w:t>
      </w:r>
    </w:p>
    <w:p w:rsidR="008B0143" w:rsidRPr="00D7051D" w:rsidRDefault="00CC0C3E" w:rsidP="00CB0808">
      <w:pPr>
        <w:pStyle w:val="ListParagraph"/>
        <w:numPr>
          <w:ilvl w:val="1"/>
          <w:numId w:val="72"/>
        </w:numPr>
        <w:tabs>
          <w:tab w:val="left" w:pos="2290"/>
          <w:tab w:val="left" w:pos="2291"/>
        </w:tabs>
        <w:spacing w:before="0" w:after="0"/>
        <w:ind w:left="850" w:hanging="425"/>
        <w:rPr>
          <w:rFonts w:asciiTheme="majorHAnsi" w:hAnsiTheme="majorHAnsi" w:cs="Times New Roman"/>
        </w:rPr>
      </w:pPr>
      <w:r w:rsidRPr="00D7051D">
        <w:rPr>
          <w:rFonts w:asciiTheme="majorHAnsi" w:hAnsiTheme="majorHAnsi" w:cs="Times New Roman"/>
        </w:rPr>
        <w:t>T</w:t>
      </w:r>
      <w:r w:rsidR="008B0143" w:rsidRPr="00D7051D">
        <w:rPr>
          <w:rFonts w:asciiTheme="majorHAnsi" w:hAnsiTheme="majorHAnsi" w:cs="Times New Roman"/>
        </w:rPr>
        <w:t>erjadi</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bencana.</w:t>
      </w:r>
    </w:p>
    <w:p w:rsidR="008B0143" w:rsidRPr="00D7051D" w:rsidRDefault="008B0143" w:rsidP="00CB0808">
      <w:pPr>
        <w:pStyle w:val="ListParagraph"/>
        <w:numPr>
          <w:ilvl w:val="0"/>
          <w:numId w:val="72"/>
        </w:numPr>
        <w:ind w:left="426" w:right="27" w:hanging="426"/>
        <w:rPr>
          <w:rFonts w:asciiTheme="majorHAnsi" w:hAnsiTheme="majorHAnsi" w:cs="Times New Roman"/>
        </w:rPr>
      </w:pPr>
      <w:r w:rsidRPr="00D7051D">
        <w:rPr>
          <w:rFonts w:asciiTheme="majorHAnsi" w:hAnsiTheme="majorHAnsi" w:cs="Times New Roman"/>
        </w:rPr>
        <w:t>Alih fungsi Lahan Pertanian Pangan Berkelanjutan dalam rangka pengadaan tanah untuk kepentingan umum atau terjadi bencana diusulkan oleh pihak yang mengalihfungsikan Lahan Pertanian Pangan Berkelanjutan</w:t>
      </w:r>
      <w:r w:rsidRPr="00D7051D">
        <w:rPr>
          <w:rFonts w:asciiTheme="majorHAnsi" w:hAnsiTheme="majorHAnsi" w:cs="Times New Roman"/>
          <w:spacing w:val="-2"/>
        </w:rPr>
        <w:t xml:space="preserve"> </w:t>
      </w:r>
      <w:r w:rsidRPr="00D7051D">
        <w:rPr>
          <w:rFonts w:asciiTheme="majorHAnsi" w:hAnsiTheme="majorHAnsi" w:cs="Times New Roman"/>
        </w:rPr>
        <w:t>kepada:</w:t>
      </w:r>
    </w:p>
    <w:p w:rsidR="008B0143" w:rsidRPr="00D7051D" w:rsidRDefault="00CC0C3E" w:rsidP="005415FD">
      <w:pPr>
        <w:pStyle w:val="ListParagraph"/>
        <w:numPr>
          <w:ilvl w:val="1"/>
          <w:numId w:val="72"/>
        </w:numPr>
        <w:spacing w:before="0" w:after="0"/>
        <w:ind w:left="850" w:hanging="425"/>
        <w:rPr>
          <w:rFonts w:asciiTheme="majorHAnsi" w:hAnsiTheme="majorHAnsi" w:cs="Times New Roman"/>
        </w:rPr>
      </w:pPr>
      <w:r w:rsidRPr="00D7051D">
        <w:rPr>
          <w:rFonts w:asciiTheme="majorHAnsi" w:hAnsiTheme="majorHAnsi" w:cs="Times New Roman"/>
        </w:rPr>
        <w:t>B</w:t>
      </w:r>
      <w:r w:rsidR="008B0143" w:rsidRPr="00D7051D">
        <w:rPr>
          <w:rFonts w:asciiTheme="majorHAnsi" w:hAnsiTheme="majorHAnsi" w:cs="Times New Roman"/>
        </w:rPr>
        <w:t>upati/walikota dalam hal lahan yang dialihfungsikan dalam 1 (satu)</w:t>
      </w:r>
      <w:r w:rsidR="008B0143" w:rsidRPr="00D7051D">
        <w:rPr>
          <w:rFonts w:asciiTheme="majorHAnsi" w:hAnsiTheme="majorHAnsi" w:cs="Times New Roman"/>
          <w:spacing w:val="-6"/>
        </w:rPr>
        <w:t xml:space="preserve"> </w:t>
      </w:r>
      <w:r w:rsidR="008B0143" w:rsidRPr="00D7051D">
        <w:rPr>
          <w:rFonts w:asciiTheme="majorHAnsi" w:hAnsiTheme="majorHAnsi" w:cs="Times New Roman"/>
        </w:rPr>
        <w:t>kabupaten/kota;</w:t>
      </w:r>
    </w:p>
    <w:p w:rsidR="008B0143" w:rsidRPr="00D7051D" w:rsidRDefault="00CC0C3E" w:rsidP="005415FD">
      <w:pPr>
        <w:pStyle w:val="ListParagraph"/>
        <w:numPr>
          <w:ilvl w:val="1"/>
          <w:numId w:val="72"/>
        </w:numPr>
        <w:spacing w:before="0" w:after="0"/>
        <w:ind w:left="850" w:hanging="425"/>
        <w:rPr>
          <w:rFonts w:asciiTheme="majorHAnsi" w:hAnsiTheme="majorHAnsi" w:cs="Times New Roman"/>
        </w:rPr>
      </w:pPr>
      <w:r w:rsidRPr="00D7051D">
        <w:rPr>
          <w:rFonts w:asciiTheme="majorHAnsi" w:hAnsiTheme="majorHAnsi" w:cs="Times New Roman"/>
        </w:rPr>
        <w:t>G</w:t>
      </w:r>
      <w:r w:rsidR="008B0143" w:rsidRPr="00D7051D">
        <w:rPr>
          <w:rFonts w:asciiTheme="majorHAnsi" w:hAnsiTheme="majorHAnsi" w:cs="Times New Roman"/>
        </w:rPr>
        <w:t>ubernur setelah mendapat rekomendasi bupati/ walikota dalam hal lahan yang dialihfungsikan lintas kabupaten/kota dalam 1 (satu) provinsi;</w:t>
      </w:r>
      <w:r w:rsidR="008B0143" w:rsidRPr="00D7051D">
        <w:rPr>
          <w:rFonts w:asciiTheme="majorHAnsi" w:hAnsiTheme="majorHAnsi" w:cs="Times New Roman"/>
          <w:spacing w:val="-13"/>
        </w:rPr>
        <w:t xml:space="preserve"> </w:t>
      </w:r>
      <w:r w:rsidR="008B0143" w:rsidRPr="00D7051D">
        <w:rPr>
          <w:rFonts w:asciiTheme="majorHAnsi" w:hAnsiTheme="majorHAnsi" w:cs="Times New Roman"/>
        </w:rPr>
        <w:t>atau</w:t>
      </w:r>
    </w:p>
    <w:p w:rsidR="008B0143" w:rsidRPr="00D7051D" w:rsidRDefault="008B0143" w:rsidP="005415FD">
      <w:pPr>
        <w:pStyle w:val="ListParagraph"/>
        <w:numPr>
          <w:ilvl w:val="1"/>
          <w:numId w:val="72"/>
        </w:numPr>
        <w:spacing w:before="0" w:after="0"/>
        <w:ind w:left="850" w:hanging="425"/>
        <w:rPr>
          <w:rFonts w:asciiTheme="majorHAnsi" w:hAnsiTheme="majorHAnsi" w:cs="Times New Roman"/>
        </w:rPr>
      </w:pPr>
      <w:r w:rsidRPr="00D7051D">
        <w:rPr>
          <w:rFonts w:asciiTheme="majorHAnsi" w:hAnsiTheme="majorHAnsi" w:cs="Times New Roman"/>
        </w:rPr>
        <w:t>Presiden setelah mendapat rekomendasi bupati/ walikota dan gubernur dalam hal lahan yang dialihfungsikan lintas provinsi.</w:t>
      </w:r>
    </w:p>
    <w:p w:rsidR="008B0143" w:rsidRPr="00D7051D" w:rsidRDefault="00CC0C3E" w:rsidP="00CB0808">
      <w:pPr>
        <w:pStyle w:val="ListParagraph"/>
        <w:numPr>
          <w:ilvl w:val="0"/>
          <w:numId w:val="72"/>
        </w:numPr>
        <w:ind w:left="426" w:right="27" w:hanging="426"/>
        <w:rPr>
          <w:rFonts w:asciiTheme="majorHAnsi" w:hAnsiTheme="majorHAnsi" w:cs="Times New Roman"/>
        </w:rPr>
      </w:pPr>
      <w:r w:rsidRPr="00D7051D">
        <w:rPr>
          <w:rFonts w:asciiTheme="majorHAnsi" w:hAnsiTheme="majorHAnsi" w:cs="Times New Roman"/>
        </w:rPr>
        <w:t>U</w:t>
      </w:r>
      <w:r w:rsidR="008B0143" w:rsidRPr="00D7051D">
        <w:rPr>
          <w:rFonts w:asciiTheme="majorHAnsi" w:hAnsiTheme="majorHAnsi" w:cs="Times New Roman"/>
        </w:rPr>
        <w:t>sulan sebagaimana dimaksud pada ayat (1) disampaikan setelah mendapat persetujuan</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Menteri.</w:t>
      </w:r>
    </w:p>
    <w:p w:rsidR="008B0143" w:rsidRPr="00D7051D" w:rsidRDefault="008B0143" w:rsidP="000A15C5">
      <w:pPr>
        <w:pStyle w:val="ListParagraph"/>
        <w:spacing w:before="0" w:after="0"/>
        <w:ind w:left="0" w:firstLine="0"/>
        <w:rPr>
          <w:rFonts w:asciiTheme="majorHAnsi" w:hAnsiTheme="majorHAnsi" w:cs="Times New Roman"/>
        </w:rPr>
      </w:pPr>
      <w:r w:rsidRPr="00D7051D">
        <w:rPr>
          <w:rFonts w:asciiTheme="majorHAnsi" w:hAnsiTheme="majorHAnsi" w:cs="Times New Roman"/>
          <w:b/>
        </w:rPr>
        <w:t>Peraturan Pemerintah Nomor 1 Tahun 2012 Tentang Penetapan dan Alih Fungsi</w:t>
      </w:r>
      <w:r w:rsidRPr="00D7051D">
        <w:rPr>
          <w:rFonts w:asciiTheme="majorHAnsi" w:hAnsiTheme="majorHAnsi" w:cs="Times New Roman"/>
          <w:b/>
          <w:spacing w:val="1"/>
        </w:rPr>
        <w:t xml:space="preserve"> </w:t>
      </w:r>
      <w:r w:rsidRPr="00D7051D">
        <w:rPr>
          <w:rFonts w:asciiTheme="majorHAnsi" w:hAnsiTheme="majorHAnsi" w:cs="Times New Roman"/>
          <w:b/>
        </w:rPr>
        <w:t>Lahan</w:t>
      </w:r>
    </w:p>
    <w:p w:rsidR="008B0143" w:rsidRPr="00D7051D" w:rsidRDefault="008B0143" w:rsidP="000A15C5">
      <w:pPr>
        <w:pStyle w:val="BodyText"/>
        <w:spacing w:before="0" w:after="0"/>
        <w:ind w:right="27"/>
        <w:rPr>
          <w:rFonts w:asciiTheme="majorHAnsi" w:hAnsiTheme="majorHAnsi" w:cs="Times New Roman"/>
          <w:b/>
          <w:sz w:val="22"/>
          <w:szCs w:val="22"/>
        </w:rPr>
      </w:pPr>
      <w:r w:rsidRPr="00D7051D">
        <w:rPr>
          <w:rFonts w:asciiTheme="majorHAnsi" w:hAnsiTheme="majorHAnsi" w:cs="Times New Roman"/>
          <w:b/>
          <w:sz w:val="22"/>
          <w:szCs w:val="22"/>
        </w:rPr>
        <w:t>Pasal 2</w:t>
      </w:r>
    </w:p>
    <w:p w:rsidR="008B0143" w:rsidRPr="00D7051D" w:rsidRDefault="008B0143" w:rsidP="00A91498">
      <w:pPr>
        <w:pStyle w:val="BodyText"/>
        <w:spacing w:before="136"/>
        <w:ind w:right="27" w:firstLine="720"/>
        <w:rPr>
          <w:rFonts w:asciiTheme="majorHAnsi" w:hAnsiTheme="majorHAnsi" w:cs="Times New Roman"/>
          <w:sz w:val="22"/>
          <w:szCs w:val="22"/>
        </w:rPr>
      </w:pPr>
      <w:r w:rsidRPr="00D7051D">
        <w:rPr>
          <w:rFonts w:asciiTheme="majorHAnsi" w:hAnsiTheme="majorHAnsi" w:cs="Times New Roman"/>
          <w:sz w:val="22"/>
          <w:szCs w:val="22"/>
        </w:rPr>
        <w:t>Pemberian Insentif perlindungan Lahan Pertanian Pangan Berkelanjutan bertujuan untuk:</w:t>
      </w:r>
    </w:p>
    <w:p w:rsidR="008B0143" w:rsidRPr="00D7051D" w:rsidRDefault="003702C5" w:rsidP="00CB0808">
      <w:pPr>
        <w:pStyle w:val="BodyText"/>
        <w:numPr>
          <w:ilvl w:val="1"/>
          <w:numId w:val="73"/>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lastRenderedPageBreak/>
        <w:t>M</w:t>
      </w:r>
      <w:r w:rsidR="008B0143" w:rsidRPr="00D7051D">
        <w:rPr>
          <w:rFonts w:asciiTheme="majorHAnsi" w:hAnsiTheme="majorHAnsi" w:cs="Times New Roman"/>
          <w:sz w:val="22"/>
          <w:szCs w:val="22"/>
        </w:rPr>
        <w:t>endorong perwujudan Lahan Pertanian Pangan Berkelanjutan yang telah</w:t>
      </w:r>
      <w:r w:rsidR="008B0143" w:rsidRPr="00D7051D">
        <w:rPr>
          <w:rFonts w:asciiTheme="majorHAnsi" w:hAnsiTheme="majorHAnsi" w:cs="Times New Roman"/>
          <w:spacing w:val="-2"/>
          <w:sz w:val="22"/>
          <w:szCs w:val="22"/>
        </w:rPr>
        <w:t xml:space="preserve"> </w:t>
      </w:r>
      <w:r w:rsidR="008B0143" w:rsidRPr="00D7051D">
        <w:rPr>
          <w:rFonts w:asciiTheme="majorHAnsi" w:hAnsiTheme="majorHAnsi" w:cs="Times New Roman"/>
          <w:sz w:val="22"/>
          <w:szCs w:val="22"/>
        </w:rPr>
        <w:t>ditetapkan;</w:t>
      </w:r>
    </w:p>
    <w:p w:rsidR="008B0143" w:rsidRPr="00D7051D" w:rsidRDefault="003702C5" w:rsidP="00CB0808">
      <w:pPr>
        <w:pStyle w:val="BodyText"/>
        <w:numPr>
          <w:ilvl w:val="1"/>
          <w:numId w:val="73"/>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M</w:t>
      </w:r>
      <w:r w:rsidR="008B0143" w:rsidRPr="00D7051D">
        <w:rPr>
          <w:rFonts w:asciiTheme="majorHAnsi" w:hAnsiTheme="majorHAnsi" w:cs="Times New Roman"/>
          <w:sz w:val="22"/>
          <w:szCs w:val="22"/>
        </w:rPr>
        <w:t>eningkatkan upaya pengendalian alih fungsi Lahan Pertanian Pangan</w:t>
      </w:r>
      <w:r w:rsidR="008B0143" w:rsidRPr="00D7051D">
        <w:rPr>
          <w:rFonts w:asciiTheme="majorHAnsi" w:hAnsiTheme="majorHAnsi" w:cs="Times New Roman"/>
          <w:spacing w:val="-1"/>
          <w:sz w:val="22"/>
          <w:szCs w:val="22"/>
        </w:rPr>
        <w:t xml:space="preserve"> </w:t>
      </w:r>
      <w:r w:rsidR="008B0143" w:rsidRPr="00D7051D">
        <w:rPr>
          <w:rFonts w:asciiTheme="majorHAnsi" w:hAnsiTheme="majorHAnsi" w:cs="Times New Roman"/>
          <w:sz w:val="22"/>
          <w:szCs w:val="22"/>
        </w:rPr>
        <w:t>Berkelanjutan;</w:t>
      </w:r>
    </w:p>
    <w:p w:rsidR="008B0143" w:rsidRPr="00D7051D" w:rsidRDefault="003702C5" w:rsidP="00CB0808">
      <w:pPr>
        <w:pStyle w:val="BodyText"/>
        <w:numPr>
          <w:ilvl w:val="1"/>
          <w:numId w:val="73"/>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M</w:t>
      </w:r>
      <w:r w:rsidR="008B0143" w:rsidRPr="00D7051D">
        <w:rPr>
          <w:rFonts w:asciiTheme="majorHAnsi" w:hAnsiTheme="majorHAnsi" w:cs="Times New Roman"/>
          <w:sz w:val="22"/>
          <w:szCs w:val="22"/>
        </w:rPr>
        <w:t>eningkatkan pemberdayaan, pendapatan, dan kesejahteraan bagi</w:t>
      </w:r>
      <w:r w:rsidR="008B0143" w:rsidRPr="00D7051D">
        <w:rPr>
          <w:rFonts w:asciiTheme="majorHAnsi" w:hAnsiTheme="majorHAnsi" w:cs="Times New Roman"/>
          <w:spacing w:val="-1"/>
          <w:sz w:val="22"/>
          <w:szCs w:val="22"/>
        </w:rPr>
        <w:t xml:space="preserve"> </w:t>
      </w:r>
      <w:r w:rsidR="008B0143" w:rsidRPr="00D7051D">
        <w:rPr>
          <w:rFonts w:asciiTheme="majorHAnsi" w:hAnsiTheme="majorHAnsi" w:cs="Times New Roman"/>
          <w:sz w:val="22"/>
          <w:szCs w:val="22"/>
        </w:rPr>
        <w:t>Petani;</w:t>
      </w:r>
    </w:p>
    <w:p w:rsidR="008B0143" w:rsidRPr="00D7051D" w:rsidRDefault="003702C5" w:rsidP="00CB0808">
      <w:pPr>
        <w:pStyle w:val="BodyText"/>
        <w:numPr>
          <w:ilvl w:val="1"/>
          <w:numId w:val="73"/>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M</w:t>
      </w:r>
      <w:r w:rsidR="008B0143" w:rsidRPr="00D7051D">
        <w:rPr>
          <w:rFonts w:asciiTheme="majorHAnsi" w:hAnsiTheme="majorHAnsi" w:cs="Times New Roman"/>
          <w:sz w:val="22"/>
          <w:szCs w:val="22"/>
        </w:rPr>
        <w:t>emberikan kepastian hak atas tanah bagi Petani;</w:t>
      </w:r>
      <w:r w:rsidR="008B0143" w:rsidRPr="00D7051D">
        <w:rPr>
          <w:rFonts w:asciiTheme="majorHAnsi" w:hAnsiTheme="majorHAnsi" w:cs="Times New Roman"/>
          <w:spacing w:val="-15"/>
          <w:sz w:val="22"/>
          <w:szCs w:val="22"/>
        </w:rPr>
        <w:t xml:space="preserve"> </w:t>
      </w:r>
      <w:r w:rsidR="008B0143" w:rsidRPr="00D7051D">
        <w:rPr>
          <w:rFonts w:asciiTheme="majorHAnsi" w:hAnsiTheme="majorHAnsi" w:cs="Times New Roman"/>
          <w:sz w:val="22"/>
          <w:szCs w:val="22"/>
        </w:rPr>
        <w:t>dan</w:t>
      </w:r>
    </w:p>
    <w:p w:rsidR="008B0143" w:rsidRPr="00D7051D" w:rsidRDefault="003702C5" w:rsidP="00CB0808">
      <w:pPr>
        <w:pStyle w:val="BodyText"/>
        <w:numPr>
          <w:ilvl w:val="1"/>
          <w:numId w:val="73"/>
        </w:numPr>
        <w:spacing w:before="0" w:after="0"/>
        <w:ind w:left="425" w:hanging="425"/>
        <w:rPr>
          <w:rFonts w:asciiTheme="majorHAnsi" w:hAnsiTheme="majorHAnsi" w:cs="Times New Roman"/>
          <w:b/>
          <w:sz w:val="22"/>
          <w:szCs w:val="22"/>
        </w:rPr>
      </w:pPr>
      <w:r w:rsidRPr="00D7051D">
        <w:rPr>
          <w:rFonts w:asciiTheme="majorHAnsi" w:hAnsiTheme="majorHAnsi" w:cs="Times New Roman"/>
          <w:sz w:val="22"/>
          <w:szCs w:val="22"/>
        </w:rPr>
        <w:t>M</w:t>
      </w:r>
      <w:r w:rsidR="008B0143" w:rsidRPr="00D7051D">
        <w:rPr>
          <w:rFonts w:asciiTheme="majorHAnsi" w:hAnsiTheme="majorHAnsi" w:cs="Times New Roman"/>
          <w:sz w:val="22"/>
          <w:szCs w:val="22"/>
        </w:rPr>
        <w:t>eningkatkan kemitraan semua pemangku kepentingan dalam rangka pemanfaatan, pengembangan, dan perlindungan Lahan Pertanian Pangan Berkelanjutan sesuai dengan tata</w:t>
      </w:r>
      <w:r w:rsidR="008B0143" w:rsidRPr="00D7051D">
        <w:rPr>
          <w:rFonts w:asciiTheme="majorHAnsi" w:hAnsiTheme="majorHAnsi" w:cs="Times New Roman"/>
          <w:spacing w:val="-11"/>
          <w:sz w:val="22"/>
          <w:szCs w:val="22"/>
        </w:rPr>
        <w:t xml:space="preserve"> </w:t>
      </w:r>
      <w:r w:rsidR="008B0143" w:rsidRPr="00D7051D">
        <w:rPr>
          <w:rFonts w:asciiTheme="majorHAnsi" w:hAnsiTheme="majorHAnsi" w:cs="Times New Roman"/>
          <w:sz w:val="22"/>
          <w:szCs w:val="22"/>
        </w:rPr>
        <w:t>ruang</w:t>
      </w:r>
    </w:p>
    <w:p w:rsidR="008B0143" w:rsidRPr="00D7051D" w:rsidRDefault="008B0143" w:rsidP="0085595D">
      <w:pPr>
        <w:pStyle w:val="BodyText"/>
        <w:spacing w:before="136"/>
        <w:ind w:right="27"/>
        <w:rPr>
          <w:rFonts w:asciiTheme="majorHAnsi" w:hAnsiTheme="majorHAnsi" w:cs="Times New Roman"/>
          <w:b/>
          <w:sz w:val="22"/>
          <w:szCs w:val="22"/>
        </w:rPr>
      </w:pPr>
      <w:r w:rsidRPr="00D7051D">
        <w:rPr>
          <w:rFonts w:asciiTheme="majorHAnsi" w:hAnsiTheme="majorHAnsi" w:cs="Times New Roman"/>
          <w:b/>
          <w:sz w:val="22"/>
          <w:szCs w:val="22"/>
        </w:rPr>
        <w:t>Pasal 3</w:t>
      </w:r>
    </w:p>
    <w:p w:rsidR="008B0143" w:rsidRPr="00D7051D" w:rsidRDefault="008B0143" w:rsidP="00A91498">
      <w:pPr>
        <w:pStyle w:val="BodyText"/>
        <w:spacing w:before="136"/>
        <w:ind w:right="27" w:firstLine="709"/>
        <w:rPr>
          <w:rFonts w:asciiTheme="majorHAnsi" w:hAnsiTheme="majorHAnsi" w:cs="Times New Roman"/>
          <w:b/>
          <w:sz w:val="22"/>
          <w:szCs w:val="22"/>
        </w:rPr>
      </w:pPr>
      <w:r w:rsidRPr="00D7051D">
        <w:rPr>
          <w:rFonts w:asciiTheme="majorHAnsi" w:hAnsiTheme="majorHAnsi" w:cs="Times New Roman"/>
          <w:sz w:val="22"/>
          <w:szCs w:val="22"/>
        </w:rPr>
        <w:t>Pemberian Insentif perlindungan Lahan Pertanian Pangan Berkelanjutan dilakukan pada Lahan Pertanian Pangan Berkelanjutan yang telah ditetapkan dalam:</w:t>
      </w:r>
    </w:p>
    <w:p w:rsidR="008B0143" w:rsidRPr="00D7051D" w:rsidRDefault="008B0143" w:rsidP="00CB0808">
      <w:pPr>
        <w:pStyle w:val="ListParagraph"/>
        <w:numPr>
          <w:ilvl w:val="0"/>
          <w:numId w:val="17"/>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Rencana Tata Ruang Wilayah</w:t>
      </w:r>
      <w:r w:rsidRPr="00D7051D">
        <w:rPr>
          <w:rFonts w:asciiTheme="majorHAnsi" w:hAnsiTheme="majorHAnsi" w:cs="Times New Roman"/>
          <w:spacing w:val="-5"/>
        </w:rPr>
        <w:t xml:space="preserve"> </w:t>
      </w:r>
      <w:r w:rsidRPr="00D7051D">
        <w:rPr>
          <w:rFonts w:asciiTheme="majorHAnsi" w:hAnsiTheme="majorHAnsi" w:cs="Times New Roman"/>
        </w:rPr>
        <w:t>Nasional;</w:t>
      </w:r>
    </w:p>
    <w:p w:rsidR="008B0143" w:rsidRPr="00D7051D" w:rsidRDefault="008B0143" w:rsidP="00CB0808">
      <w:pPr>
        <w:pStyle w:val="ListParagraph"/>
        <w:numPr>
          <w:ilvl w:val="0"/>
          <w:numId w:val="17"/>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Rencana Tata Ruang Wilayah</w:t>
      </w:r>
      <w:r w:rsidRPr="00D7051D">
        <w:rPr>
          <w:rFonts w:asciiTheme="majorHAnsi" w:hAnsiTheme="majorHAnsi" w:cs="Times New Roman"/>
          <w:spacing w:val="-5"/>
        </w:rPr>
        <w:t xml:space="preserve"> </w:t>
      </w:r>
      <w:r w:rsidRPr="00D7051D">
        <w:rPr>
          <w:rFonts w:asciiTheme="majorHAnsi" w:hAnsiTheme="majorHAnsi" w:cs="Times New Roman"/>
        </w:rPr>
        <w:t>Provinsi;</w:t>
      </w:r>
    </w:p>
    <w:p w:rsidR="008B0143" w:rsidRPr="00D7051D" w:rsidRDefault="008B0143" w:rsidP="00CB0808">
      <w:pPr>
        <w:pStyle w:val="ListParagraph"/>
        <w:numPr>
          <w:ilvl w:val="0"/>
          <w:numId w:val="17"/>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Rencana Tata Ruang Wilayah Kabupaten/Kota;</w:t>
      </w:r>
      <w:r w:rsidRPr="00D7051D">
        <w:rPr>
          <w:rFonts w:asciiTheme="majorHAnsi" w:hAnsiTheme="majorHAnsi" w:cs="Times New Roman"/>
          <w:spacing w:val="-11"/>
        </w:rPr>
        <w:t xml:space="preserve"> </w:t>
      </w:r>
      <w:r w:rsidRPr="00D7051D">
        <w:rPr>
          <w:rFonts w:asciiTheme="majorHAnsi" w:hAnsiTheme="majorHAnsi" w:cs="Times New Roman"/>
        </w:rPr>
        <w:t>dan/atau</w:t>
      </w:r>
    </w:p>
    <w:p w:rsidR="008B0143" w:rsidRPr="00D7051D" w:rsidRDefault="008B0143" w:rsidP="00CB0808">
      <w:pPr>
        <w:pStyle w:val="ListParagraph"/>
        <w:numPr>
          <w:ilvl w:val="0"/>
          <w:numId w:val="17"/>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Rencana Rinci Tata Ruang Wilayah</w:t>
      </w:r>
      <w:r w:rsidRPr="00D7051D">
        <w:rPr>
          <w:rFonts w:asciiTheme="majorHAnsi" w:hAnsiTheme="majorHAnsi" w:cs="Times New Roman"/>
          <w:spacing w:val="-7"/>
        </w:rPr>
        <w:t xml:space="preserve"> </w:t>
      </w:r>
      <w:r w:rsidRPr="00D7051D">
        <w:rPr>
          <w:rFonts w:asciiTheme="majorHAnsi" w:hAnsiTheme="majorHAnsi" w:cs="Times New Roman"/>
        </w:rPr>
        <w:t>Kabupaten/Kota.</w:t>
      </w:r>
    </w:p>
    <w:p w:rsidR="008B0143" w:rsidRPr="00D7051D" w:rsidRDefault="003702C5" w:rsidP="003702C5">
      <w:pPr>
        <w:pStyle w:val="BodyText"/>
        <w:tabs>
          <w:tab w:val="left" w:pos="709"/>
        </w:tabs>
        <w:spacing w:before="139"/>
        <w:ind w:right="27" w:firstLine="426"/>
        <w:rPr>
          <w:rFonts w:asciiTheme="majorHAnsi" w:hAnsiTheme="majorHAnsi" w:cs="Times New Roman"/>
          <w:sz w:val="22"/>
          <w:szCs w:val="22"/>
        </w:rPr>
      </w:pPr>
      <w:r w:rsidRPr="00D7051D">
        <w:rPr>
          <w:rFonts w:asciiTheme="majorHAnsi" w:hAnsiTheme="majorHAnsi" w:cs="Times New Roman"/>
          <w:sz w:val="22"/>
          <w:szCs w:val="22"/>
        </w:rPr>
        <w:tab/>
      </w:r>
      <w:r w:rsidR="008B0143" w:rsidRPr="00D7051D">
        <w:rPr>
          <w:rFonts w:asciiTheme="majorHAnsi" w:hAnsiTheme="majorHAnsi" w:cs="Times New Roman"/>
          <w:sz w:val="22"/>
          <w:szCs w:val="22"/>
        </w:rPr>
        <w:t>Pemerintah, Pemerintah Provinsi, dan Pemerintah Kabupaten/Kota sesuai dengan kewenangannya memberikan Insentif perlindungan Lahan Pertanian Pangan Berkelanjutan kepada Petani.</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7</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sz w:val="22"/>
          <w:szCs w:val="22"/>
        </w:rPr>
        <w:t>Pemerintah Kabupaten/Kota memberikan Insentif perlindungan Lahan Pertanian Pangan Berkelanjutan kepada Petani dengan jenis berupa:</w:t>
      </w:r>
    </w:p>
    <w:p w:rsidR="008B0143" w:rsidRPr="00D7051D" w:rsidRDefault="00444DBC" w:rsidP="00CB0808">
      <w:pPr>
        <w:pStyle w:val="ListParagraph"/>
        <w:numPr>
          <w:ilvl w:val="0"/>
          <w:numId w:val="16"/>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B</w:t>
      </w:r>
      <w:r w:rsidR="008B0143" w:rsidRPr="00D7051D">
        <w:rPr>
          <w:rFonts w:asciiTheme="majorHAnsi" w:hAnsiTheme="majorHAnsi" w:cs="Times New Roman"/>
        </w:rPr>
        <w:t>antuan keringanan pajak bumi dan</w:t>
      </w:r>
      <w:r w:rsidR="008B0143" w:rsidRPr="00D7051D">
        <w:rPr>
          <w:rFonts w:asciiTheme="majorHAnsi" w:hAnsiTheme="majorHAnsi" w:cs="Times New Roman"/>
          <w:spacing w:val="-5"/>
        </w:rPr>
        <w:t xml:space="preserve"> </w:t>
      </w:r>
      <w:r w:rsidR="008B0143" w:rsidRPr="00D7051D">
        <w:rPr>
          <w:rFonts w:asciiTheme="majorHAnsi" w:hAnsiTheme="majorHAnsi" w:cs="Times New Roman"/>
        </w:rPr>
        <w:t>bangunan;</w:t>
      </w:r>
    </w:p>
    <w:p w:rsidR="008B0143" w:rsidRPr="00D7051D" w:rsidRDefault="00444DBC" w:rsidP="00CB0808">
      <w:pPr>
        <w:pStyle w:val="ListParagraph"/>
        <w:numPr>
          <w:ilvl w:val="0"/>
          <w:numId w:val="16"/>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lastRenderedPageBreak/>
        <w:t>P</w:t>
      </w:r>
      <w:r w:rsidR="008B0143" w:rsidRPr="00D7051D">
        <w:rPr>
          <w:rFonts w:asciiTheme="majorHAnsi" w:hAnsiTheme="majorHAnsi" w:cs="Times New Roman"/>
        </w:rPr>
        <w:t>engembangan infrastruktur</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pertanian;</w:t>
      </w:r>
    </w:p>
    <w:p w:rsidR="008B0143" w:rsidRPr="00D7051D" w:rsidRDefault="00444DBC" w:rsidP="00CB0808">
      <w:pPr>
        <w:pStyle w:val="ListParagraph"/>
        <w:numPr>
          <w:ilvl w:val="0"/>
          <w:numId w:val="16"/>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embiayaan penelitian dan pengembangan benih dan varietas unggul;</w:t>
      </w:r>
    </w:p>
    <w:p w:rsidR="008B0143" w:rsidRPr="00D7051D" w:rsidRDefault="00444DBC" w:rsidP="00CB0808">
      <w:pPr>
        <w:pStyle w:val="ListParagraph"/>
        <w:numPr>
          <w:ilvl w:val="0"/>
          <w:numId w:val="16"/>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K</w:t>
      </w:r>
      <w:r w:rsidR="008B0143" w:rsidRPr="00D7051D">
        <w:rPr>
          <w:rFonts w:asciiTheme="majorHAnsi" w:hAnsiTheme="majorHAnsi" w:cs="Times New Roman"/>
        </w:rPr>
        <w:t>emudahan dalam mengakses informasi dan</w:t>
      </w:r>
      <w:r w:rsidR="008B0143" w:rsidRPr="00D7051D">
        <w:rPr>
          <w:rFonts w:asciiTheme="majorHAnsi" w:hAnsiTheme="majorHAnsi" w:cs="Times New Roman"/>
          <w:spacing w:val="-9"/>
        </w:rPr>
        <w:t xml:space="preserve"> </w:t>
      </w:r>
      <w:r w:rsidR="008B0143" w:rsidRPr="00D7051D">
        <w:rPr>
          <w:rFonts w:asciiTheme="majorHAnsi" w:hAnsiTheme="majorHAnsi" w:cs="Times New Roman"/>
        </w:rPr>
        <w:t>teknologi;</w:t>
      </w:r>
    </w:p>
    <w:p w:rsidR="008B0143" w:rsidRPr="00D7051D" w:rsidRDefault="00444DBC" w:rsidP="00CB0808">
      <w:pPr>
        <w:pStyle w:val="ListParagraph"/>
        <w:numPr>
          <w:ilvl w:val="0"/>
          <w:numId w:val="16"/>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enyediaan sarana produksi</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pertanian;</w:t>
      </w:r>
    </w:p>
    <w:p w:rsidR="008B0143" w:rsidRPr="00D7051D" w:rsidRDefault="00444DBC" w:rsidP="00CB0808">
      <w:pPr>
        <w:pStyle w:val="ListParagraph"/>
        <w:numPr>
          <w:ilvl w:val="0"/>
          <w:numId w:val="16"/>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B</w:t>
      </w:r>
      <w:r w:rsidR="008B0143" w:rsidRPr="00D7051D">
        <w:rPr>
          <w:rFonts w:asciiTheme="majorHAnsi" w:hAnsiTheme="majorHAnsi" w:cs="Times New Roman"/>
        </w:rPr>
        <w:t>antuan dana penerbitan sertipikat hak atas tanah pada Lahan Pertanian Pangan Berkelanjutan;</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dan/atau</w:t>
      </w:r>
    </w:p>
    <w:p w:rsidR="008B0143" w:rsidRPr="00D7051D" w:rsidRDefault="00444DBC" w:rsidP="00CB0808">
      <w:pPr>
        <w:pStyle w:val="ListParagraph"/>
        <w:numPr>
          <w:ilvl w:val="0"/>
          <w:numId w:val="16"/>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P</w:t>
      </w:r>
      <w:r w:rsidR="008B0143" w:rsidRPr="00D7051D">
        <w:rPr>
          <w:rFonts w:asciiTheme="majorHAnsi" w:hAnsiTheme="majorHAnsi" w:cs="Times New Roman"/>
        </w:rPr>
        <w:t xml:space="preserve">enghargaan bagi Petani berprestasi tinggi. </w:t>
      </w:r>
    </w:p>
    <w:p w:rsidR="008B0143" w:rsidRPr="00D7051D" w:rsidRDefault="008B0143" w:rsidP="0085595D">
      <w:pPr>
        <w:ind w:right="27"/>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9</w:t>
      </w:r>
    </w:p>
    <w:p w:rsidR="008B0143" w:rsidRPr="00D7051D" w:rsidRDefault="008B0143" w:rsidP="00444DBC">
      <w:pPr>
        <w:ind w:right="27" w:firstLine="709"/>
        <w:rPr>
          <w:rFonts w:asciiTheme="majorHAnsi" w:hAnsiTheme="majorHAnsi" w:cs="Times New Roman"/>
        </w:rPr>
      </w:pPr>
      <w:r w:rsidRPr="00D7051D">
        <w:rPr>
          <w:rFonts w:asciiTheme="majorHAnsi" w:hAnsiTheme="majorHAnsi" w:cs="Times New Roman"/>
        </w:rPr>
        <w:t>Pengembangan infrastruktur pertanian sebagaimana dimaksud dalam Pasal 6 huruf a dan Pasal 7 huruf b</w:t>
      </w:r>
      <w:r w:rsidRPr="00D7051D">
        <w:rPr>
          <w:rFonts w:asciiTheme="majorHAnsi" w:hAnsiTheme="majorHAnsi" w:cs="Times New Roman"/>
          <w:spacing w:val="-17"/>
        </w:rPr>
        <w:t xml:space="preserve"> </w:t>
      </w:r>
      <w:r w:rsidRPr="00D7051D">
        <w:rPr>
          <w:rFonts w:asciiTheme="majorHAnsi" w:hAnsiTheme="majorHAnsi" w:cs="Times New Roman"/>
        </w:rPr>
        <w:t>meliputi:</w:t>
      </w:r>
    </w:p>
    <w:p w:rsidR="008B0143" w:rsidRPr="00D7051D" w:rsidRDefault="00444DBC" w:rsidP="00CB0808">
      <w:pPr>
        <w:pStyle w:val="ListParagraph"/>
        <w:numPr>
          <w:ilvl w:val="0"/>
          <w:numId w:val="15"/>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 xml:space="preserve">Pembangunan </w:t>
      </w:r>
      <w:r w:rsidR="008B0143" w:rsidRPr="00D7051D">
        <w:rPr>
          <w:rFonts w:asciiTheme="majorHAnsi" w:hAnsiTheme="majorHAnsi" w:cs="Times New Roman"/>
        </w:rPr>
        <w:t>dan/atau peningkatan infrastruktur</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pertanian;</w:t>
      </w:r>
    </w:p>
    <w:p w:rsidR="008B0143" w:rsidRPr="00D7051D" w:rsidRDefault="00444DBC" w:rsidP="00CB0808">
      <w:pPr>
        <w:pStyle w:val="ListParagraph"/>
        <w:numPr>
          <w:ilvl w:val="0"/>
          <w:numId w:val="15"/>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 xml:space="preserve">Pembangunan </w:t>
      </w:r>
      <w:r w:rsidR="008B0143" w:rsidRPr="00D7051D">
        <w:rPr>
          <w:rFonts w:asciiTheme="majorHAnsi" w:hAnsiTheme="majorHAnsi" w:cs="Times New Roman"/>
        </w:rPr>
        <w:t>dan/atau peningkatan jaringan irigasi</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tersier;</w:t>
      </w:r>
    </w:p>
    <w:p w:rsidR="008B0143" w:rsidRPr="00D7051D" w:rsidRDefault="00444DBC" w:rsidP="00CB0808">
      <w:pPr>
        <w:pStyle w:val="ListParagraph"/>
        <w:numPr>
          <w:ilvl w:val="0"/>
          <w:numId w:val="15"/>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Pembangunan</w:t>
      </w:r>
      <w:r w:rsidR="008B0143" w:rsidRPr="00D7051D">
        <w:rPr>
          <w:rFonts w:asciiTheme="majorHAnsi" w:hAnsiTheme="majorHAnsi" w:cs="Times New Roman"/>
        </w:rPr>
        <w:t>, pengembangan, dan/atau rehabilitasi jalan usaha</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tani;</w:t>
      </w:r>
    </w:p>
    <w:p w:rsidR="008B0143" w:rsidRPr="00D7051D" w:rsidRDefault="00444DBC" w:rsidP="00CB0808">
      <w:pPr>
        <w:pStyle w:val="ListParagraph"/>
        <w:numPr>
          <w:ilvl w:val="0"/>
          <w:numId w:val="15"/>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 xml:space="preserve">Perbaikan </w:t>
      </w:r>
      <w:r w:rsidR="008B0143" w:rsidRPr="00D7051D">
        <w:rPr>
          <w:rFonts w:asciiTheme="majorHAnsi" w:hAnsiTheme="majorHAnsi" w:cs="Times New Roman"/>
        </w:rPr>
        <w:t>kesuburan tanah;</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dan/atau</w:t>
      </w:r>
    </w:p>
    <w:p w:rsidR="008B0143" w:rsidRPr="00D7051D" w:rsidRDefault="00444DBC" w:rsidP="00CB0808">
      <w:pPr>
        <w:pStyle w:val="ListParagraph"/>
        <w:numPr>
          <w:ilvl w:val="0"/>
          <w:numId w:val="15"/>
        </w:numPr>
        <w:tabs>
          <w:tab w:val="left" w:pos="1721"/>
          <w:tab w:val="left" w:pos="1722"/>
        </w:tabs>
        <w:spacing w:before="0" w:after="0"/>
        <w:ind w:left="426" w:hanging="426"/>
        <w:rPr>
          <w:rFonts w:asciiTheme="majorHAnsi" w:hAnsiTheme="majorHAnsi" w:cs="Times New Roman"/>
        </w:rPr>
      </w:pPr>
      <w:r w:rsidRPr="00D7051D">
        <w:rPr>
          <w:rFonts w:asciiTheme="majorHAnsi" w:hAnsiTheme="majorHAnsi" w:cs="Times New Roman"/>
        </w:rPr>
        <w:t xml:space="preserve">Konservasi </w:t>
      </w:r>
      <w:r w:rsidR="008B0143" w:rsidRPr="00D7051D">
        <w:rPr>
          <w:rFonts w:asciiTheme="majorHAnsi" w:hAnsiTheme="majorHAnsi" w:cs="Times New Roman"/>
        </w:rPr>
        <w:t>tanah dan</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air.</w:t>
      </w:r>
    </w:p>
    <w:p w:rsidR="008B0143" w:rsidRPr="00D7051D" w:rsidRDefault="008B0143" w:rsidP="0085595D">
      <w:pPr>
        <w:pStyle w:val="BodyText"/>
        <w:spacing w:before="137"/>
        <w:ind w:right="27"/>
        <w:rPr>
          <w:rFonts w:asciiTheme="majorHAnsi" w:hAnsiTheme="majorHAnsi" w:cs="Times New Roman"/>
          <w:b/>
          <w:sz w:val="22"/>
          <w:szCs w:val="22"/>
        </w:rPr>
      </w:pPr>
      <w:r w:rsidRPr="00D7051D">
        <w:rPr>
          <w:rFonts w:asciiTheme="majorHAnsi" w:hAnsiTheme="majorHAnsi" w:cs="Times New Roman"/>
          <w:b/>
          <w:sz w:val="22"/>
          <w:szCs w:val="22"/>
        </w:rPr>
        <w:t>Pasal 10</w:t>
      </w:r>
    </w:p>
    <w:p w:rsidR="008B0143" w:rsidRPr="00D7051D" w:rsidRDefault="008B0143" w:rsidP="00CB0808">
      <w:pPr>
        <w:pStyle w:val="BodyText"/>
        <w:numPr>
          <w:ilvl w:val="0"/>
          <w:numId w:val="74"/>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t>Pembiayaan penelitian dan pengembangan benih dan varietas unggul sebagaimana dimaksud dalam Pasal 5 huruf b, Pasal 6 huruf b, dan Pasal 7 huruf c</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meliputi:</w:t>
      </w:r>
    </w:p>
    <w:p w:rsidR="008B0143" w:rsidRPr="00D7051D" w:rsidRDefault="00B87927" w:rsidP="00CB0808">
      <w:pPr>
        <w:pStyle w:val="BodyText"/>
        <w:numPr>
          <w:ilvl w:val="1"/>
          <w:numId w:val="74"/>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 xml:space="preserve">Penyediaan </w:t>
      </w:r>
      <w:r w:rsidR="008B0143" w:rsidRPr="00D7051D">
        <w:rPr>
          <w:rFonts w:asciiTheme="majorHAnsi" w:hAnsiTheme="majorHAnsi" w:cs="Times New Roman"/>
          <w:sz w:val="22"/>
          <w:szCs w:val="22"/>
        </w:rPr>
        <w:t>demonstrasi pilot pengujian benih dan varietas unggul, hibrida, dan lokal;</w:t>
      </w:r>
      <w:r w:rsidR="008B0143" w:rsidRPr="00D7051D">
        <w:rPr>
          <w:rFonts w:asciiTheme="majorHAnsi" w:hAnsiTheme="majorHAnsi" w:cs="Times New Roman"/>
          <w:spacing w:val="-8"/>
          <w:sz w:val="22"/>
          <w:szCs w:val="22"/>
        </w:rPr>
        <w:t xml:space="preserve"> </w:t>
      </w:r>
      <w:r w:rsidR="008B0143" w:rsidRPr="00D7051D">
        <w:rPr>
          <w:rFonts w:asciiTheme="majorHAnsi" w:hAnsiTheme="majorHAnsi" w:cs="Times New Roman"/>
          <w:sz w:val="22"/>
          <w:szCs w:val="22"/>
        </w:rPr>
        <w:t>dan</w:t>
      </w:r>
    </w:p>
    <w:p w:rsidR="008B0143" w:rsidRPr="00D7051D" w:rsidRDefault="00B87927" w:rsidP="00CB0808">
      <w:pPr>
        <w:pStyle w:val="BodyText"/>
        <w:numPr>
          <w:ilvl w:val="1"/>
          <w:numId w:val="74"/>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 xml:space="preserve">Pembinaan </w:t>
      </w:r>
      <w:r w:rsidR="008B0143" w:rsidRPr="00D7051D">
        <w:rPr>
          <w:rFonts w:asciiTheme="majorHAnsi" w:hAnsiTheme="majorHAnsi" w:cs="Times New Roman"/>
          <w:sz w:val="22"/>
          <w:szCs w:val="22"/>
        </w:rPr>
        <w:t>dan pengawasan penangkar</w:t>
      </w:r>
      <w:r w:rsidR="008B0143" w:rsidRPr="00D7051D">
        <w:rPr>
          <w:rFonts w:asciiTheme="majorHAnsi" w:hAnsiTheme="majorHAnsi" w:cs="Times New Roman"/>
          <w:spacing w:val="-3"/>
          <w:sz w:val="22"/>
          <w:szCs w:val="22"/>
        </w:rPr>
        <w:t xml:space="preserve"> </w:t>
      </w:r>
      <w:r w:rsidR="008B0143" w:rsidRPr="00D7051D">
        <w:rPr>
          <w:rFonts w:asciiTheme="majorHAnsi" w:hAnsiTheme="majorHAnsi" w:cs="Times New Roman"/>
          <w:sz w:val="22"/>
          <w:szCs w:val="22"/>
        </w:rPr>
        <w:t>benih.</w:t>
      </w:r>
    </w:p>
    <w:p w:rsidR="008B0143" w:rsidRPr="00D7051D" w:rsidRDefault="008B0143" w:rsidP="00CB0808">
      <w:pPr>
        <w:pStyle w:val="BodyText"/>
        <w:numPr>
          <w:ilvl w:val="0"/>
          <w:numId w:val="74"/>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lastRenderedPageBreak/>
        <w:t>Penelitian dan pengembangan benih dan varietas unggul ditugaskan kepada lembaga penelitian, perguruan tinggi, dan/atau lembaga lainnya yang mempunyai kompetensi sesuai dengan ketentuan peraturan perundang-undangan.</w:t>
      </w:r>
    </w:p>
    <w:p w:rsidR="008B0143" w:rsidRPr="00D7051D" w:rsidRDefault="008B0143" w:rsidP="00CB0808">
      <w:pPr>
        <w:pStyle w:val="BodyText"/>
        <w:numPr>
          <w:ilvl w:val="0"/>
          <w:numId w:val="74"/>
        </w:numPr>
        <w:spacing w:before="137"/>
        <w:ind w:left="426" w:right="27" w:hanging="426"/>
        <w:rPr>
          <w:rFonts w:asciiTheme="majorHAnsi" w:hAnsiTheme="majorHAnsi" w:cs="Times New Roman"/>
          <w:b/>
          <w:sz w:val="22"/>
          <w:szCs w:val="22"/>
        </w:rPr>
      </w:pPr>
      <w:r w:rsidRPr="00D7051D">
        <w:rPr>
          <w:rFonts w:asciiTheme="majorHAnsi" w:hAnsiTheme="majorHAnsi" w:cs="Times New Roman"/>
          <w:sz w:val="22"/>
          <w:szCs w:val="22"/>
        </w:rPr>
        <w:t>Hasil penelitian dan pengembangan benih dan varietas unggul sebagaimana dimaksud pada ayat (2) disebarluaskan oleh Pemerintah, Pemerintah Provinsi, dan Pemerintah Kabupaten/Kota kepada Petani dan hanya digunakan untuk kepentingan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Petani.</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20</w:t>
      </w:r>
    </w:p>
    <w:p w:rsidR="008B0143" w:rsidRPr="00D7051D" w:rsidRDefault="008B0143" w:rsidP="00B87927">
      <w:pPr>
        <w:pStyle w:val="BodyText"/>
        <w:ind w:right="27" w:firstLine="709"/>
        <w:rPr>
          <w:rFonts w:asciiTheme="majorHAnsi" w:hAnsiTheme="majorHAnsi" w:cs="Times New Roman"/>
          <w:b/>
          <w:sz w:val="22"/>
          <w:szCs w:val="22"/>
        </w:rPr>
      </w:pPr>
      <w:r w:rsidRPr="00D7051D">
        <w:rPr>
          <w:rFonts w:asciiTheme="majorHAnsi" w:hAnsiTheme="majorHAnsi" w:cs="Times New Roman"/>
          <w:sz w:val="22"/>
          <w:szCs w:val="22"/>
        </w:rPr>
        <w:t>Pemerintah, Pemerintah Provinsi, dan Pemerintah Kabupaten/Kota memberikan Insentif kepada Petani berdasarkan pertimbangan:</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Tipologi </w:t>
      </w:r>
      <w:r w:rsidR="008B0143" w:rsidRPr="00D7051D">
        <w:rPr>
          <w:rFonts w:asciiTheme="majorHAnsi" w:hAnsiTheme="majorHAnsi" w:cs="Times New Roman"/>
        </w:rPr>
        <w:t>Lahan Pertanian Pangan</w:t>
      </w:r>
      <w:r w:rsidR="008B0143" w:rsidRPr="00D7051D">
        <w:rPr>
          <w:rFonts w:asciiTheme="majorHAnsi" w:hAnsiTheme="majorHAnsi" w:cs="Times New Roman"/>
          <w:spacing w:val="-9"/>
        </w:rPr>
        <w:t xml:space="preserve"> </w:t>
      </w:r>
      <w:r w:rsidR="008B0143" w:rsidRPr="00D7051D">
        <w:rPr>
          <w:rFonts w:asciiTheme="majorHAnsi" w:hAnsiTheme="majorHAnsi" w:cs="Times New Roman"/>
        </w:rPr>
        <w:t>Berkelanjutan;</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Kesuburan</w:t>
      </w:r>
      <w:r w:rsidRPr="00D7051D">
        <w:rPr>
          <w:rFonts w:asciiTheme="majorHAnsi" w:hAnsiTheme="majorHAnsi" w:cs="Times New Roman"/>
          <w:spacing w:val="-4"/>
        </w:rPr>
        <w:t xml:space="preserve"> </w:t>
      </w:r>
      <w:r w:rsidR="008B0143" w:rsidRPr="00D7051D">
        <w:rPr>
          <w:rFonts w:asciiTheme="majorHAnsi" w:hAnsiTheme="majorHAnsi" w:cs="Times New Roman"/>
        </w:rPr>
        <w:t>tanah;</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Luas</w:t>
      </w:r>
      <w:r w:rsidRPr="00D7051D">
        <w:rPr>
          <w:rFonts w:asciiTheme="majorHAnsi" w:hAnsiTheme="majorHAnsi" w:cs="Times New Roman"/>
          <w:spacing w:val="-3"/>
        </w:rPr>
        <w:t xml:space="preserve"> </w:t>
      </w:r>
      <w:r w:rsidR="008B0143" w:rsidRPr="00D7051D">
        <w:rPr>
          <w:rFonts w:asciiTheme="majorHAnsi" w:hAnsiTheme="majorHAnsi" w:cs="Times New Roman"/>
        </w:rPr>
        <w:t>tanam;</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Irigasi</w:t>
      </w:r>
      <w:r w:rsidR="008B0143" w:rsidRPr="00D7051D">
        <w:rPr>
          <w:rFonts w:asciiTheme="majorHAnsi" w:hAnsiTheme="majorHAnsi" w:cs="Times New Roman"/>
        </w:rPr>
        <w:t>;</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Tingkat </w:t>
      </w:r>
      <w:r w:rsidR="008B0143" w:rsidRPr="00D7051D">
        <w:rPr>
          <w:rFonts w:asciiTheme="majorHAnsi" w:hAnsiTheme="majorHAnsi" w:cs="Times New Roman"/>
        </w:rPr>
        <w:t>fragmentasi</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lahan;</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Produktivitas </w:t>
      </w:r>
      <w:r w:rsidR="008B0143" w:rsidRPr="00D7051D">
        <w:rPr>
          <w:rFonts w:asciiTheme="majorHAnsi" w:hAnsiTheme="majorHAnsi" w:cs="Times New Roman"/>
        </w:rPr>
        <w:t>usaha</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tani;</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Lokasi</w:t>
      </w:r>
      <w:r w:rsidR="008B0143" w:rsidRPr="00D7051D">
        <w:rPr>
          <w:rFonts w:asciiTheme="majorHAnsi" w:hAnsiTheme="majorHAnsi" w:cs="Times New Roman"/>
        </w:rPr>
        <w:t>;</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Kolektivitas </w:t>
      </w:r>
      <w:r w:rsidR="008B0143" w:rsidRPr="00D7051D">
        <w:rPr>
          <w:rFonts w:asciiTheme="majorHAnsi" w:hAnsiTheme="majorHAnsi" w:cs="Times New Roman"/>
        </w:rPr>
        <w:t>usaha pertanian;</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dan/atau</w:t>
      </w:r>
    </w:p>
    <w:p w:rsidR="008B0143" w:rsidRPr="00D7051D" w:rsidRDefault="00D7051D" w:rsidP="00CB0808">
      <w:pPr>
        <w:pStyle w:val="ListParagraph"/>
        <w:numPr>
          <w:ilvl w:val="0"/>
          <w:numId w:val="14"/>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Praktik </w:t>
      </w:r>
      <w:r w:rsidR="008B0143" w:rsidRPr="00D7051D">
        <w:rPr>
          <w:rFonts w:asciiTheme="majorHAnsi" w:hAnsiTheme="majorHAnsi" w:cs="Times New Roman"/>
        </w:rPr>
        <w:t xml:space="preserve">usaha tani ramah lingkungan. </w:t>
      </w:r>
    </w:p>
    <w:p w:rsidR="008B0143" w:rsidRPr="00D7051D" w:rsidRDefault="008B0143" w:rsidP="0085595D">
      <w:pPr>
        <w:tabs>
          <w:tab w:val="left" w:pos="1721"/>
          <w:tab w:val="left" w:pos="1722"/>
        </w:tabs>
        <w:ind w:right="27"/>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30</w:t>
      </w:r>
    </w:p>
    <w:p w:rsidR="008B0143" w:rsidRPr="00D7051D" w:rsidRDefault="000A15C5" w:rsidP="00D7051D">
      <w:pPr>
        <w:pStyle w:val="ListParagraph"/>
        <w:tabs>
          <w:tab w:val="left" w:pos="709"/>
        </w:tabs>
        <w:ind w:left="0" w:right="27" w:firstLine="0"/>
        <w:rPr>
          <w:rFonts w:asciiTheme="majorHAnsi" w:hAnsiTheme="majorHAnsi" w:cs="Times New Roman"/>
        </w:rPr>
      </w:pPr>
      <w:r>
        <w:rPr>
          <w:rFonts w:asciiTheme="majorHAnsi" w:hAnsiTheme="majorHAnsi" w:cs="Times New Roman"/>
        </w:rPr>
        <w:tab/>
        <w:t xml:space="preserve">Tata </w:t>
      </w:r>
      <w:r w:rsidR="008B0143" w:rsidRPr="00D7051D">
        <w:rPr>
          <w:rFonts w:asciiTheme="majorHAnsi" w:hAnsiTheme="majorHAnsi" w:cs="Times New Roman"/>
        </w:rPr>
        <w:t>cara</w:t>
      </w:r>
      <w:r>
        <w:rPr>
          <w:rFonts w:asciiTheme="majorHAnsi" w:hAnsiTheme="majorHAnsi" w:cs="Times New Roman"/>
        </w:rPr>
        <w:t xml:space="preserve"> </w:t>
      </w:r>
      <w:r w:rsidR="008B0143" w:rsidRPr="00D7051D">
        <w:rPr>
          <w:rFonts w:asciiTheme="majorHAnsi" w:hAnsiTheme="majorHAnsi" w:cs="Times New Roman"/>
        </w:rPr>
        <w:t>pemberian Insentif oleh Pemerintah, Pemerintah Provinsi, dan Pemerintah Kabupaten/Kota meliputi:</w:t>
      </w:r>
    </w:p>
    <w:p w:rsidR="008B0143" w:rsidRPr="00D7051D" w:rsidRDefault="00D7051D" w:rsidP="00CB0808">
      <w:pPr>
        <w:pStyle w:val="ListParagraph"/>
        <w:numPr>
          <w:ilvl w:val="0"/>
          <w:numId w:val="13"/>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lastRenderedPageBreak/>
        <w:t>Perencanaan</w:t>
      </w:r>
      <w:r w:rsidR="008B0143" w:rsidRPr="00D7051D">
        <w:rPr>
          <w:rFonts w:asciiTheme="majorHAnsi" w:hAnsiTheme="majorHAnsi" w:cs="Times New Roman"/>
        </w:rPr>
        <w:t>;</w:t>
      </w:r>
    </w:p>
    <w:p w:rsidR="008B0143" w:rsidRPr="00D7051D" w:rsidRDefault="00D7051D" w:rsidP="00CB0808">
      <w:pPr>
        <w:pStyle w:val="ListParagraph"/>
        <w:numPr>
          <w:ilvl w:val="0"/>
          <w:numId w:val="13"/>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Pengusulan</w:t>
      </w:r>
      <w:r w:rsidR="008B0143" w:rsidRPr="00D7051D">
        <w:rPr>
          <w:rFonts w:asciiTheme="majorHAnsi" w:hAnsiTheme="majorHAnsi" w:cs="Times New Roman"/>
        </w:rPr>
        <w:t>;</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dan</w:t>
      </w:r>
    </w:p>
    <w:p w:rsidR="008B0143" w:rsidRPr="00D7051D" w:rsidRDefault="00D7051D" w:rsidP="00CB0808">
      <w:pPr>
        <w:pStyle w:val="ListParagraph"/>
        <w:numPr>
          <w:ilvl w:val="0"/>
          <w:numId w:val="13"/>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Penetapan</w:t>
      </w:r>
      <w:r w:rsidR="008B0143" w:rsidRPr="00D7051D">
        <w:rPr>
          <w:rFonts w:asciiTheme="majorHAnsi" w:hAnsiTheme="majorHAnsi" w:cs="Times New Roman"/>
        </w:rPr>
        <w:t xml:space="preserve">. </w:t>
      </w:r>
    </w:p>
    <w:p w:rsidR="008B0143" w:rsidRPr="00D7051D" w:rsidRDefault="008B0143" w:rsidP="00D7051D">
      <w:pPr>
        <w:tabs>
          <w:tab w:val="left" w:pos="1721"/>
          <w:tab w:val="left" w:pos="1722"/>
        </w:tabs>
        <w:ind w:right="27"/>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34</w:t>
      </w:r>
    </w:p>
    <w:p w:rsidR="008B0143" w:rsidRPr="00D7051D" w:rsidRDefault="00D7051D" w:rsidP="00D7051D">
      <w:pPr>
        <w:pStyle w:val="BodyText"/>
        <w:tabs>
          <w:tab w:val="left" w:pos="709"/>
        </w:tabs>
        <w:ind w:right="27" w:firstLine="567"/>
        <w:rPr>
          <w:rFonts w:asciiTheme="majorHAnsi" w:hAnsiTheme="majorHAnsi" w:cs="Times New Roman"/>
          <w:sz w:val="22"/>
          <w:szCs w:val="22"/>
        </w:rPr>
      </w:pPr>
      <w:r w:rsidRPr="00D7051D">
        <w:rPr>
          <w:rFonts w:asciiTheme="majorHAnsi" w:hAnsiTheme="majorHAnsi" w:cs="Times New Roman"/>
          <w:sz w:val="22"/>
          <w:szCs w:val="22"/>
        </w:rPr>
        <w:tab/>
      </w:r>
      <w:r w:rsidR="008B0143" w:rsidRPr="00D7051D">
        <w:rPr>
          <w:rFonts w:asciiTheme="majorHAnsi" w:hAnsiTheme="majorHAnsi" w:cs="Times New Roman"/>
          <w:sz w:val="22"/>
          <w:szCs w:val="22"/>
        </w:rPr>
        <w:t>Pengusulan untuk memperoleh Insentif dari Pemerintah Kabupaten/Kota sebagaimana dimaksud dalam Pasal 7 dilakukan dengan tahapan:</w:t>
      </w:r>
    </w:p>
    <w:p w:rsidR="008B0143" w:rsidRPr="00D7051D" w:rsidRDefault="008B0143" w:rsidP="00CB0808">
      <w:pPr>
        <w:pStyle w:val="BodyText"/>
        <w:numPr>
          <w:ilvl w:val="1"/>
          <w:numId w:val="7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Kepala Dinas mengusulkan lokasi, luas lahan, dan daftar nama Petani yang diberikan Insentif kepada</w:t>
      </w:r>
      <w:r w:rsidRPr="00D7051D">
        <w:rPr>
          <w:rFonts w:asciiTheme="majorHAnsi" w:hAnsiTheme="majorHAnsi" w:cs="Times New Roman"/>
          <w:spacing w:val="-12"/>
          <w:sz w:val="22"/>
          <w:szCs w:val="22"/>
        </w:rPr>
        <w:t xml:space="preserve"> </w:t>
      </w:r>
      <w:r w:rsidRPr="00D7051D">
        <w:rPr>
          <w:rFonts w:asciiTheme="majorHAnsi" w:hAnsiTheme="majorHAnsi" w:cs="Times New Roman"/>
          <w:sz w:val="22"/>
          <w:szCs w:val="22"/>
        </w:rPr>
        <w:t>bupati/walikota;</w:t>
      </w:r>
    </w:p>
    <w:p w:rsidR="008B0143" w:rsidRPr="00D7051D" w:rsidRDefault="008B0143" w:rsidP="00CB0808">
      <w:pPr>
        <w:pStyle w:val="BodyText"/>
        <w:numPr>
          <w:ilvl w:val="1"/>
          <w:numId w:val="7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Kepala satuan kerja perangkat daerah yang terkait mengusulkan jenis Insentif yang dibutuhkan Petani pada lokasi sebagaimana dimaksud dalam huruf a kepada</w:t>
      </w:r>
      <w:r w:rsidRPr="00D7051D">
        <w:rPr>
          <w:rFonts w:asciiTheme="majorHAnsi" w:hAnsiTheme="majorHAnsi" w:cs="Times New Roman"/>
          <w:spacing w:val="6"/>
          <w:sz w:val="22"/>
          <w:szCs w:val="22"/>
        </w:rPr>
        <w:t xml:space="preserve"> </w:t>
      </w:r>
      <w:r w:rsidRPr="00D7051D">
        <w:rPr>
          <w:rFonts w:asciiTheme="majorHAnsi" w:hAnsiTheme="majorHAnsi" w:cs="Times New Roman"/>
          <w:sz w:val="22"/>
          <w:szCs w:val="22"/>
        </w:rPr>
        <w:t>bupati/walikota melalui satuan kerja perangkat daerah yang membidangi urusan perencanaan pembangunan daerah kabupaten/kota;</w:t>
      </w:r>
    </w:p>
    <w:p w:rsidR="008B0143" w:rsidRPr="00D7051D" w:rsidRDefault="008B0143" w:rsidP="00CB0808">
      <w:pPr>
        <w:pStyle w:val="BodyText"/>
        <w:numPr>
          <w:ilvl w:val="1"/>
          <w:numId w:val="7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Jenis Insentif sebagaimana dimaksud dalam huruf b diverifikasi dan dikoordinasikan oleh satuan kerja perangkat daerah yang membidangi urusan perencanaan pembangunan daerah kabupaten/kota;</w:t>
      </w:r>
    </w:p>
    <w:p w:rsidR="008B0143" w:rsidRPr="00D7051D" w:rsidRDefault="00D7051D" w:rsidP="00CB0808">
      <w:pPr>
        <w:pStyle w:val="BodyText"/>
        <w:numPr>
          <w:ilvl w:val="1"/>
          <w:numId w:val="7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 xml:space="preserve">Hasil </w:t>
      </w:r>
      <w:r w:rsidR="008B0143" w:rsidRPr="00D7051D">
        <w:rPr>
          <w:rFonts w:asciiTheme="majorHAnsi" w:hAnsiTheme="majorHAnsi" w:cs="Times New Roman"/>
          <w:sz w:val="22"/>
          <w:szCs w:val="22"/>
        </w:rPr>
        <w:t>verifikasi sebagaimana dimaksud dalam huruf c disampaikan oleh satuan kerja perangkat daerah yang membidangi urusan perencanaan pembangunan daerah kabupaten/kota kepada</w:t>
      </w:r>
      <w:r w:rsidR="008B0143" w:rsidRPr="00D7051D">
        <w:rPr>
          <w:rFonts w:asciiTheme="majorHAnsi" w:hAnsiTheme="majorHAnsi" w:cs="Times New Roman"/>
          <w:spacing w:val="-2"/>
          <w:sz w:val="22"/>
          <w:szCs w:val="22"/>
        </w:rPr>
        <w:t xml:space="preserve"> </w:t>
      </w:r>
      <w:r w:rsidR="008B0143" w:rsidRPr="00D7051D">
        <w:rPr>
          <w:rFonts w:asciiTheme="majorHAnsi" w:hAnsiTheme="majorHAnsi" w:cs="Times New Roman"/>
          <w:sz w:val="22"/>
          <w:szCs w:val="22"/>
        </w:rPr>
        <w:t>bupati/walikota;</w:t>
      </w:r>
    </w:p>
    <w:p w:rsidR="008B0143" w:rsidRPr="00D7051D" w:rsidRDefault="00D7051D" w:rsidP="00CB0808">
      <w:pPr>
        <w:pStyle w:val="BodyText"/>
        <w:numPr>
          <w:ilvl w:val="1"/>
          <w:numId w:val="75"/>
        </w:numPr>
        <w:spacing w:before="0" w:after="0"/>
        <w:ind w:left="425" w:hanging="425"/>
        <w:rPr>
          <w:rFonts w:asciiTheme="majorHAnsi" w:hAnsiTheme="majorHAnsi" w:cs="Times New Roman"/>
          <w:sz w:val="22"/>
          <w:szCs w:val="22"/>
        </w:rPr>
      </w:pPr>
      <w:r w:rsidRPr="00D7051D">
        <w:rPr>
          <w:rFonts w:asciiTheme="majorHAnsi" w:hAnsiTheme="majorHAnsi" w:cs="Times New Roman"/>
          <w:sz w:val="22"/>
          <w:szCs w:val="22"/>
        </w:rPr>
        <w:t>Bupati</w:t>
      </w:r>
      <w:r w:rsidR="008B0143" w:rsidRPr="00D7051D">
        <w:rPr>
          <w:rFonts w:asciiTheme="majorHAnsi" w:hAnsiTheme="majorHAnsi" w:cs="Times New Roman"/>
          <w:sz w:val="22"/>
          <w:szCs w:val="22"/>
        </w:rPr>
        <w:t>/walikota melakukan evaluasi terhadap usulan Kepala Dinas dan kepala satuan kerja perangkat daerah yang</w:t>
      </w:r>
      <w:r w:rsidR="008B0143" w:rsidRPr="00D7051D">
        <w:rPr>
          <w:rFonts w:asciiTheme="majorHAnsi" w:hAnsiTheme="majorHAnsi" w:cs="Times New Roman"/>
          <w:spacing w:val="-25"/>
          <w:sz w:val="22"/>
          <w:szCs w:val="22"/>
        </w:rPr>
        <w:t xml:space="preserve"> </w:t>
      </w:r>
      <w:r w:rsidR="008B0143" w:rsidRPr="00D7051D">
        <w:rPr>
          <w:rFonts w:asciiTheme="majorHAnsi" w:hAnsiTheme="majorHAnsi" w:cs="Times New Roman"/>
          <w:sz w:val="22"/>
          <w:szCs w:val="22"/>
        </w:rPr>
        <w:t>terkait.</w:t>
      </w:r>
    </w:p>
    <w:p w:rsidR="008B0143" w:rsidRPr="00D7051D" w:rsidRDefault="008B0143" w:rsidP="0085595D">
      <w:pPr>
        <w:pStyle w:val="BodyText"/>
        <w:spacing w:before="135"/>
        <w:ind w:right="27"/>
        <w:rPr>
          <w:rFonts w:asciiTheme="majorHAnsi" w:hAnsiTheme="majorHAnsi" w:cs="Times New Roman"/>
          <w:b/>
          <w:sz w:val="22"/>
          <w:szCs w:val="22"/>
        </w:rPr>
      </w:pPr>
      <w:r w:rsidRPr="00D7051D">
        <w:rPr>
          <w:rFonts w:asciiTheme="majorHAnsi" w:hAnsiTheme="majorHAnsi" w:cs="Times New Roman"/>
          <w:b/>
          <w:sz w:val="22"/>
          <w:szCs w:val="22"/>
        </w:rPr>
        <w:t>Pasal 39</w:t>
      </w:r>
    </w:p>
    <w:p w:rsidR="008B0143" w:rsidRPr="00D7051D" w:rsidRDefault="008B0143" w:rsidP="00CB0808">
      <w:pPr>
        <w:pStyle w:val="BodyText"/>
        <w:numPr>
          <w:ilvl w:val="0"/>
          <w:numId w:val="76"/>
        </w:numPr>
        <w:spacing w:before="135"/>
        <w:ind w:left="426" w:right="27" w:hanging="426"/>
        <w:rPr>
          <w:rFonts w:asciiTheme="majorHAnsi" w:hAnsiTheme="majorHAnsi" w:cs="Times New Roman"/>
          <w:sz w:val="22"/>
          <w:szCs w:val="22"/>
        </w:rPr>
      </w:pPr>
      <w:r w:rsidRPr="00D7051D">
        <w:rPr>
          <w:rFonts w:asciiTheme="majorHAnsi" w:hAnsiTheme="majorHAnsi" w:cs="Times New Roman"/>
          <w:sz w:val="22"/>
          <w:szCs w:val="22"/>
        </w:rPr>
        <w:t>Berdasarkan hasil evaluasi sebagaimana dimaksud dalam Pasal 34 huruf e, Pemerintah Kabupaten/Kota menetapkan Insentif yang diberikan kepada</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Petani.</w:t>
      </w:r>
    </w:p>
    <w:p w:rsidR="008B0143" w:rsidRPr="00D7051D" w:rsidRDefault="008B0143" w:rsidP="00CB0808">
      <w:pPr>
        <w:pStyle w:val="BodyText"/>
        <w:numPr>
          <w:ilvl w:val="0"/>
          <w:numId w:val="76"/>
        </w:numPr>
        <w:spacing w:before="135"/>
        <w:ind w:left="426" w:right="27" w:hanging="426"/>
        <w:rPr>
          <w:rFonts w:asciiTheme="majorHAnsi" w:hAnsiTheme="majorHAnsi" w:cs="Times New Roman"/>
          <w:b/>
          <w:sz w:val="22"/>
          <w:szCs w:val="22"/>
        </w:rPr>
      </w:pPr>
      <w:r w:rsidRPr="00D7051D">
        <w:rPr>
          <w:rFonts w:asciiTheme="majorHAnsi" w:hAnsiTheme="majorHAnsi" w:cs="Times New Roman"/>
          <w:sz w:val="22"/>
          <w:szCs w:val="22"/>
        </w:rPr>
        <w:lastRenderedPageBreak/>
        <w:t>Penetapan Insentif sebagaimana dimaksud pada ayat (1) dimuat dalam Rencana Kerja Pemerintah Daerah kabupaten/kota.</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40</w:t>
      </w:r>
    </w:p>
    <w:p w:rsidR="008B0143" w:rsidRPr="00D7051D" w:rsidRDefault="008B0143" w:rsidP="0085595D">
      <w:pPr>
        <w:pStyle w:val="BodyText"/>
        <w:ind w:right="27"/>
        <w:rPr>
          <w:rFonts w:asciiTheme="majorHAnsi" w:hAnsiTheme="majorHAnsi" w:cs="Times New Roman"/>
          <w:sz w:val="22"/>
          <w:szCs w:val="22"/>
        </w:rPr>
      </w:pPr>
      <w:r w:rsidRPr="00D7051D">
        <w:rPr>
          <w:rFonts w:asciiTheme="majorHAnsi" w:hAnsiTheme="majorHAnsi" w:cs="Times New Roman"/>
          <w:sz w:val="22"/>
          <w:szCs w:val="22"/>
        </w:rPr>
        <w:t>Bupati/walikota menyusun norma, standar, prosedur, dan kriteria pemberian Insentif.</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Peraturan Pemerintah Nomor 12 Tahun 2012 Tentang Insentif Perlindungan Lahan Pertanian Pangan</w:t>
      </w:r>
      <w:r w:rsidRPr="00D7051D">
        <w:rPr>
          <w:rFonts w:asciiTheme="majorHAnsi" w:hAnsiTheme="majorHAnsi" w:cs="Times New Roman"/>
          <w:b/>
          <w:spacing w:val="-7"/>
          <w:sz w:val="22"/>
          <w:szCs w:val="22"/>
        </w:rPr>
        <w:t xml:space="preserve"> </w:t>
      </w:r>
      <w:r w:rsidRPr="00D7051D">
        <w:rPr>
          <w:rFonts w:asciiTheme="majorHAnsi" w:hAnsiTheme="majorHAnsi" w:cs="Times New Roman"/>
          <w:b/>
          <w:sz w:val="22"/>
          <w:szCs w:val="22"/>
        </w:rPr>
        <w:t>Berkelanjutan</w:t>
      </w:r>
    </w:p>
    <w:p w:rsidR="008B0143" w:rsidRPr="00D7051D" w:rsidRDefault="008B0143" w:rsidP="0085595D">
      <w:pPr>
        <w:pStyle w:val="BodyText"/>
        <w:spacing w:before="141"/>
        <w:ind w:right="27"/>
        <w:rPr>
          <w:rFonts w:asciiTheme="majorHAnsi" w:hAnsiTheme="majorHAnsi" w:cs="Times New Roman"/>
          <w:b/>
          <w:sz w:val="22"/>
          <w:szCs w:val="22"/>
        </w:rPr>
      </w:pPr>
      <w:r w:rsidRPr="00D7051D">
        <w:rPr>
          <w:rFonts w:asciiTheme="majorHAnsi" w:hAnsiTheme="majorHAnsi" w:cs="Times New Roman"/>
          <w:b/>
          <w:sz w:val="22"/>
          <w:szCs w:val="22"/>
        </w:rPr>
        <w:t>Pasal 3</w:t>
      </w:r>
    </w:p>
    <w:p w:rsidR="008B0143" w:rsidRPr="00D7051D" w:rsidRDefault="00D7051D" w:rsidP="00D7051D">
      <w:pPr>
        <w:pStyle w:val="BodyText"/>
        <w:tabs>
          <w:tab w:val="left" w:pos="709"/>
        </w:tabs>
        <w:spacing w:before="141"/>
        <w:ind w:right="27" w:firstLine="107"/>
        <w:rPr>
          <w:rFonts w:asciiTheme="majorHAnsi" w:hAnsiTheme="majorHAnsi" w:cs="Times New Roman"/>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Pemberian Insentif perlindungan Lahan Pertanian Pangan Berkelanjutan dilakukan pada Lahan Pertanian Pangan Berkelanjutan yang telah ditetapkan dalam: Rencana Tata Ruang Wilayah</w:t>
      </w:r>
      <w:r w:rsidR="008B0143" w:rsidRPr="00D7051D">
        <w:rPr>
          <w:rFonts w:asciiTheme="majorHAnsi" w:hAnsiTheme="majorHAnsi" w:cs="Times New Roman"/>
          <w:spacing w:val="-5"/>
          <w:sz w:val="22"/>
          <w:szCs w:val="22"/>
        </w:rPr>
        <w:t xml:space="preserve"> </w:t>
      </w:r>
      <w:r w:rsidR="008B0143" w:rsidRPr="00D7051D">
        <w:rPr>
          <w:rFonts w:asciiTheme="majorHAnsi" w:hAnsiTheme="majorHAnsi" w:cs="Times New Roman"/>
          <w:sz w:val="22"/>
          <w:szCs w:val="22"/>
        </w:rPr>
        <w:t>Nasional; Rencana Tata Ruang Wilayah</w:t>
      </w:r>
      <w:r w:rsidR="008B0143" w:rsidRPr="00D7051D">
        <w:rPr>
          <w:rFonts w:asciiTheme="majorHAnsi" w:hAnsiTheme="majorHAnsi" w:cs="Times New Roman"/>
          <w:spacing w:val="-5"/>
          <w:sz w:val="22"/>
          <w:szCs w:val="22"/>
        </w:rPr>
        <w:t xml:space="preserve"> </w:t>
      </w:r>
      <w:r w:rsidR="008B0143" w:rsidRPr="00D7051D">
        <w:rPr>
          <w:rFonts w:asciiTheme="majorHAnsi" w:hAnsiTheme="majorHAnsi" w:cs="Times New Roman"/>
          <w:sz w:val="22"/>
          <w:szCs w:val="22"/>
        </w:rPr>
        <w:t>Provinsi; Rencana Tata Ruang Wilayah Kabupaten/Kota;</w:t>
      </w:r>
      <w:r w:rsidR="008B0143" w:rsidRPr="00D7051D">
        <w:rPr>
          <w:rFonts w:asciiTheme="majorHAnsi" w:hAnsiTheme="majorHAnsi" w:cs="Times New Roman"/>
          <w:spacing w:val="-11"/>
          <w:sz w:val="22"/>
          <w:szCs w:val="22"/>
        </w:rPr>
        <w:t xml:space="preserve"> </w:t>
      </w:r>
      <w:r w:rsidR="008B0143" w:rsidRPr="00D7051D">
        <w:rPr>
          <w:rFonts w:asciiTheme="majorHAnsi" w:hAnsiTheme="majorHAnsi" w:cs="Times New Roman"/>
          <w:sz w:val="22"/>
          <w:szCs w:val="22"/>
        </w:rPr>
        <w:t>dan/atau Rencana Rinci Tata Ruang Wilayah</w:t>
      </w:r>
      <w:r w:rsidR="008B0143" w:rsidRPr="00D7051D">
        <w:rPr>
          <w:rFonts w:asciiTheme="majorHAnsi" w:hAnsiTheme="majorHAnsi" w:cs="Times New Roman"/>
          <w:spacing w:val="-7"/>
          <w:sz w:val="22"/>
          <w:szCs w:val="22"/>
        </w:rPr>
        <w:t xml:space="preserve"> </w:t>
      </w:r>
      <w:r w:rsidR="008B0143" w:rsidRPr="00D7051D">
        <w:rPr>
          <w:rFonts w:asciiTheme="majorHAnsi" w:hAnsiTheme="majorHAnsi" w:cs="Times New Roman"/>
          <w:sz w:val="22"/>
          <w:szCs w:val="22"/>
        </w:rPr>
        <w:t>Kabupaten/Kota</w:t>
      </w:r>
    </w:p>
    <w:p w:rsidR="008B0143" w:rsidRPr="00D7051D" w:rsidRDefault="008B0143" w:rsidP="00D7051D">
      <w:pPr>
        <w:pStyle w:val="BodyText"/>
        <w:spacing w:before="100"/>
        <w:ind w:right="27"/>
        <w:rPr>
          <w:rFonts w:asciiTheme="majorHAnsi" w:hAnsiTheme="majorHAnsi" w:cs="Times New Roman"/>
          <w:b/>
          <w:sz w:val="22"/>
          <w:szCs w:val="22"/>
        </w:rPr>
      </w:pPr>
      <w:r w:rsidRPr="00D7051D">
        <w:rPr>
          <w:rFonts w:asciiTheme="majorHAnsi" w:hAnsiTheme="majorHAnsi" w:cs="Times New Roman"/>
          <w:b/>
          <w:sz w:val="22"/>
          <w:szCs w:val="22"/>
        </w:rPr>
        <w:t>Pasal 4</w:t>
      </w:r>
    </w:p>
    <w:p w:rsidR="008B0143" w:rsidRPr="00D7051D" w:rsidRDefault="00D7051D" w:rsidP="00D7051D">
      <w:pPr>
        <w:pStyle w:val="BodyText"/>
        <w:tabs>
          <w:tab w:val="left" w:pos="709"/>
        </w:tabs>
        <w:spacing w:before="100"/>
        <w:ind w:right="27"/>
        <w:rPr>
          <w:rFonts w:asciiTheme="majorHAnsi" w:hAnsiTheme="majorHAnsi" w:cs="Times New Roman"/>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Pemerintah, Pemerintah Provinsi, dan Pemerintah Kabupaten/Kota sesuai dengan kewenangannya memberikan Insentif perlindungan Lahan Pertanian Pangan Berkelanjutan kepada Petani.</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5</w:t>
      </w:r>
    </w:p>
    <w:p w:rsidR="008B0143" w:rsidRPr="00D7051D" w:rsidRDefault="00D7051D" w:rsidP="00D7051D">
      <w:pPr>
        <w:pStyle w:val="BodyText"/>
        <w:tabs>
          <w:tab w:val="left" w:pos="709"/>
        </w:tabs>
        <w:ind w:right="27"/>
        <w:rPr>
          <w:rFonts w:asciiTheme="majorHAnsi" w:hAnsiTheme="majorHAnsi" w:cs="Times New Roman"/>
          <w:b/>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Pemerintah memberikan Insentif perlindungan Lahan Pertanian Pangan Berkelanjutan kepada Petani dengan jenis berupa:</w:t>
      </w:r>
    </w:p>
    <w:p w:rsidR="008B0143" w:rsidRPr="00D7051D" w:rsidRDefault="00D7051D" w:rsidP="00CB0808">
      <w:pPr>
        <w:pStyle w:val="ListParagraph"/>
        <w:numPr>
          <w:ilvl w:val="0"/>
          <w:numId w:val="12"/>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Pengembangan </w:t>
      </w:r>
      <w:r w:rsidR="008B0143" w:rsidRPr="00D7051D">
        <w:rPr>
          <w:rFonts w:asciiTheme="majorHAnsi" w:hAnsiTheme="majorHAnsi" w:cs="Times New Roman"/>
        </w:rPr>
        <w:t>infrastruktur</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pertanian;</w:t>
      </w:r>
    </w:p>
    <w:p w:rsidR="008B0143" w:rsidRPr="00D7051D" w:rsidRDefault="00D7051D" w:rsidP="00CB0808">
      <w:pPr>
        <w:pStyle w:val="ListParagraph"/>
        <w:numPr>
          <w:ilvl w:val="0"/>
          <w:numId w:val="12"/>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Pembiayaan </w:t>
      </w:r>
      <w:r w:rsidR="008B0143" w:rsidRPr="00D7051D">
        <w:rPr>
          <w:rFonts w:asciiTheme="majorHAnsi" w:hAnsiTheme="majorHAnsi" w:cs="Times New Roman"/>
        </w:rPr>
        <w:t>penelitian dan pengembangan benih dan varietas unggul;</w:t>
      </w:r>
    </w:p>
    <w:p w:rsidR="008B0143" w:rsidRPr="00D7051D" w:rsidRDefault="00D7051D" w:rsidP="00CB0808">
      <w:pPr>
        <w:pStyle w:val="ListParagraph"/>
        <w:numPr>
          <w:ilvl w:val="0"/>
          <w:numId w:val="12"/>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Kemudahan </w:t>
      </w:r>
      <w:r w:rsidR="008B0143" w:rsidRPr="00D7051D">
        <w:rPr>
          <w:rFonts w:asciiTheme="majorHAnsi" w:hAnsiTheme="majorHAnsi" w:cs="Times New Roman"/>
        </w:rPr>
        <w:t>dalam mengakses informasi dan</w:t>
      </w:r>
      <w:r w:rsidR="008B0143" w:rsidRPr="00D7051D">
        <w:rPr>
          <w:rFonts w:asciiTheme="majorHAnsi" w:hAnsiTheme="majorHAnsi" w:cs="Times New Roman"/>
          <w:spacing w:val="-10"/>
        </w:rPr>
        <w:t xml:space="preserve"> </w:t>
      </w:r>
      <w:r w:rsidR="008B0143" w:rsidRPr="00D7051D">
        <w:rPr>
          <w:rFonts w:asciiTheme="majorHAnsi" w:hAnsiTheme="majorHAnsi" w:cs="Times New Roman"/>
        </w:rPr>
        <w:t>teknologi;</w:t>
      </w:r>
    </w:p>
    <w:p w:rsidR="008B0143" w:rsidRPr="00D7051D" w:rsidRDefault="00D7051D" w:rsidP="00CB0808">
      <w:pPr>
        <w:pStyle w:val="ListParagraph"/>
        <w:numPr>
          <w:ilvl w:val="0"/>
          <w:numId w:val="12"/>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lastRenderedPageBreak/>
        <w:t xml:space="preserve">Penyediaan </w:t>
      </w:r>
      <w:r w:rsidR="008B0143" w:rsidRPr="00D7051D">
        <w:rPr>
          <w:rFonts w:asciiTheme="majorHAnsi" w:hAnsiTheme="majorHAnsi" w:cs="Times New Roman"/>
        </w:rPr>
        <w:t>sarana dan prasarana produksi</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pertanian;</w:t>
      </w:r>
    </w:p>
    <w:p w:rsidR="008B0143" w:rsidRPr="00D7051D" w:rsidRDefault="00D7051D" w:rsidP="00CB0808">
      <w:pPr>
        <w:pStyle w:val="ListParagraph"/>
        <w:numPr>
          <w:ilvl w:val="0"/>
          <w:numId w:val="12"/>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Jaminan </w:t>
      </w:r>
      <w:r w:rsidR="008B0143" w:rsidRPr="00D7051D">
        <w:rPr>
          <w:rFonts w:asciiTheme="majorHAnsi" w:hAnsiTheme="majorHAnsi" w:cs="Times New Roman"/>
        </w:rPr>
        <w:t>penerbitan sertipikat hak atas tanah pada Lahan Pertanian Pangan Berkelanjutan;</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dan/atau</w:t>
      </w:r>
    </w:p>
    <w:p w:rsidR="008B0143" w:rsidRPr="00D7051D" w:rsidRDefault="00D7051D" w:rsidP="00CB0808">
      <w:pPr>
        <w:pStyle w:val="ListParagraph"/>
        <w:numPr>
          <w:ilvl w:val="0"/>
          <w:numId w:val="12"/>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Penghargaan </w:t>
      </w:r>
      <w:r w:rsidR="008B0143" w:rsidRPr="00D7051D">
        <w:rPr>
          <w:rFonts w:asciiTheme="majorHAnsi" w:hAnsiTheme="majorHAnsi" w:cs="Times New Roman"/>
        </w:rPr>
        <w:t xml:space="preserve">bagi Petani berprestasi tinggi. </w:t>
      </w:r>
    </w:p>
    <w:p w:rsidR="008B0143" w:rsidRPr="00D7051D" w:rsidRDefault="008B0143" w:rsidP="0085595D">
      <w:pPr>
        <w:ind w:right="27"/>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7</w:t>
      </w:r>
    </w:p>
    <w:p w:rsidR="008B0143" w:rsidRPr="00D7051D" w:rsidRDefault="00D02D55" w:rsidP="00D02D55">
      <w:pPr>
        <w:pStyle w:val="ListParagraph"/>
        <w:tabs>
          <w:tab w:val="left" w:pos="709"/>
        </w:tabs>
        <w:ind w:left="0" w:right="27" w:firstLine="567"/>
        <w:rPr>
          <w:rFonts w:asciiTheme="majorHAnsi" w:hAnsiTheme="majorHAnsi" w:cs="Times New Roman"/>
        </w:rPr>
      </w:pPr>
      <w:r>
        <w:rPr>
          <w:rFonts w:asciiTheme="majorHAnsi" w:hAnsiTheme="majorHAnsi" w:cs="Times New Roman"/>
        </w:rPr>
        <w:tab/>
      </w:r>
      <w:r w:rsidR="008B0143" w:rsidRPr="00D7051D">
        <w:rPr>
          <w:rFonts w:asciiTheme="majorHAnsi" w:hAnsiTheme="majorHAnsi" w:cs="Times New Roman"/>
        </w:rPr>
        <w:t>Pemerintah Kabupaten/Kota memberikan Insentif perlindungan Lahan Pertanian Pangan Berkelanjutan kepada Petani dengan jenis berupa:</w:t>
      </w:r>
    </w:p>
    <w:p w:rsidR="008B0143" w:rsidRPr="00D7051D" w:rsidRDefault="00D02D55" w:rsidP="000A15C5">
      <w:pPr>
        <w:pStyle w:val="ListParagraph"/>
        <w:numPr>
          <w:ilvl w:val="0"/>
          <w:numId w:val="11"/>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Bantuan </w:t>
      </w:r>
      <w:r w:rsidR="008B0143" w:rsidRPr="00D7051D">
        <w:rPr>
          <w:rFonts w:asciiTheme="majorHAnsi" w:hAnsiTheme="majorHAnsi" w:cs="Times New Roman"/>
        </w:rPr>
        <w:t>keringanan pajak bumi dan</w:t>
      </w:r>
      <w:r w:rsidR="008B0143" w:rsidRPr="00D7051D">
        <w:rPr>
          <w:rFonts w:asciiTheme="majorHAnsi" w:hAnsiTheme="majorHAnsi" w:cs="Times New Roman"/>
          <w:spacing w:val="-5"/>
        </w:rPr>
        <w:t xml:space="preserve"> </w:t>
      </w:r>
      <w:r w:rsidR="008B0143" w:rsidRPr="00D7051D">
        <w:rPr>
          <w:rFonts w:asciiTheme="majorHAnsi" w:hAnsiTheme="majorHAnsi" w:cs="Times New Roman"/>
        </w:rPr>
        <w:t>bangunan;</w:t>
      </w:r>
    </w:p>
    <w:p w:rsidR="008B0143" w:rsidRPr="00D7051D" w:rsidRDefault="00D02D55" w:rsidP="000A15C5">
      <w:pPr>
        <w:pStyle w:val="ListParagraph"/>
        <w:numPr>
          <w:ilvl w:val="0"/>
          <w:numId w:val="11"/>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Pengembangan </w:t>
      </w:r>
      <w:r w:rsidR="008B0143" w:rsidRPr="00D7051D">
        <w:rPr>
          <w:rFonts w:asciiTheme="majorHAnsi" w:hAnsiTheme="majorHAnsi" w:cs="Times New Roman"/>
        </w:rPr>
        <w:t>infrastruktur</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pertanian;</w:t>
      </w:r>
    </w:p>
    <w:p w:rsidR="008B0143" w:rsidRPr="00D7051D" w:rsidRDefault="00D02D55" w:rsidP="000A15C5">
      <w:pPr>
        <w:pStyle w:val="ListParagraph"/>
        <w:numPr>
          <w:ilvl w:val="0"/>
          <w:numId w:val="11"/>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Pembiayaan </w:t>
      </w:r>
      <w:r w:rsidR="008B0143" w:rsidRPr="00D7051D">
        <w:rPr>
          <w:rFonts w:asciiTheme="majorHAnsi" w:hAnsiTheme="majorHAnsi" w:cs="Times New Roman"/>
        </w:rPr>
        <w:t>penelitian dan pengembangan benih dan varietas unggul;</w:t>
      </w:r>
    </w:p>
    <w:p w:rsidR="008B0143" w:rsidRPr="00D7051D" w:rsidRDefault="00D02D55" w:rsidP="000A15C5">
      <w:pPr>
        <w:pStyle w:val="ListParagraph"/>
        <w:numPr>
          <w:ilvl w:val="0"/>
          <w:numId w:val="11"/>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Kemudahan </w:t>
      </w:r>
      <w:r w:rsidR="008B0143" w:rsidRPr="00D7051D">
        <w:rPr>
          <w:rFonts w:asciiTheme="majorHAnsi" w:hAnsiTheme="majorHAnsi" w:cs="Times New Roman"/>
        </w:rPr>
        <w:t>dalam mengakses informasi dan</w:t>
      </w:r>
      <w:r w:rsidR="008B0143" w:rsidRPr="00D7051D">
        <w:rPr>
          <w:rFonts w:asciiTheme="majorHAnsi" w:hAnsiTheme="majorHAnsi" w:cs="Times New Roman"/>
          <w:spacing w:val="-10"/>
        </w:rPr>
        <w:t xml:space="preserve"> </w:t>
      </w:r>
      <w:r w:rsidR="008B0143" w:rsidRPr="00D7051D">
        <w:rPr>
          <w:rFonts w:asciiTheme="majorHAnsi" w:hAnsiTheme="majorHAnsi" w:cs="Times New Roman"/>
        </w:rPr>
        <w:t>teknologi;</w:t>
      </w:r>
    </w:p>
    <w:p w:rsidR="008B0143" w:rsidRPr="00D7051D" w:rsidRDefault="00D02D55" w:rsidP="000A15C5">
      <w:pPr>
        <w:pStyle w:val="ListParagraph"/>
        <w:numPr>
          <w:ilvl w:val="0"/>
          <w:numId w:val="11"/>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Penyediaan </w:t>
      </w:r>
      <w:r w:rsidR="008B0143" w:rsidRPr="00D7051D">
        <w:rPr>
          <w:rFonts w:asciiTheme="majorHAnsi" w:hAnsiTheme="majorHAnsi" w:cs="Times New Roman"/>
        </w:rPr>
        <w:t>sarana produksi</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pertanian;</w:t>
      </w:r>
    </w:p>
    <w:p w:rsidR="008B0143" w:rsidRPr="00D7051D" w:rsidRDefault="00D02D55" w:rsidP="000A15C5">
      <w:pPr>
        <w:pStyle w:val="ListParagraph"/>
        <w:numPr>
          <w:ilvl w:val="0"/>
          <w:numId w:val="11"/>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Bantuan </w:t>
      </w:r>
      <w:r w:rsidR="008B0143" w:rsidRPr="00D7051D">
        <w:rPr>
          <w:rFonts w:asciiTheme="majorHAnsi" w:hAnsiTheme="majorHAnsi" w:cs="Times New Roman"/>
        </w:rPr>
        <w:t>dana penerbitan sertipikat hak atas tanah pada Lahan Pertanian Pangan Berkelanjutan;</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dan/atau</w:t>
      </w:r>
    </w:p>
    <w:p w:rsidR="008B0143" w:rsidRPr="00D7051D" w:rsidRDefault="00D02D55" w:rsidP="000A15C5">
      <w:pPr>
        <w:pStyle w:val="ListParagraph"/>
        <w:numPr>
          <w:ilvl w:val="0"/>
          <w:numId w:val="11"/>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Penghargaan </w:t>
      </w:r>
      <w:r w:rsidR="008B0143" w:rsidRPr="00D7051D">
        <w:rPr>
          <w:rFonts w:asciiTheme="majorHAnsi" w:hAnsiTheme="majorHAnsi" w:cs="Times New Roman"/>
        </w:rPr>
        <w:t>bagi Petani berprestasi</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tinggi.</w:t>
      </w:r>
    </w:p>
    <w:p w:rsidR="008B0143" w:rsidRPr="00D7051D" w:rsidRDefault="008B0143" w:rsidP="0085595D">
      <w:pPr>
        <w:pStyle w:val="BodyText"/>
        <w:spacing w:before="137"/>
        <w:ind w:right="27"/>
        <w:rPr>
          <w:rFonts w:asciiTheme="majorHAnsi" w:hAnsiTheme="majorHAnsi" w:cs="Times New Roman"/>
          <w:b/>
          <w:sz w:val="22"/>
          <w:szCs w:val="22"/>
        </w:rPr>
      </w:pPr>
      <w:r w:rsidRPr="00D7051D">
        <w:rPr>
          <w:rFonts w:asciiTheme="majorHAnsi" w:hAnsiTheme="majorHAnsi" w:cs="Times New Roman"/>
          <w:b/>
          <w:sz w:val="22"/>
          <w:szCs w:val="22"/>
        </w:rPr>
        <w:t>Pasal 10</w:t>
      </w:r>
    </w:p>
    <w:p w:rsidR="008B0143" w:rsidRPr="00D7051D" w:rsidRDefault="008B0143" w:rsidP="00CB0808">
      <w:pPr>
        <w:pStyle w:val="BodyText"/>
        <w:numPr>
          <w:ilvl w:val="0"/>
          <w:numId w:val="77"/>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t>Pembiayaan penelitian dan pengembangan benih dan varietas unggul sebagaimana dimaksud dalam Pasal 5 huruf b, Pasal 6 huruf b, dan Pasal 7 huruf c</w:t>
      </w:r>
      <w:r w:rsidRPr="00D7051D">
        <w:rPr>
          <w:rFonts w:asciiTheme="majorHAnsi" w:hAnsiTheme="majorHAnsi" w:cs="Times New Roman"/>
          <w:spacing w:val="-7"/>
          <w:sz w:val="22"/>
          <w:szCs w:val="22"/>
        </w:rPr>
        <w:t xml:space="preserve"> </w:t>
      </w:r>
      <w:r w:rsidRPr="00D7051D">
        <w:rPr>
          <w:rFonts w:asciiTheme="majorHAnsi" w:hAnsiTheme="majorHAnsi" w:cs="Times New Roman"/>
          <w:sz w:val="22"/>
          <w:szCs w:val="22"/>
        </w:rPr>
        <w:t>meliputi:</w:t>
      </w:r>
    </w:p>
    <w:p w:rsidR="008B0143" w:rsidRPr="00D7051D" w:rsidRDefault="00D02D55" w:rsidP="000A15C5">
      <w:pPr>
        <w:pStyle w:val="BodyText"/>
        <w:numPr>
          <w:ilvl w:val="0"/>
          <w:numId w:val="78"/>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 xml:space="preserve">Penyediaan </w:t>
      </w:r>
      <w:r w:rsidR="008B0143" w:rsidRPr="00D7051D">
        <w:rPr>
          <w:rFonts w:asciiTheme="majorHAnsi" w:hAnsiTheme="majorHAnsi" w:cs="Times New Roman"/>
          <w:sz w:val="22"/>
          <w:szCs w:val="22"/>
        </w:rPr>
        <w:t>demonstrasi pilot pengujian benih dan varietas unggul, hibrida, dan lokal;</w:t>
      </w:r>
      <w:r w:rsidR="008B0143" w:rsidRPr="00D7051D">
        <w:rPr>
          <w:rFonts w:asciiTheme="majorHAnsi" w:hAnsiTheme="majorHAnsi" w:cs="Times New Roman"/>
          <w:spacing w:val="-8"/>
          <w:sz w:val="22"/>
          <w:szCs w:val="22"/>
        </w:rPr>
        <w:t xml:space="preserve"> </w:t>
      </w:r>
      <w:r w:rsidR="008B0143" w:rsidRPr="00D7051D">
        <w:rPr>
          <w:rFonts w:asciiTheme="majorHAnsi" w:hAnsiTheme="majorHAnsi" w:cs="Times New Roman"/>
          <w:sz w:val="22"/>
          <w:szCs w:val="22"/>
        </w:rPr>
        <w:t>dan</w:t>
      </w:r>
    </w:p>
    <w:p w:rsidR="008B0143" w:rsidRPr="00D7051D" w:rsidRDefault="00D02D55" w:rsidP="000A15C5">
      <w:pPr>
        <w:pStyle w:val="BodyText"/>
        <w:numPr>
          <w:ilvl w:val="0"/>
          <w:numId w:val="78"/>
        </w:numPr>
        <w:spacing w:before="0" w:after="0"/>
        <w:ind w:left="850" w:hanging="425"/>
        <w:rPr>
          <w:rFonts w:asciiTheme="majorHAnsi" w:hAnsiTheme="majorHAnsi" w:cs="Times New Roman"/>
          <w:sz w:val="22"/>
          <w:szCs w:val="22"/>
        </w:rPr>
      </w:pPr>
      <w:r w:rsidRPr="00D7051D">
        <w:rPr>
          <w:rFonts w:asciiTheme="majorHAnsi" w:hAnsiTheme="majorHAnsi" w:cs="Times New Roman"/>
          <w:sz w:val="22"/>
          <w:szCs w:val="22"/>
        </w:rPr>
        <w:t xml:space="preserve">Pembinaan </w:t>
      </w:r>
      <w:r w:rsidR="008B0143" w:rsidRPr="00D7051D">
        <w:rPr>
          <w:rFonts w:asciiTheme="majorHAnsi" w:hAnsiTheme="majorHAnsi" w:cs="Times New Roman"/>
          <w:sz w:val="22"/>
          <w:szCs w:val="22"/>
        </w:rPr>
        <w:t>dan pengawasan penangkar</w:t>
      </w:r>
      <w:r w:rsidR="008B0143" w:rsidRPr="00D7051D">
        <w:rPr>
          <w:rFonts w:asciiTheme="majorHAnsi" w:hAnsiTheme="majorHAnsi" w:cs="Times New Roman"/>
          <w:spacing w:val="-3"/>
          <w:sz w:val="22"/>
          <w:szCs w:val="22"/>
        </w:rPr>
        <w:t xml:space="preserve"> </w:t>
      </w:r>
      <w:r w:rsidR="008B0143" w:rsidRPr="00D7051D">
        <w:rPr>
          <w:rFonts w:asciiTheme="majorHAnsi" w:hAnsiTheme="majorHAnsi" w:cs="Times New Roman"/>
          <w:sz w:val="22"/>
          <w:szCs w:val="22"/>
        </w:rPr>
        <w:t>benih.</w:t>
      </w:r>
    </w:p>
    <w:p w:rsidR="008B0143" w:rsidRPr="00D7051D" w:rsidRDefault="008B0143" w:rsidP="00CB0808">
      <w:pPr>
        <w:pStyle w:val="BodyText"/>
        <w:numPr>
          <w:ilvl w:val="0"/>
          <w:numId w:val="77"/>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lastRenderedPageBreak/>
        <w:t>Penelitian dan pengembangan benih dan varietas unggul ditugaskan kepada lembaga penelitian, perguruan tinggi, dan/atau lembaga lainnya yang mempunyai kompetensi sesuai dengan ketentuan peraturan perundang-undangan.</w:t>
      </w:r>
    </w:p>
    <w:p w:rsidR="008B0143" w:rsidRPr="00D7051D" w:rsidRDefault="008B0143" w:rsidP="00CB0808">
      <w:pPr>
        <w:pStyle w:val="BodyText"/>
        <w:numPr>
          <w:ilvl w:val="0"/>
          <w:numId w:val="77"/>
        </w:numPr>
        <w:spacing w:before="137"/>
        <w:ind w:left="426" w:right="27" w:hanging="426"/>
        <w:rPr>
          <w:rFonts w:asciiTheme="majorHAnsi" w:hAnsiTheme="majorHAnsi" w:cs="Times New Roman"/>
          <w:sz w:val="22"/>
          <w:szCs w:val="22"/>
        </w:rPr>
      </w:pPr>
      <w:r w:rsidRPr="00D7051D">
        <w:rPr>
          <w:rFonts w:asciiTheme="majorHAnsi" w:hAnsiTheme="majorHAnsi" w:cs="Times New Roman"/>
          <w:sz w:val="22"/>
          <w:szCs w:val="22"/>
        </w:rPr>
        <w:t>Hasil penelitian dan pengembangan benih dan varietas unggul sebagaimana dimaksud pada ayat (2) disebarluaskan oleh Pemerintah, Pemerintah Provinsi, dan Pemerintah Kabupaten/Kota kepada Petani dan hanya digunakan untuk kepentingan</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Petani.</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20</w:t>
      </w:r>
    </w:p>
    <w:p w:rsidR="008B0143" w:rsidRPr="00D7051D" w:rsidRDefault="00E165A4" w:rsidP="00E165A4">
      <w:pPr>
        <w:pStyle w:val="BodyText"/>
        <w:tabs>
          <w:tab w:val="left" w:pos="709"/>
        </w:tabs>
        <w:ind w:right="27" w:firstLine="567"/>
        <w:rPr>
          <w:rFonts w:asciiTheme="majorHAnsi" w:hAnsiTheme="majorHAnsi" w:cs="Times New Roman"/>
          <w:b/>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Pemerintah, Pemerintah Provinsi, dan Pemerintah Kabupaten/Kota memberikan Insentif kepada Petani berdasarkan pertimbangan:</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Tipologi </w:t>
      </w:r>
      <w:r w:rsidR="008B0143" w:rsidRPr="00D7051D">
        <w:rPr>
          <w:rFonts w:asciiTheme="majorHAnsi" w:hAnsiTheme="majorHAnsi" w:cs="Times New Roman"/>
        </w:rPr>
        <w:t>Lahan Pertanian Pangan</w:t>
      </w:r>
      <w:r w:rsidR="008B0143" w:rsidRPr="00D7051D">
        <w:rPr>
          <w:rFonts w:asciiTheme="majorHAnsi" w:hAnsiTheme="majorHAnsi" w:cs="Times New Roman"/>
          <w:spacing w:val="-9"/>
        </w:rPr>
        <w:t xml:space="preserve"> </w:t>
      </w:r>
      <w:r w:rsidR="008B0143" w:rsidRPr="00D7051D">
        <w:rPr>
          <w:rFonts w:asciiTheme="majorHAnsi" w:hAnsiTheme="majorHAnsi" w:cs="Times New Roman"/>
        </w:rPr>
        <w:t>Berkelanjutan;</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Kesuburan</w:t>
      </w:r>
      <w:r w:rsidRPr="00D7051D">
        <w:rPr>
          <w:rFonts w:asciiTheme="majorHAnsi" w:hAnsiTheme="majorHAnsi" w:cs="Times New Roman"/>
          <w:spacing w:val="-4"/>
        </w:rPr>
        <w:t xml:space="preserve"> </w:t>
      </w:r>
      <w:r w:rsidR="008B0143" w:rsidRPr="00D7051D">
        <w:rPr>
          <w:rFonts w:asciiTheme="majorHAnsi" w:hAnsiTheme="majorHAnsi" w:cs="Times New Roman"/>
        </w:rPr>
        <w:t>tanah;</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Luas</w:t>
      </w:r>
      <w:r w:rsidRPr="00D7051D">
        <w:rPr>
          <w:rFonts w:asciiTheme="majorHAnsi" w:hAnsiTheme="majorHAnsi" w:cs="Times New Roman"/>
          <w:spacing w:val="-3"/>
        </w:rPr>
        <w:t xml:space="preserve"> </w:t>
      </w:r>
      <w:r w:rsidR="008B0143" w:rsidRPr="00D7051D">
        <w:rPr>
          <w:rFonts w:asciiTheme="majorHAnsi" w:hAnsiTheme="majorHAnsi" w:cs="Times New Roman"/>
        </w:rPr>
        <w:t>tanam;</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Irigasi</w:t>
      </w:r>
      <w:r w:rsidR="008B0143" w:rsidRPr="00D7051D">
        <w:rPr>
          <w:rFonts w:asciiTheme="majorHAnsi" w:hAnsiTheme="majorHAnsi" w:cs="Times New Roman"/>
        </w:rPr>
        <w:t>;</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Tingkat </w:t>
      </w:r>
      <w:r w:rsidR="008B0143" w:rsidRPr="00D7051D">
        <w:rPr>
          <w:rFonts w:asciiTheme="majorHAnsi" w:hAnsiTheme="majorHAnsi" w:cs="Times New Roman"/>
        </w:rPr>
        <w:t>fragmentasi</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lahan;</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Produktivitas </w:t>
      </w:r>
      <w:r w:rsidR="008B0143" w:rsidRPr="00D7051D">
        <w:rPr>
          <w:rFonts w:asciiTheme="majorHAnsi" w:hAnsiTheme="majorHAnsi" w:cs="Times New Roman"/>
        </w:rPr>
        <w:t>usaha</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tani;</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Lokasi</w:t>
      </w:r>
      <w:r w:rsidR="008B0143" w:rsidRPr="00D7051D">
        <w:rPr>
          <w:rFonts w:asciiTheme="majorHAnsi" w:hAnsiTheme="majorHAnsi" w:cs="Times New Roman"/>
        </w:rPr>
        <w:t>;</w:t>
      </w:r>
    </w:p>
    <w:p w:rsidR="008B0143" w:rsidRPr="00D7051D" w:rsidRDefault="00E165A4" w:rsidP="000A15C5">
      <w:pPr>
        <w:pStyle w:val="ListParagraph"/>
        <w:numPr>
          <w:ilvl w:val="0"/>
          <w:numId w:val="10"/>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Kolektivitas </w:t>
      </w:r>
      <w:r w:rsidR="008B0143" w:rsidRPr="00D7051D">
        <w:rPr>
          <w:rFonts w:asciiTheme="majorHAnsi" w:hAnsiTheme="majorHAnsi" w:cs="Times New Roman"/>
        </w:rPr>
        <w:t>usaha pertanian;</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dan/atau</w:t>
      </w:r>
    </w:p>
    <w:p w:rsidR="008B0143" w:rsidRPr="00D7051D" w:rsidRDefault="00E165A4" w:rsidP="000A15C5">
      <w:pPr>
        <w:pStyle w:val="ListParagraph"/>
        <w:numPr>
          <w:ilvl w:val="0"/>
          <w:numId w:val="10"/>
        </w:numPr>
        <w:tabs>
          <w:tab w:val="left" w:pos="1721"/>
          <w:tab w:val="left" w:pos="1722"/>
        </w:tabs>
        <w:spacing w:before="0" w:after="0"/>
        <w:ind w:left="425" w:hanging="425"/>
        <w:rPr>
          <w:rFonts w:asciiTheme="majorHAnsi" w:hAnsiTheme="majorHAnsi" w:cs="Times New Roman"/>
          <w:b/>
        </w:rPr>
      </w:pPr>
      <w:r w:rsidRPr="00D7051D">
        <w:rPr>
          <w:rFonts w:asciiTheme="majorHAnsi" w:hAnsiTheme="majorHAnsi" w:cs="Times New Roman"/>
        </w:rPr>
        <w:t xml:space="preserve">Praktik </w:t>
      </w:r>
      <w:r w:rsidR="008B0143" w:rsidRPr="00D7051D">
        <w:rPr>
          <w:rFonts w:asciiTheme="majorHAnsi" w:hAnsiTheme="majorHAnsi" w:cs="Times New Roman"/>
        </w:rPr>
        <w:t xml:space="preserve">usaha tani ramah lingkungan. </w:t>
      </w:r>
    </w:p>
    <w:p w:rsidR="008B0143" w:rsidRPr="00D7051D" w:rsidRDefault="008B0143" w:rsidP="0085595D">
      <w:pPr>
        <w:tabs>
          <w:tab w:val="left" w:pos="1721"/>
          <w:tab w:val="left" w:pos="1722"/>
        </w:tabs>
        <w:ind w:right="27"/>
        <w:rPr>
          <w:rFonts w:asciiTheme="majorHAnsi" w:hAnsiTheme="majorHAnsi" w:cs="Times New Roman"/>
          <w:b/>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30</w:t>
      </w:r>
    </w:p>
    <w:p w:rsidR="008B0143" w:rsidRPr="00D7051D" w:rsidRDefault="00E165A4" w:rsidP="00E165A4">
      <w:pPr>
        <w:pStyle w:val="ListParagraph"/>
        <w:tabs>
          <w:tab w:val="left" w:pos="709"/>
        </w:tabs>
        <w:ind w:left="0" w:right="27" w:firstLine="0"/>
        <w:rPr>
          <w:rFonts w:asciiTheme="majorHAnsi" w:hAnsiTheme="majorHAnsi" w:cs="Times New Roman"/>
        </w:rPr>
      </w:pPr>
      <w:r>
        <w:rPr>
          <w:rFonts w:asciiTheme="majorHAnsi" w:hAnsiTheme="majorHAnsi" w:cs="Times New Roman"/>
        </w:rPr>
        <w:tab/>
      </w:r>
      <w:r w:rsidR="008B0143" w:rsidRPr="00D7051D">
        <w:rPr>
          <w:rFonts w:asciiTheme="majorHAnsi" w:hAnsiTheme="majorHAnsi" w:cs="Times New Roman"/>
        </w:rPr>
        <w:t>Tata cara pemb</w:t>
      </w:r>
      <w:r>
        <w:rPr>
          <w:rFonts w:asciiTheme="majorHAnsi" w:hAnsiTheme="majorHAnsi" w:cs="Times New Roman"/>
        </w:rPr>
        <w:t xml:space="preserve">erian Insentif oleh Pemerintah, </w:t>
      </w:r>
      <w:r w:rsidR="008B0143" w:rsidRPr="00D7051D">
        <w:rPr>
          <w:rFonts w:asciiTheme="majorHAnsi" w:hAnsiTheme="majorHAnsi" w:cs="Times New Roman"/>
        </w:rPr>
        <w:t>Pemerintah</w:t>
      </w:r>
      <w:r>
        <w:rPr>
          <w:rFonts w:asciiTheme="majorHAnsi" w:hAnsiTheme="majorHAnsi" w:cs="Times New Roman"/>
        </w:rPr>
        <w:t xml:space="preserve"> </w:t>
      </w:r>
      <w:r w:rsidR="008B0143" w:rsidRPr="00D7051D">
        <w:rPr>
          <w:rFonts w:asciiTheme="majorHAnsi" w:hAnsiTheme="majorHAnsi" w:cs="Times New Roman"/>
        </w:rPr>
        <w:t>Provinsi, dan Pemerintah Kabupaten/Kota meliputi: a. perencanaan; b. pengusulan;</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dan c. penetapan.</w:t>
      </w:r>
    </w:p>
    <w:p w:rsidR="000A15C5" w:rsidRDefault="000A15C5">
      <w:pPr>
        <w:rPr>
          <w:rFonts w:asciiTheme="majorHAnsi" w:hAnsiTheme="majorHAnsi" w:cs="Times New Roman"/>
          <w:b/>
        </w:rPr>
      </w:pPr>
      <w:r>
        <w:rPr>
          <w:rFonts w:asciiTheme="majorHAnsi" w:hAnsiTheme="majorHAnsi" w:cs="Times New Roman"/>
          <w:b/>
        </w:rPr>
        <w:br w:type="page"/>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34</w:t>
      </w:r>
    </w:p>
    <w:p w:rsidR="008B0143" w:rsidRPr="00D7051D" w:rsidRDefault="008B0143" w:rsidP="00E165A4">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Pengusulan untuk memperoleh Insentif dari Pemerintah Kabupaten/Kota sebagaimana dimaksud dalam Pasal 7 dilakukan dengan tahapan:</w:t>
      </w:r>
    </w:p>
    <w:p w:rsidR="008B0143" w:rsidRPr="00D7051D" w:rsidRDefault="008B0143" w:rsidP="00CB0808">
      <w:pPr>
        <w:pStyle w:val="BodyText"/>
        <w:numPr>
          <w:ilvl w:val="1"/>
          <w:numId w:val="38"/>
        </w:numPr>
        <w:spacing w:before="0" w:after="0"/>
        <w:ind w:left="426" w:hanging="426"/>
        <w:rPr>
          <w:rFonts w:asciiTheme="majorHAnsi" w:hAnsiTheme="majorHAnsi" w:cs="Times New Roman"/>
          <w:sz w:val="22"/>
          <w:szCs w:val="22"/>
        </w:rPr>
      </w:pPr>
      <w:r w:rsidRPr="00D7051D">
        <w:rPr>
          <w:rFonts w:asciiTheme="majorHAnsi" w:hAnsiTheme="majorHAnsi" w:cs="Times New Roman"/>
          <w:sz w:val="22"/>
          <w:szCs w:val="22"/>
        </w:rPr>
        <w:t>Kepala Dinas mengusulkan lokasi, luas lahan, dan daftar nama Petani yang diberikan Insentif kepada</w:t>
      </w:r>
      <w:r w:rsidRPr="00D7051D">
        <w:rPr>
          <w:rFonts w:asciiTheme="majorHAnsi" w:hAnsiTheme="majorHAnsi" w:cs="Times New Roman"/>
          <w:spacing w:val="-8"/>
          <w:sz w:val="22"/>
          <w:szCs w:val="22"/>
        </w:rPr>
        <w:t xml:space="preserve"> </w:t>
      </w:r>
      <w:r w:rsidRPr="00D7051D">
        <w:rPr>
          <w:rFonts w:asciiTheme="majorHAnsi" w:hAnsiTheme="majorHAnsi" w:cs="Times New Roman"/>
          <w:sz w:val="22"/>
          <w:szCs w:val="22"/>
        </w:rPr>
        <w:t>bupati/walikota;</w:t>
      </w:r>
    </w:p>
    <w:p w:rsidR="008B0143" w:rsidRPr="00D7051D" w:rsidRDefault="008B0143" w:rsidP="00CB0808">
      <w:pPr>
        <w:pStyle w:val="BodyText"/>
        <w:numPr>
          <w:ilvl w:val="1"/>
          <w:numId w:val="38"/>
        </w:numPr>
        <w:spacing w:before="0" w:after="0"/>
        <w:ind w:left="426" w:hanging="426"/>
        <w:rPr>
          <w:rFonts w:asciiTheme="majorHAnsi" w:hAnsiTheme="majorHAnsi" w:cs="Times New Roman"/>
          <w:sz w:val="22"/>
          <w:szCs w:val="22"/>
        </w:rPr>
      </w:pPr>
      <w:r w:rsidRPr="00D7051D">
        <w:rPr>
          <w:rFonts w:asciiTheme="majorHAnsi" w:hAnsiTheme="majorHAnsi" w:cs="Times New Roman"/>
          <w:sz w:val="22"/>
          <w:szCs w:val="22"/>
        </w:rPr>
        <w:t>Kepala satuan kerja perangkat daerah yang terkait mengusulkan jenis Insentif yang dibutuhkan Petani pada lokasi sebagaimana dimaksud dalam huruf a kepada</w:t>
      </w:r>
      <w:r w:rsidRPr="00D7051D">
        <w:rPr>
          <w:rFonts w:asciiTheme="majorHAnsi" w:hAnsiTheme="majorHAnsi" w:cs="Times New Roman"/>
          <w:spacing w:val="6"/>
          <w:sz w:val="22"/>
          <w:szCs w:val="22"/>
        </w:rPr>
        <w:t xml:space="preserve"> </w:t>
      </w:r>
      <w:r w:rsidRPr="00D7051D">
        <w:rPr>
          <w:rFonts w:asciiTheme="majorHAnsi" w:hAnsiTheme="majorHAnsi" w:cs="Times New Roman"/>
          <w:sz w:val="22"/>
          <w:szCs w:val="22"/>
        </w:rPr>
        <w:t>bupati/walikota melalui satuan kerja perangkat daerah yang membidangi urusan perencanaan pembangunan daerah kabupaten/kota;</w:t>
      </w:r>
    </w:p>
    <w:p w:rsidR="008B0143" w:rsidRPr="00D7051D" w:rsidRDefault="00E165A4" w:rsidP="00CB0808">
      <w:pPr>
        <w:pStyle w:val="BodyText"/>
        <w:numPr>
          <w:ilvl w:val="1"/>
          <w:numId w:val="38"/>
        </w:numPr>
        <w:spacing w:before="0" w:after="0"/>
        <w:ind w:left="426" w:hanging="426"/>
        <w:rPr>
          <w:rFonts w:asciiTheme="majorHAnsi" w:hAnsiTheme="majorHAnsi" w:cs="Times New Roman"/>
          <w:sz w:val="22"/>
          <w:szCs w:val="22"/>
        </w:rPr>
      </w:pPr>
      <w:r w:rsidRPr="00D7051D">
        <w:rPr>
          <w:rFonts w:asciiTheme="majorHAnsi" w:hAnsiTheme="majorHAnsi" w:cs="Times New Roman"/>
          <w:sz w:val="22"/>
          <w:szCs w:val="22"/>
        </w:rPr>
        <w:t xml:space="preserve">Jenis </w:t>
      </w:r>
      <w:r w:rsidR="008B0143" w:rsidRPr="00D7051D">
        <w:rPr>
          <w:rFonts w:asciiTheme="majorHAnsi" w:hAnsiTheme="majorHAnsi" w:cs="Times New Roman"/>
          <w:sz w:val="22"/>
          <w:szCs w:val="22"/>
        </w:rPr>
        <w:t>Insentif sebagaimana dimaksud dalam huruf b diverifikasi dan dikoordinasikan oleh satuan kerja perangkat daerah yang membidangi urusan perencanaan pembangunan daerah kabupaten/kota;</w:t>
      </w:r>
    </w:p>
    <w:p w:rsidR="008B0143" w:rsidRPr="00D7051D" w:rsidRDefault="00E165A4" w:rsidP="00CB0808">
      <w:pPr>
        <w:pStyle w:val="BodyText"/>
        <w:numPr>
          <w:ilvl w:val="1"/>
          <w:numId w:val="38"/>
        </w:numPr>
        <w:spacing w:before="0" w:after="0"/>
        <w:ind w:left="426" w:hanging="426"/>
        <w:rPr>
          <w:rFonts w:asciiTheme="majorHAnsi" w:hAnsiTheme="majorHAnsi" w:cs="Times New Roman"/>
          <w:sz w:val="22"/>
          <w:szCs w:val="22"/>
        </w:rPr>
      </w:pPr>
      <w:r w:rsidRPr="00D7051D">
        <w:rPr>
          <w:rFonts w:asciiTheme="majorHAnsi" w:hAnsiTheme="majorHAnsi" w:cs="Times New Roman"/>
          <w:sz w:val="22"/>
          <w:szCs w:val="22"/>
        </w:rPr>
        <w:t xml:space="preserve">Hasil </w:t>
      </w:r>
      <w:r w:rsidR="008B0143" w:rsidRPr="00D7051D">
        <w:rPr>
          <w:rFonts w:asciiTheme="majorHAnsi" w:hAnsiTheme="majorHAnsi" w:cs="Times New Roman"/>
          <w:sz w:val="22"/>
          <w:szCs w:val="22"/>
        </w:rPr>
        <w:t>verifikasi sebagaimana dimaksud dalam huruf c disampaikan oleh satuan kerja perangkat daerah yang membidangi urusan perencanaan pembangunan daerah kabupaten/kota kepada</w:t>
      </w:r>
      <w:r w:rsidR="008B0143" w:rsidRPr="00D7051D">
        <w:rPr>
          <w:rFonts w:asciiTheme="majorHAnsi" w:hAnsiTheme="majorHAnsi" w:cs="Times New Roman"/>
          <w:spacing w:val="-2"/>
          <w:sz w:val="22"/>
          <w:szCs w:val="22"/>
        </w:rPr>
        <w:t xml:space="preserve"> </w:t>
      </w:r>
      <w:r w:rsidR="008B0143" w:rsidRPr="00D7051D">
        <w:rPr>
          <w:rFonts w:asciiTheme="majorHAnsi" w:hAnsiTheme="majorHAnsi" w:cs="Times New Roman"/>
          <w:sz w:val="22"/>
          <w:szCs w:val="22"/>
        </w:rPr>
        <w:t>bupati/walikota;</w:t>
      </w:r>
    </w:p>
    <w:p w:rsidR="008B0143" w:rsidRPr="00D7051D" w:rsidRDefault="00E165A4" w:rsidP="00CB0808">
      <w:pPr>
        <w:pStyle w:val="BodyText"/>
        <w:numPr>
          <w:ilvl w:val="1"/>
          <w:numId w:val="38"/>
        </w:numPr>
        <w:spacing w:before="0" w:after="0"/>
        <w:ind w:left="426" w:hanging="426"/>
        <w:rPr>
          <w:rFonts w:asciiTheme="majorHAnsi" w:hAnsiTheme="majorHAnsi" w:cs="Times New Roman"/>
          <w:sz w:val="22"/>
          <w:szCs w:val="22"/>
        </w:rPr>
      </w:pPr>
      <w:r w:rsidRPr="00D7051D">
        <w:rPr>
          <w:rFonts w:asciiTheme="majorHAnsi" w:hAnsiTheme="majorHAnsi" w:cs="Times New Roman"/>
          <w:sz w:val="22"/>
          <w:szCs w:val="22"/>
        </w:rPr>
        <w:t>Bupati</w:t>
      </w:r>
      <w:r w:rsidR="008B0143" w:rsidRPr="00D7051D">
        <w:rPr>
          <w:rFonts w:asciiTheme="majorHAnsi" w:hAnsiTheme="majorHAnsi" w:cs="Times New Roman"/>
          <w:sz w:val="22"/>
          <w:szCs w:val="22"/>
        </w:rPr>
        <w:t>/walikota melakukan evaluasi terhadap usulan Kepala Dinas dan kepala satuan kerja perangkat daerah yang</w:t>
      </w:r>
      <w:r w:rsidR="008B0143" w:rsidRPr="00D7051D">
        <w:rPr>
          <w:rFonts w:asciiTheme="majorHAnsi" w:hAnsiTheme="majorHAnsi" w:cs="Times New Roman"/>
          <w:spacing w:val="-25"/>
          <w:sz w:val="22"/>
          <w:szCs w:val="22"/>
        </w:rPr>
        <w:t xml:space="preserve"> </w:t>
      </w:r>
      <w:r w:rsidR="008B0143" w:rsidRPr="00D7051D">
        <w:rPr>
          <w:rFonts w:asciiTheme="majorHAnsi" w:hAnsiTheme="majorHAnsi" w:cs="Times New Roman"/>
          <w:sz w:val="22"/>
          <w:szCs w:val="22"/>
        </w:rPr>
        <w:t>terkait.</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39</w:t>
      </w:r>
    </w:p>
    <w:p w:rsidR="008B0143" w:rsidRPr="00D7051D" w:rsidRDefault="008B0143" w:rsidP="00CB0808">
      <w:pPr>
        <w:pStyle w:val="BodyText"/>
        <w:numPr>
          <w:ilvl w:val="1"/>
          <w:numId w:val="79"/>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Berdasarkan hasil evaluasi sebagaimana dimaksud dalam Pasal 34 huruf e, Pemerintah Kabupaten/Kota menetapkan Insentif yang diberikan kepada</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Petani.</w:t>
      </w:r>
    </w:p>
    <w:p w:rsidR="008B0143" w:rsidRPr="00D7051D" w:rsidRDefault="008B0143" w:rsidP="00CB0808">
      <w:pPr>
        <w:pStyle w:val="BodyText"/>
        <w:numPr>
          <w:ilvl w:val="1"/>
          <w:numId w:val="79"/>
        </w:numPr>
        <w:ind w:left="426" w:right="27" w:hanging="426"/>
        <w:rPr>
          <w:rFonts w:asciiTheme="majorHAnsi" w:hAnsiTheme="majorHAnsi" w:cs="Times New Roman"/>
          <w:sz w:val="22"/>
          <w:szCs w:val="22"/>
        </w:rPr>
      </w:pPr>
      <w:r w:rsidRPr="00D7051D">
        <w:rPr>
          <w:rFonts w:asciiTheme="majorHAnsi" w:hAnsiTheme="majorHAnsi" w:cs="Times New Roman"/>
          <w:sz w:val="22"/>
          <w:szCs w:val="22"/>
        </w:rPr>
        <w:t>Penetapan Insentif sebagaimana dimaksud pada ayat (1) dimuat dalam Rencana Kerja Pemerintah Daerah</w:t>
      </w:r>
      <w:r w:rsidRPr="00D7051D">
        <w:rPr>
          <w:rFonts w:asciiTheme="majorHAnsi" w:hAnsiTheme="majorHAnsi" w:cs="Times New Roman"/>
          <w:spacing w:val="-15"/>
          <w:sz w:val="22"/>
          <w:szCs w:val="22"/>
        </w:rPr>
        <w:t xml:space="preserve"> </w:t>
      </w:r>
      <w:r w:rsidRPr="00D7051D">
        <w:rPr>
          <w:rFonts w:asciiTheme="majorHAnsi" w:hAnsiTheme="majorHAnsi" w:cs="Times New Roman"/>
          <w:sz w:val="22"/>
          <w:szCs w:val="22"/>
        </w:rPr>
        <w:t>kabupaten/kota.</w:t>
      </w:r>
    </w:p>
    <w:p w:rsidR="000A15C5" w:rsidRDefault="000A15C5">
      <w:pPr>
        <w:rPr>
          <w:rFonts w:asciiTheme="majorHAnsi" w:hAnsiTheme="majorHAnsi" w:cs="Times New Roman"/>
          <w:b/>
        </w:rPr>
      </w:pPr>
      <w:r>
        <w:rPr>
          <w:rFonts w:asciiTheme="majorHAnsi" w:hAnsiTheme="majorHAnsi" w:cs="Times New Roman"/>
          <w:b/>
        </w:rPr>
        <w:br w:type="page"/>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40</w:t>
      </w:r>
    </w:p>
    <w:p w:rsidR="000E4858" w:rsidRDefault="008B0143" w:rsidP="000E4858">
      <w:pPr>
        <w:pStyle w:val="BodyText"/>
        <w:spacing w:before="0"/>
        <w:rPr>
          <w:rFonts w:asciiTheme="majorHAnsi" w:hAnsiTheme="majorHAnsi" w:cs="Times New Roman"/>
          <w:sz w:val="22"/>
          <w:szCs w:val="22"/>
        </w:rPr>
      </w:pPr>
      <w:r w:rsidRPr="00D7051D">
        <w:rPr>
          <w:rFonts w:asciiTheme="majorHAnsi" w:hAnsiTheme="majorHAnsi" w:cs="Times New Roman"/>
          <w:sz w:val="22"/>
          <w:szCs w:val="22"/>
        </w:rPr>
        <w:t>Bupati/walikota menyusun norma, standar, prosedur, dan kriteria pemberian Insentif.</w:t>
      </w:r>
      <w:r w:rsidR="000E4858">
        <w:rPr>
          <w:rFonts w:asciiTheme="majorHAnsi" w:hAnsiTheme="majorHAnsi" w:cs="Times New Roman"/>
          <w:sz w:val="22"/>
          <w:szCs w:val="22"/>
        </w:rPr>
        <w:t xml:space="preserve"> </w:t>
      </w:r>
    </w:p>
    <w:p w:rsidR="008B0143" w:rsidRPr="00D7051D" w:rsidRDefault="00186ED4" w:rsidP="000E4858">
      <w:pPr>
        <w:pStyle w:val="BodyText"/>
        <w:spacing w:before="0"/>
        <w:rPr>
          <w:rFonts w:asciiTheme="majorHAnsi" w:hAnsiTheme="majorHAnsi" w:cs="Times New Roman"/>
          <w:b/>
          <w:sz w:val="22"/>
          <w:szCs w:val="22"/>
        </w:rPr>
      </w:pPr>
      <w:hyperlink r:id="rId29">
        <w:r w:rsidR="008B0143" w:rsidRPr="00D7051D">
          <w:rPr>
            <w:rFonts w:asciiTheme="majorHAnsi" w:hAnsiTheme="majorHAnsi" w:cs="Times New Roman"/>
            <w:b/>
            <w:sz w:val="22"/>
            <w:szCs w:val="22"/>
          </w:rPr>
          <w:t>Peraturan Pemerintah Nomor 30 Tahun 2012 Tentang</w:t>
        </w:r>
      </w:hyperlink>
      <w:hyperlink r:id="rId30">
        <w:r w:rsidR="008B0143" w:rsidRPr="00D7051D">
          <w:rPr>
            <w:rFonts w:asciiTheme="majorHAnsi" w:hAnsiTheme="majorHAnsi" w:cs="Times New Roman"/>
            <w:b/>
            <w:sz w:val="22"/>
            <w:szCs w:val="22"/>
          </w:rPr>
          <w:t xml:space="preserve"> Pembiayaan Perlindungan Lahan Pertanian Pangan</w:t>
        </w:r>
      </w:hyperlink>
      <w:hyperlink r:id="rId31">
        <w:r w:rsidR="008B0143" w:rsidRPr="00D7051D">
          <w:rPr>
            <w:rFonts w:asciiTheme="majorHAnsi" w:hAnsiTheme="majorHAnsi" w:cs="Times New Roman"/>
            <w:b/>
            <w:sz w:val="22"/>
            <w:szCs w:val="22"/>
          </w:rPr>
          <w:t xml:space="preserve"> Berkelanjutan.</w:t>
        </w:r>
      </w:hyperlink>
    </w:p>
    <w:p w:rsidR="008B0143" w:rsidRPr="00D7051D" w:rsidRDefault="008B0143" w:rsidP="0085595D">
      <w:pPr>
        <w:pStyle w:val="BodyText"/>
        <w:spacing w:before="143"/>
        <w:ind w:right="27"/>
        <w:rPr>
          <w:rFonts w:asciiTheme="majorHAnsi" w:hAnsiTheme="majorHAnsi" w:cs="Times New Roman"/>
          <w:b/>
          <w:sz w:val="22"/>
          <w:szCs w:val="22"/>
        </w:rPr>
      </w:pPr>
      <w:r w:rsidRPr="00D7051D">
        <w:rPr>
          <w:rFonts w:asciiTheme="majorHAnsi" w:hAnsiTheme="majorHAnsi" w:cs="Times New Roman"/>
          <w:b/>
          <w:sz w:val="22"/>
          <w:szCs w:val="22"/>
        </w:rPr>
        <w:t>Pasal 4</w:t>
      </w:r>
    </w:p>
    <w:p w:rsidR="008B0143" w:rsidRPr="00D7051D" w:rsidRDefault="008B0143" w:rsidP="00CB0808">
      <w:pPr>
        <w:pStyle w:val="BodyText"/>
        <w:numPr>
          <w:ilvl w:val="0"/>
          <w:numId w:val="80"/>
        </w:numPr>
        <w:spacing w:before="143"/>
        <w:ind w:left="426" w:right="27" w:hanging="426"/>
        <w:rPr>
          <w:rFonts w:asciiTheme="majorHAnsi" w:hAnsiTheme="majorHAnsi" w:cs="Times New Roman"/>
          <w:sz w:val="22"/>
          <w:szCs w:val="22"/>
        </w:rPr>
      </w:pPr>
      <w:r w:rsidRPr="00D7051D">
        <w:rPr>
          <w:rFonts w:asciiTheme="majorHAnsi" w:hAnsiTheme="majorHAnsi" w:cs="Times New Roman"/>
          <w:sz w:val="22"/>
          <w:szCs w:val="22"/>
        </w:rPr>
        <w:t>Pemerintah, Pemerintah Provinsi, dan Pemerintah Kabupaten/Kota mengalokasikan Pembiayaan Perlindungan Lahan Pertanian Pangan Berkelanjutan berdasarkan tugas dan kewenangannya.</w:t>
      </w:r>
    </w:p>
    <w:p w:rsidR="008B0143" w:rsidRPr="00D7051D" w:rsidRDefault="008B0143" w:rsidP="00CB0808">
      <w:pPr>
        <w:pStyle w:val="BodyText"/>
        <w:numPr>
          <w:ilvl w:val="0"/>
          <w:numId w:val="80"/>
        </w:numPr>
        <w:spacing w:before="143"/>
        <w:ind w:left="426" w:right="27" w:hanging="426"/>
        <w:rPr>
          <w:rFonts w:asciiTheme="majorHAnsi" w:hAnsiTheme="majorHAnsi" w:cs="Times New Roman"/>
          <w:b/>
          <w:sz w:val="22"/>
          <w:szCs w:val="22"/>
        </w:rPr>
      </w:pPr>
      <w:r w:rsidRPr="00D7051D">
        <w:rPr>
          <w:rFonts w:asciiTheme="majorHAnsi" w:hAnsiTheme="majorHAnsi" w:cs="Times New Roman"/>
          <w:sz w:val="22"/>
          <w:szCs w:val="22"/>
        </w:rPr>
        <w:t>Pengalokasian sebagaimana dimaksud pada ayat (1) dilaksanakan oleh Menteri, gubernur, dan bupati/walikota sesuai dengan ketentuan peraturan</w:t>
      </w:r>
      <w:r w:rsidRPr="00D7051D">
        <w:rPr>
          <w:rFonts w:asciiTheme="majorHAnsi" w:hAnsiTheme="majorHAnsi" w:cs="Times New Roman"/>
          <w:spacing w:val="-9"/>
          <w:sz w:val="22"/>
          <w:szCs w:val="22"/>
        </w:rPr>
        <w:t xml:space="preserve"> </w:t>
      </w:r>
      <w:r w:rsidRPr="00D7051D">
        <w:rPr>
          <w:rFonts w:asciiTheme="majorHAnsi" w:hAnsiTheme="majorHAnsi" w:cs="Times New Roman"/>
          <w:sz w:val="22"/>
          <w:szCs w:val="22"/>
        </w:rPr>
        <w:t>perundang-undangan.</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 xml:space="preserve">Pasal 5 </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sz w:val="22"/>
          <w:szCs w:val="22"/>
        </w:rPr>
        <w:t>Kegiatan Perlindungan Lahan Pertanian Pangan Berkelanjutan yang dibiayai meliputi:</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 xml:space="preserve">Perencanaan </w:t>
      </w:r>
      <w:r w:rsidR="008B0143" w:rsidRPr="00D7051D">
        <w:rPr>
          <w:rFonts w:asciiTheme="majorHAnsi" w:hAnsiTheme="majorHAnsi" w:cs="Times New Roman"/>
        </w:rPr>
        <w:t>dan</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penetapan;</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Pengembangan</w:t>
      </w:r>
      <w:r w:rsidR="008B0143" w:rsidRPr="00D7051D">
        <w:rPr>
          <w:rFonts w:asciiTheme="majorHAnsi" w:hAnsiTheme="majorHAnsi" w:cs="Times New Roman"/>
        </w:rPr>
        <w:t>;</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Penelitian</w:t>
      </w:r>
      <w:r w:rsidR="008B0143" w:rsidRPr="00D7051D">
        <w:rPr>
          <w:rFonts w:asciiTheme="majorHAnsi" w:hAnsiTheme="majorHAnsi" w:cs="Times New Roman"/>
        </w:rPr>
        <w:t>;</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Pemanfaatan</w:t>
      </w:r>
      <w:r w:rsidR="008B0143" w:rsidRPr="00D7051D">
        <w:rPr>
          <w:rFonts w:asciiTheme="majorHAnsi" w:hAnsiTheme="majorHAnsi" w:cs="Times New Roman"/>
        </w:rPr>
        <w:t>;</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Pembinaan</w:t>
      </w:r>
      <w:r w:rsidR="008B0143" w:rsidRPr="00D7051D">
        <w:rPr>
          <w:rFonts w:asciiTheme="majorHAnsi" w:hAnsiTheme="majorHAnsi" w:cs="Times New Roman"/>
        </w:rPr>
        <w:t>;</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Pengendalian</w:t>
      </w:r>
      <w:r w:rsidR="008B0143" w:rsidRPr="00D7051D">
        <w:rPr>
          <w:rFonts w:asciiTheme="majorHAnsi" w:hAnsiTheme="majorHAnsi" w:cs="Times New Roman"/>
        </w:rPr>
        <w:t>;</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Pengawasan</w:t>
      </w:r>
      <w:r w:rsidR="008B0143" w:rsidRPr="00D7051D">
        <w:rPr>
          <w:rFonts w:asciiTheme="majorHAnsi" w:hAnsiTheme="majorHAnsi" w:cs="Times New Roman"/>
        </w:rPr>
        <w:t>;</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 xml:space="preserve">Sistem </w:t>
      </w:r>
      <w:r w:rsidR="008B0143" w:rsidRPr="00D7051D">
        <w:rPr>
          <w:rFonts w:asciiTheme="majorHAnsi" w:hAnsiTheme="majorHAnsi" w:cs="Times New Roman"/>
        </w:rPr>
        <w:t>informasi;</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dan</w:t>
      </w:r>
    </w:p>
    <w:p w:rsidR="008B0143" w:rsidRPr="00D7051D" w:rsidRDefault="000F50F2" w:rsidP="00CB0808">
      <w:pPr>
        <w:pStyle w:val="ListParagraph"/>
        <w:numPr>
          <w:ilvl w:val="0"/>
          <w:numId w:val="9"/>
        </w:numPr>
        <w:spacing w:before="0" w:after="0"/>
        <w:ind w:left="425" w:hanging="425"/>
        <w:rPr>
          <w:rFonts w:asciiTheme="majorHAnsi" w:hAnsiTheme="majorHAnsi" w:cs="Times New Roman"/>
        </w:rPr>
      </w:pPr>
      <w:r w:rsidRPr="00D7051D">
        <w:rPr>
          <w:rFonts w:asciiTheme="majorHAnsi" w:hAnsiTheme="majorHAnsi" w:cs="Times New Roman"/>
        </w:rPr>
        <w:t xml:space="preserve">Perlindungan </w:t>
      </w:r>
      <w:r w:rsidR="008B0143" w:rsidRPr="00D7051D">
        <w:rPr>
          <w:rFonts w:asciiTheme="majorHAnsi" w:hAnsiTheme="majorHAnsi" w:cs="Times New Roman"/>
        </w:rPr>
        <w:t>dan pemberdayaan</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Petani.</w:t>
      </w:r>
    </w:p>
    <w:p w:rsidR="008B0143" w:rsidRPr="00D7051D" w:rsidRDefault="008B0143" w:rsidP="0085595D">
      <w:pPr>
        <w:pStyle w:val="BodyText"/>
        <w:spacing w:before="138"/>
        <w:ind w:right="27"/>
        <w:rPr>
          <w:rFonts w:asciiTheme="majorHAnsi" w:hAnsiTheme="majorHAnsi" w:cs="Times New Roman"/>
          <w:b/>
          <w:sz w:val="22"/>
          <w:szCs w:val="22"/>
        </w:rPr>
      </w:pPr>
      <w:r w:rsidRPr="00D7051D">
        <w:rPr>
          <w:rFonts w:asciiTheme="majorHAnsi" w:hAnsiTheme="majorHAnsi" w:cs="Times New Roman"/>
          <w:b/>
          <w:sz w:val="22"/>
          <w:szCs w:val="22"/>
        </w:rPr>
        <w:lastRenderedPageBreak/>
        <w:t>Pasal 6</w:t>
      </w:r>
    </w:p>
    <w:p w:rsidR="008B0143" w:rsidRPr="00D7051D" w:rsidRDefault="008B0143" w:rsidP="00CB0808">
      <w:pPr>
        <w:pStyle w:val="BodyText"/>
        <w:numPr>
          <w:ilvl w:val="0"/>
          <w:numId w:val="81"/>
        </w:numPr>
        <w:spacing w:before="138"/>
        <w:ind w:left="426" w:right="27" w:hanging="426"/>
        <w:rPr>
          <w:rFonts w:asciiTheme="majorHAnsi" w:hAnsiTheme="majorHAnsi" w:cs="Times New Roman"/>
          <w:sz w:val="22"/>
          <w:szCs w:val="22"/>
        </w:rPr>
      </w:pPr>
      <w:r w:rsidRPr="00D7051D">
        <w:rPr>
          <w:rFonts w:asciiTheme="majorHAnsi" w:hAnsiTheme="majorHAnsi" w:cs="Times New Roman"/>
          <w:sz w:val="22"/>
          <w:szCs w:val="22"/>
        </w:rPr>
        <w:t>Pembiayaan perencanaan dan penetapan sebagaimana dimaksud dalam Pasal 5 huruf a dilakukan pada Kawasan Pertanian Pangan Berkelanjutan, Lahan Pertanian Pangan Berkelanjutan, dan Lahan Cadangan Pertanian Pangan Berkelanjutan.</w:t>
      </w:r>
    </w:p>
    <w:p w:rsidR="008B0143" w:rsidRPr="00D7051D" w:rsidRDefault="008B0143" w:rsidP="00CB0808">
      <w:pPr>
        <w:pStyle w:val="BodyText"/>
        <w:numPr>
          <w:ilvl w:val="0"/>
          <w:numId w:val="81"/>
        </w:numPr>
        <w:spacing w:before="138"/>
        <w:ind w:left="426" w:right="27" w:hanging="426"/>
        <w:rPr>
          <w:rFonts w:asciiTheme="majorHAnsi" w:hAnsiTheme="majorHAnsi" w:cs="Times New Roman"/>
          <w:sz w:val="22"/>
          <w:szCs w:val="22"/>
        </w:rPr>
      </w:pPr>
      <w:r w:rsidRPr="00D7051D">
        <w:rPr>
          <w:rFonts w:asciiTheme="majorHAnsi" w:hAnsiTheme="majorHAnsi" w:cs="Times New Roman"/>
          <w:sz w:val="22"/>
          <w:szCs w:val="22"/>
        </w:rPr>
        <w:t>Pembiayaan sebagaimana dimaksud pada ayat (1) mencakup penyelenggaraan:</w:t>
      </w:r>
    </w:p>
    <w:p w:rsidR="008B0143" w:rsidRPr="00D7051D" w:rsidRDefault="00E10195" w:rsidP="00CB0808">
      <w:pPr>
        <w:pStyle w:val="ListParagraph"/>
        <w:numPr>
          <w:ilvl w:val="1"/>
          <w:numId w:val="81"/>
        </w:numPr>
        <w:tabs>
          <w:tab w:val="left" w:pos="2290"/>
          <w:tab w:val="left" w:pos="2291"/>
        </w:tabs>
        <w:spacing w:before="0" w:after="0"/>
        <w:ind w:left="850" w:hanging="425"/>
        <w:rPr>
          <w:rFonts w:asciiTheme="majorHAnsi" w:hAnsiTheme="majorHAnsi" w:cs="Times New Roman"/>
        </w:rPr>
      </w:pPr>
      <w:r w:rsidRPr="00D7051D">
        <w:rPr>
          <w:rFonts w:asciiTheme="majorHAnsi" w:hAnsiTheme="majorHAnsi" w:cs="Times New Roman"/>
        </w:rPr>
        <w:t>Inventarisasi</w:t>
      </w:r>
      <w:r w:rsidR="008B0143" w:rsidRPr="00D7051D">
        <w:rPr>
          <w:rFonts w:asciiTheme="majorHAnsi" w:hAnsiTheme="majorHAnsi" w:cs="Times New Roman"/>
        </w:rPr>
        <w:t>;</w:t>
      </w:r>
    </w:p>
    <w:p w:rsidR="008B0143" w:rsidRPr="00D7051D" w:rsidRDefault="00E10195" w:rsidP="00CB0808">
      <w:pPr>
        <w:pStyle w:val="ListParagraph"/>
        <w:numPr>
          <w:ilvl w:val="1"/>
          <w:numId w:val="81"/>
        </w:numPr>
        <w:tabs>
          <w:tab w:val="left" w:pos="2290"/>
          <w:tab w:val="left" w:pos="2291"/>
        </w:tabs>
        <w:spacing w:before="0" w:after="0"/>
        <w:ind w:left="850" w:hanging="425"/>
        <w:rPr>
          <w:rFonts w:asciiTheme="majorHAnsi" w:hAnsiTheme="majorHAnsi" w:cs="Times New Roman"/>
        </w:rPr>
      </w:pPr>
      <w:r w:rsidRPr="00D7051D">
        <w:rPr>
          <w:rFonts w:asciiTheme="majorHAnsi" w:hAnsiTheme="majorHAnsi" w:cs="Times New Roman"/>
        </w:rPr>
        <w:t>Identifikasi</w:t>
      </w:r>
      <w:r w:rsidR="008B0143" w:rsidRPr="00D7051D">
        <w:rPr>
          <w:rFonts w:asciiTheme="majorHAnsi" w:hAnsiTheme="majorHAnsi" w:cs="Times New Roman"/>
        </w:rPr>
        <w:t>;</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dan</w:t>
      </w:r>
    </w:p>
    <w:p w:rsidR="008B0143" w:rsidRPr="00D7051D" w:rsidRDefault="00E10195" w:rsidP="00CB0808">
      <w:pPr>
        <w:pStyle w:val="ListParagraph"/>
        <w:numPr>
          <w:ilvl w:val="1"/>
          <w:numId w:val="81"/>
        </w:numPr>
        <w:tabs>
          <w:tab w:val="left" w:pos="2290"/>
          <w:tab w:val="left" w:pos="2291"/>
        </w:tabs>
        <w:spacing w:before="0" w:after="0"/>
        <w:ind w:left="850" w:hanging="425"/>
        <w:rPr>
          <w:rFonts w:asciiTheme="majorHAnsi" w:hAnsiTheme="majorHAnsi" w:cs="Times New Roman"/>
        </w:rPr>
      </w:pPr>
      <w:r w:rsidRPr="00D7051D">
        <w:rPr>
          <w:rFonts w:asciiTheme="majorHAnsi" w:hAnsiTheme="majorHAnsi" w:cs="Times New Roman"/>
        </w:rPr>
        <w:t>Verifikasi</w:t>
      </w:r>
      <w:r w:rsidR="008B0143" w:rsidRPr="00D7051D">
        <w:rPr>
          <w:rFonts w:asciiTheme="majorHAnsi" w:hAnsiTheme="majorHAnsi" w:cs="Times New Roman"/>
        </w:rPr>
        <w:t>.</w:t>
      </w:r>
    </w:p>
    <w:p w:rsidR="008B0143" w:rsidRPr="00D7051D" w:rsidRDefault="008B0143" w:rsidP="0085595D">
      <w:pPr>
        <w:pStyle w:val="BodyText"/>
        <w:spacing w:before="141"/>
        <w:ind w:right="27"/>
        <w:rPr>
          <w:rFonts w:asciiTheme="majorHAnsi" w:hAnsiTheme="majorHAnsi" w:cs="Times New Roman"/>
          <w:b/>
          <w:sz w:val="22"/>
          <w:szCs w:val="22"/>
        </w:rPr>
      </w:pPr>
      <w:r w:rsidRPr="00D7051D">
        <w:rPr>
          <w:rFonts w:asciiTheme="majorHAnsi" w:hAnsiTheme="majorHAnsi" w:cs="Times New Roman"/>
          <w:b/>
          <w:sz w:val="22"/>
          <w:szCs w:val="22"/>
        </w:rPr>
        <w:t>Pasal 7</w:t>
      </w:r>
    </w:p>
    <w:p w:rsidR="008B0143" w:rsidRPr="00D7051D" w:rsidRDefault="008B0143" w:rsidP="00CB0808">
      <w:pPr>
        <w:pStyle w:val="BodyText"/>
        <w:numPr>
          <w:ilvl w:val="0"/>
          <w:numId w:val="82"/>
        </w:numPr>
        <w:ind w:left="426" w:hanging="426"/>
        <w:rPr>
          <w:rFonts w:asciiTheme="majorHAnsi" w:hAnsiTheme="majorHAnsi" w:cs="Times New Roman"/>
          <w:sz w:val="22"/>
          <w:szCs w:val="22"/>
        </w:rPr>
      </w:pPr>
      <w:r w:rsidRPr="00D7051D">
        <w:rPr>
          <w:rFonts w:asciiTheme="majorHAnsi" w:hAnsiTheme="majorHAnsi" w:cs="Times New Roman"/>
          <w:sz w:val="22"/>
          <w:szCs w:val="22"/>
        </w:rPr>
        <w:t>Pembiayaan kegiatan inventarisasi sebagaimana dimaksud dalam Pasal 6 ayat (2) huruf a meliputi Pembiayaan kegiatan pendataan pemilikan, penguasaan, penggunaan, dan pemanfaatan hak atas tanah pertanian pangan dan lahan cadangan.</w:t>
      </w:r>
    </w:p>
    <w:p w:rsidR="008B0143" w:rsidRPr="00D7051D" w:rsidRDefault="008B0143" w:rsidP="00CB0808">
      <w:pPr>
        <w:pStyle w:val="BodyText"/>
        <w:numPr>
          <w:ilvl w:val="0"/>
          <w:numId w:val="82"/>
        </w:numPr>
        <w:ind w:left="426" w:hanging="426"/>
        <w:rPr>
          <w:rFonts w:asciiTheme="majorHAnsi" w:hAnsiTheme="majorHAnsi" w:cs="Times New Roman"/>
          <w:sz w:val="22"/>
          <w:szCs w:val="22"/>
        </w:rPr>
      </w:pPr>
      <w:r w:rsidRPr="00D7051D">
        <w:rPr>
          <w:rFonts w:asciiTheme="majorHAnsi" w:hAnsiTheme="majorHAnsi" w:cs="Times New Roman"/>
          <w:sz w:val="22"/>
          <w:szCs w:val="22"/>
        </w:rPr>
        <w:t>Pembiayaan kegiatan identifikasi sebagaimana dimaksud dalam Pasal 6 ayat (2) huruf b meliputi Pembiayaan kegiatan identifikasi luas terhadap tanah pertanian pangan dan lahan cadangan berdasarkan hasil inventarisasi sebagaimana dimaksud pada ayat (1) yang sesuai dengan kriteria lahan dan lahan cadangan pertanian pangan berkelanjutan.</w:t>
      </w:r>
    </w:p>
    <w:p w:rsidR="008B0143" w:rsidRPr="00D7051D" w:rsidRDefault="008B0143" w:rsidP="00CB0808">
      <w:pPr>
        <w:pStyle w:val="BodyText"/>
        <w:numPr>
          <w:ilvl w:val="0"/>
          <w:numId w:val="82"/>
        </w:numPr>
        <w:ind w:left="426" w:hanging="426"/>
        <w:rPr>
          <w:rFonts w:asciiTheme="majorHAnsi" w:hAnsiTheme="majorHAnsi" w:cs="Times New Roman"/>
          <w:sz w:val="22"/>
          <w:szCs w:val="22"/>
        </w:rPr>
      </w:pPr>
      <w:r w:rsidRPr="00D7051D">
        <w:rPr>
          <w:rFonts w:asciiTheme="majorHAnsi" w:hAnsiTheme="majorHAnsi" w:cs="Times New Roman"/>
          <w:sz w:val="22"/>
          <w:szCs w:val="22"/>
        </w:rPr>
        <w:t>Pembiayaan kegiatan verifikasi sebagaimana dimaksud dalam Pasal 6 ayat (2) huruf c meliputi Pembiayaan kegiatan verifikasi untuk menetapkan Kawasan Pertanian Pangan Berkelanjutan, Lahan Pertanian Pangan Berkelanjutan, dan Lahan Cadangan Pertanian Pangan</w:t>
      </w:r>
      <w:r w:rsidRPr="00D7051D">
        <w:rPr>
          <w:rFonts w:asciiTheme="majorHAnsi" w:hAnsiTheme="majorHAnsi" w:cs="Times New Roman"/>
          <w:spacing w:val="-5"/>
          <w:sz w:val="22"/>
          <w:szCs w:val="22"/>
        </w:rPr>
        <w:t xml:space="preserve"> </w:t>
      </w:r>
      <w:r w:rsidRPr="00D7051D">
        <w:rPr>
          <w:rFonts w:asciiTheme="majorHAnsi" w:hAnsiTheme="majorHAnsi" w:cs="Times New Roman"/>
          <w:sz w:val="22"/>
          <w:szCs w:val="22"/>
        </w:rPr>
        <w:t>Berkelanjutan.</w:t>
      </w:r>
    </w:p>
    <w:p w:rsidR="000A15C5" w:rsidRDefault="000A15C5">
      <w:pPr>
        <w:rPr>
          <w:rFonts w:asciiTheme="majorHAnsi" w:hAnsiTheme="majorHAnsi" w:cs="Times New Roman"/>
          <w:b/>
        </w:rPr>
      </w:pPr>
      <w:r>
        <w:rPr>
          <w:rFonts w:asciiTheme="majorHAnsi" w:hAnsiTheme="majorHAnsi" w:cs="Times New Roman"/>
          <w:b/>
        </w:rPr>
        <w:br w:type="page"/>
      </w:r>
    </w:p>
    <w:p w:rsidR="008B0143" w:rsidRPr="00D7051D" w:rsidRDefault="008B0143" w:rsidP="00E10195">
      <w:pPr>
        <w:pStyle w:val="BodyText"/>
        <w:spacing w:before="141"/>
        <w:ind w:right="27"/>
        <w:rPr>
          <w:rFonts w:asciiTheme="majorHAnsi" w:hAnsiTheme="majorHAnsi" w:cs="Times New Roman"/>
          <w:sz w:val="22"/>
          <w:szCs w:val="22"/>
        </w:rPr>
      </w:pPr>
      <w:r w:rsidRPr="00D7051D">
        <w:rPr>
          <w:rFonts w:asciiTheme="majorHAnsi" w:hAnsiTheme="majorHAnsi" w:cs="Times New Roman"/>
          <w:b/>
          <w:sz w:val="22"/>
          <w:szCs w:val="22"/>
        </w:rPr>
        <w:lastRenderedPageBreak/>
        <w:t>Pasal 8</w:t>
      </w:r>
    </w:p>
    <w:p w:rsidR="008B0143" w:rsidRPr="00D7051D" w:rsidRDefault="008B0143" w:rsidP="00E10195">
      <w:pPr>
        <w:pStyle w:val="BodyText"/>
        <w:ind w:right="27" w:firstLine="720"/>
        <w:rPr>
          <w:rFonts w:asciiTheme="majorHAnsi" w:hAnsiTheme="majorHAnsi" w:cs="Times New Roman"/>
          <w:sz w:val="22"/>
          <w:szCs w:val="22"/>
        </w:rPr>
      </w:pPr>
      <w:r w:rsidRPr="00D7051D">
        <w:rPr>
          <w:rFonts w:asciiTheme="majorHAnsi" w:hAnsiTheme="majorHAnsi" w:cs="Times New Roman"/>
          <w:sz w:val="22"/>
          <w:szCs w:val="22"/>
        </w:rPr>
        <w:t>Pembiayaan kegiatan sebagaimana dimaksud dalam Pasal 7 ayat (1) sampai dengan ayat (3) merupakan tanggung jawab Pemerintah Kabupaten/Kota.</w:t>
      </w:r>
    </w:p>
    <w:p w:rsidR="008B0143" w:rsidRPr="00D7051D" w:rsidRDefault="008B0143" w:rsidP="00E10195">
      <w:pPr>
        <w:pStyle w:val="BodyText"/>
        <w:spacing w:before="1"/>
        <w:ind w:right="27"/>
        <w:rPr>
          <w:rFonts w:asciiTheme="majorHAnsi" w:hAnsiTheme="majorHAnsi" w:cs="Times New Roman"/>
          <w:b/>
          <w:sz w:val="22"/>
          <w:szCs w:val="22"/>
        </w:rPr>
      </w:pPr>
      <w:r w:rsidRPr="00D7051D">
        <w:rPr>
          <w:rFonts w:asciiTheme="majorHAnsi" w:hAnsiTheme="majorHAnsi" w:cs="Times New Roman"/>
          <w:b/>
          <w:sz w:val="22"/>
          <w:szCs w:val="22"/>
        </w:rPr>
        <w:t>Pasal 9</w:t>
      </w:r>
    </w:p>
    <w:p w:rsidR="008B0143" w:rsidRPr="00D7051D" w:rsidRDefault="008B0143" w:rsidP="00CB0808">
      <w:pPr>
        <w:pStyle w:val="BodyText"/>
        <w:numPr>
          <w:ilvl w:val="0"/>
          <w:numId w:val="83"/>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Pembiayaan kegiatan pengembangan sebagaimana dimaksud dalam Pasal 5 huruf b dilakukan pada Kawasan Pertanian Pangan Berkelanjutan dan Lahan Pertanian Pangan Berkelanjutan.</w:t>
      </w:r>
    </w:p>
    <w:p w:rsidR="008B0143" w:rsidRPr="00D7051D" w:rsidRDefault="008B0143" w:rsidP="00CB0808">
      <w:pPr>
        <w:pStyle w:val="BodyText"/>
        <w:numPr>
          <w:ilvl w:val="0"/>
          <w:numId w:val="83"/>
        </w:numPr>
        <w:spacing w:before="1"/>
        <w:ind w:left="426" w:right="27" w:hanging="426"/>
        <w:rPr>
          <w:rFonts w:asciiTheme="majorHAnsi" w:hAnsiTheme="majorHAnsi" w:cs="Times New Roman"/>
          <w:sz w:val="22"/>
          <w:szCs w:val="22"/>
        </w:rPr>
      </w:pPr>
      <w:r w:rsidRPr="00D7051D">
        <w:rPr>
          <w:rFonts w:asciiTheme="majorHAnsi" w:hAnsiTheme="majorHAnsi" w:cs="Times New Roman"/>
          <w:sz w:val="22"/>
          <w:szCs w:val="22"/>
        </w:rPr>
        <w:t>Pembiayaan sebagaimana dimaksud pada ayat (1) mencakup penyelenggaraan: intensifikasi;</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 xml:space="preserve">dan ekstensifikasi. </w:t>
      </w:r>
    </w:p>
    <w:p w:rsidR="008B0143" w:rsidRPr="00D7051D" w:rsidRDefault="008B0143" w:rsidP="0085595D">
      <w:pPr>
        <w:tabs>
          <w:tab w:val="left" w:pos="2290"/>
          <w:tab w:val="left" w:pos="2291"/>
        </w:tabs>
        <w:ind w:right="27"/>
        <w:rPr>
          <w:rFonts w:asciiTheme="majorHAnsi" w:hAnsiTheme="majorHAnsi" w:cs="Times New Roman"/>
        </w:rPr>
      </w:pPr>
      <w:r w:rsidRPr="00D7051D">
        <w:rPr>
          <w:rFonts w:asciiTheme="majorHAnsi" w:hAnsiTheme="majorHAnsi" w:cs="Times New Roman"/>
          <w:b/>
        </w:rPr>
        <w:t>Pasal</w:t>
      </w:r>
      <w:r w:rsidRPr="00D7051D">
        <w:rPr>
          <w:rFonts w:asciiTheme="majorHAnsi" w:hAnsiTheme="majorHAnsi" w:cs="Times New Roman"/>
          <w:b/>
          <w:spacing w:val="-3"/>
        </w:rPr>
        <w:t xml:space="preserve"> </w:t>
      </w:r>
      <w:r w:rsidRPr="00D7051D">
        <w:rPr>
          <w:rFonts w:asciiTheme="majorHAnsi" w:hAnsiTheme="majorHAnsi" w:cs="Times New Roman"/>
          <w:b/>
        </w:rPr>
        <w:t>12</w:t>
      </w:r>
    </w:p>
    <w:p w:rsidR="008B0143" w:rsidRPr="00D7051D" w:rsidRDefault="008B0143" w:rsidP="00E10195">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Pembiayaan kegiatan penelitian sebagaimana dimaksud dalam Pasal 5 huruf c dilakukan pada lahan pertanian pangan dan lahan cadangan untuk ditetapkan sebagai Lahan Pertanian Pangan Berkelanjutan dan Lahan Cadangan Pertanian Pangan Berkelanjutan.</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13</w:t>
      </w:r>
    </w:p>
    <w:p w:rsidR="008B0143" w:rsidRPr="00D7051D" w:rsidRDefault="00E10195" w:rsidP="00E10195">
      <w:pPr>
        <w:pStyle w:val="BodyText"/>
        <w:tabs>
          <w:tab w:val="left" w:pos="709"/>
        </w:tabs>
        <w:ind w:right="27" w:firstLine="142"/>
        <w:rPr>
          <w:rFonts w:asciiTheme="majorHAnsi" w:hAnsiTheme="majorHAnsi" w:cs="Times New Roman"/>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Kegiatan penelitian sebagaimana dimaksud dalam Pasal 12 yang dibiayai meliputi:</w:t>
      </w:r>
    </w:p>
    <w:p w:rsidR="008B0143" w:rsidRPr="00D7051D" w:rsidRDefault="00F15DB3" w:rsidP="00CB0808">
      <w:pPr>
        <w:pStyle w:val="ListParagraph"/>
        <w:numPr>
          <w:ilvl w:val="0"/>
          <w:numId w:val="8"/>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Pengembangan </w:t>
      </w:r>
      <w:r w:rsidR="008B0143" w:rsidRPr="00D7051D">
        <w:rPr>
          <w:rFonts w:asciiTheme="majorHAnsi" w:hAnsiTheme="majorHAnsi" w:cs="Times New Roman"/>
        </w:rPr>
        <w:t>penganekaragaman</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pangan;</w:t>
      </w:r>
    </w:p>
    <w:p w:rsidR="008B0143" w:rsidRPr="00D7051D" w:rsidRDefault="00F15DB3" w:rsidP="00CB0808">
      <w:pPr>
        <w:pStyle w:val="ListParagraph"/>
        <w:numPr>
          <w:ilvl w:val="0"/>
          <w:numId w:val="8"/>
        </w:numPr>
        <w:tabs>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Identifikasi </w:t>
      </w:r>
      <w:r w:rsidR="008B0143" w:rsidRPr="00D7051D">
        <w:rPr>
          <w:rFonts w:asciiTheme="majorHAnsi" w:hAnsiTheme="majorHAnsi" w:cs="Times New Roman"/>
        </w:rPr>
        <w:t>dan pemetaan kesesuaian</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lahan;</w:t>
      </w:r>
    </w:p>
    <w:p w:rsidR="008B0143" w:rsidRPr="00D7051D" w:rsidRDefault="00F15DB3" w:rsidP="00CB0808">
      <w:pPr>
        <w:pStyle w:val="ListParagraph"/>
        <w:numPr>
          <w:ilvl w:val="0"/>
          <w:numId w:val="8"/>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Pemetaan </w:t>
      </w:r>
      <w:r w:rsidR="008B0143" w:rsidRPr="00D7051D">
        <w:rPr>
          <w:rFonts w:asciiTheme="majorHAnsi" w:hAnsiTheme="majorHAnsi" w:cs="Times New Roman"/>
        </w:rPr>
        <w:t>zonasi Lahan Pertanian Pangan</w:t>
      </w:r>
      <w:r w:rsidR="008B0143" w:rsidRPr="00D7051D">
        <w:rPr>
          <w:rFonts w:asciiTheme="majorHAnsi" w:hAnsiTheme="majorHAnsi" w:cs="Times New Roman"/>
          <w:spacing w:val="-8"/>
        </w:rPr>
        <w:t xml:space="preserve"> </w:t>
      </w:r>
      <w:r w:rsidR="008B0143" w:rsidRPr="00D7051D">
        <w:rPr>
          <w:rFonts w:asciiTheme="majorHAnsi" w:hAnsiTheme="majorHAnsi" w:cs="Times New Roman"/>
        </w:rPr>
        <w:t>Berkelanjutan;</w:t>
      </w:r>
    </w:p>
    <w:p w:rsidR="008B0143" w:rsidRPr="00D7051D" w:rsidRDefault="00F15DB3" w:rsidP="00CB0808">
      <w:pPr>
        <w:pStyle w:val="ListParagraph"/>
        <w:numPr>
          <w:ilvl w:val="0"/>
          <w:numId w:val="8"/>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Inovasi</w:t>
      </w:r>
      <w:r w:rsidRPr="00D7051D">
        <w:rPr>
          <w:rFonts w:asciiTheme="majorHAnsi" w:hAnsiTheme="majorHAnsi" w:cs="Times New Roman"/>
          <w:spacing w:val="-1"/>
        </w:rPr>
        <w:t xml:space="preserve"> </w:t>
      </w:r>
      <w:r w:rsidR="008B0143" w:rsidRPr="00D7051D">
        <w:rPr>
          <w:rFonts w:asciiTheme="majorHAnsi" w:hAnsiTheme="majorHAnsi" w:cs="Times New Roman"/>
        </w:rPr>
        <w:t>pertanian;</w:t>
      </w:r>
    </w:p>
    <w:p w:rsidR="008B0143" w:rsidRPr="00D7051D" w:rsidRDefault="00F15DB3" w:rsidP="00CB0808">
      <w:pPr>
        <w:pStyle w:val="ListParagraph"/>
        <w:numPr>
          <w:ilvl w:val="0"/>
          <w:numId w:val="8"/>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Fungsi </w:t>
      </w:r>
      <w:r w:rsidR="008B0143" w:rsidRPr="00D7051D">
        <w:rPr>
          <w:rFonts w:asciiTheme="majorHAnsi" w:hAnsiTheme="majorHAnsi" w:cs="Times New Roman"/>
        </w:rPr>
        <w:t>agroklimatologi dan</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hidrologi;</w:t>
      </w:r>
    </w:p>
    <w:p w:rsidR="008B0143" w:rsidRPr="00D7051D" w:rsidRDefault="00F15DB3" w:rsidP="00CB0808">
      <w:pPr>
        <w:pStyle w:val="ListParagraph"/>
        <w:numPr>
          <w:ilvl w:val="0"/>
          <w:numId w:val="8"/>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Fungsi </w:t>
      </w:r>
      <w:r w:rsidR="008B0143" w:rsidRPr="00D7051D">
        <w:rPr>
          <w:rFonts w:asciiTheme="majorHAnsi" w:hAnsiTheme="majorHAnsi" w:cs="Times New Roman"/>
        </w:rPr>
        <w:t>ekosistem;</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dan/atau</w:t>
      </w:r>
    </w:p>
    <w:p w:rsidR="008B0143" w:rsidRPr="00D7051D" w:rsidRDefault="00F15DB3" w:rsidP="00CB0808">
      <w:pPr>
        <w:pStyle w:val="ListParagraph"/>
        <w:numPr>
          <w:ilvl w:val="0"/>
          <w:numId w:val="8"/>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lastRenderedPageBreak/>
        <w:t xml:space="preserve">Sosial </w:t>
      </w:r>
      <w:r w:rsidR="008B0143" w:rsidRPr="00D7051D">
        <w:rPr>
          <w:rFonts w:asciiTheme="majorHAnsi" w:hAnsiTheme="majorHAnsi" w:cs="Times New Roman"/>
        </w:rPr>
        <w:t>budaya dan kearifan</w:t>
      </w:r>
      <w:r w:rsidR="008B0143" w:rsidRPr="00D7051D">
        <w:rPr>
          <w:rFonts w:asciiTheme="majorHAnsi" w:hAnsiTheme="majorHAnsi" w:cs="Times New Roman"/>
          <w:spacing w:val="-5"/>
        </w:rPr>
        <w:t xml:space="preserve"> </w:t>
      </w:r>
      <w:r w:rsidR="008B0143" w:rsidRPr="00D7051D">
        <w:rPr>
          <w:rFonts w:asciiTheme="majorHAnsi" w:hAnsiTheme="majorHAnsi" w:cs="Times New Roman"/>
        </w:rPr>
        <w:t>lokal.</w:t>
      </w:r>
    </w:p>
    <w:p w:rsidR="008B0143" w:rsidRPr="00D7051D" w:rsidRDefault="008B0143" w:rsidP="0085595D">
      <w:pPr>
        <w:pStyle w:val="BodyText"/>
        <w:spacing w:before="139"/>
        <w:ind w:right="27"/>
        <w:rPr>
          <w:rFonts w:asciiTheme="majorHAnsi" w:hAnsiTheme="majorHAnsi" w:cs="Times New Roman"/>
          <w:b/>
          <w:sz w:val="22"/>
          <w:szCs w:val="22"/>
        </w:rPr>
      </w:pPr>
      <w:r w:rsidRPr="00D7051D">
        <w:rPr>
          <w:rFonts w:asciiTheme="majorHAnsi" w:hAnsiTheme="majorHAnsi" w:cs="Times New Roman"/>
          <w:b/>
          <w:sz w:val="22"/>
          <w:szCs w:val="22"/>
        </w:rPr>
        <w:t>Pasal 14</w:t>
      </w:r>
    </w:p>
    <w:p w:rsidR="008B0143" w:rsidRPr="00D7051D" w:rsidRDefault="008B0143" w:rsidP="00CB0808">
      <w:pPr>
        <w:pStyle w:val="BodyText"/>
        <w:numPr>
          <w:ilvl w:val="0"/>
          <w:numId w:val="84"/>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Pembiayaan kegiatan penelitian sebagaimana dimaksud dalam Pasal 13 merupakan tanggung jawab Pemerintah, Pemerintah Provinsi, dan Pemerintah</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Kabupaten/Kota.</w:t>
      </w:r>
    </w:p>
    <w:p w:rsidR="008B0143" w:rsidRPr="00D7051D" w:rsidRDefault="008B0143" w:rsidP="00CB0808">
      <w:pPr>
        <w:pStyle w:val="BodyText"/>
        <w:numPr>
          <w:ilvl w:val="0"/>
          <w:numId w:val="84"/>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Selain Pemerintah, Pemerintah Provinsi, dan Pemerintah Kabupaten/Kota, Pembiayaan kegiatan sebagaimana dimaksud pada ayat (1) dapat dilakukan oleh lembaga penelitian dan/atau perguruan</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tinggi.</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15</w:t>
      </w:r>
    </w:p>
    <w:p w:rsidR="008B0143" w:rsidRPr="00D7051D" w:rsidRDefault="008B0143" w:rsidP="00F15DB3">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Pembiayaan kegiatan pemanfaatan sebagaimana dimaksud dalam Pasal 5 huruf d dilakukan pada Lahan Pertanian Pangan Berkelanjutan dengan menjamin konservasi tanah dan air.</w:t>
      </w:r>
    </w:p>
    <w:p w:rsidR="008B0143" w:rsidRPr="00D7051D" w:rsidRDefault="008B0143" w:rsidP="0085595D">
      <w:pPr>
        <w:pStyle w:val="BodyText"/>
        <w:ind w:right="27"/>
        <w:rPr>
          <w:rFonts w:asciiTheme="majorHAnsi" w:hAnsiTheme="majorHAnsi" w:cs="Times New Roman"/>
          <w:b/>
          <w:sz w:val="22"/>
          <w:szCs w:val="22"/>
        </w:rPr>
      </w:pPr>
      <w:r w:rsidRPr="00D7051D">
        <w:rPr>
          <w:rFonts w:asciiTheme="majorHAnsi" w:hAnsiTheme="majorHAnsi" w:cs="Times New Roman"/>
          <w:b/>
          <w:sz w:val="22"/>
          <w:szCs w:val="22"/>
        </w:rPr>
        <w:t>Pasal 16</w:t>
      </w:r>
    </w:p>
    <w:p w:rsidR="008B0143" w:rsidRPr="00D7051D" w:rsidRDefault="00F15DB3" w:rsidP="00F15DB3">
      <w:pPr>
        <w:pStyle w:val="BodyText"/>
        <w:tabs>
          <w:tab w:val="left" w:pos="709"/>
        </w:tabs>
        <w:ind w:right="27"/>
        <w:rPr>
          <w:rFonts w:asciiTheme="majorHAnsi" w:hAnsiTheme="majorHAnsi" w:cs="Times New Roman"/>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Pembiayaan kegiatan konservasi tanah dan air sebagaimana dimaksud dalam Pasal 15</w:t>
      </w:r>
      <w:r w:rsidR="008B0143" w:rsidRPr="00D7051D">
        <w:rPr>
          <w:rFonts w:asciiTheme="majorHAnsi" w:hAnsiTheme="majorHAnsi" w:cs="Times New Roman"/>
          <w:spacing w:val="-6"/>
          <w:sz w:val="22"/>
          <w:szCs w:val="22"/>
        </w:rPr>
        <w:t xml:space="preserve"> </w:t>
      </w:r>
      <w:r w:rsidR="008B0143" w:rsidRPr="00D7051D">
        <w:rPr>
          <w:rFonts w:asciiTheme="majorHAnsi" w:hAnsiTheme="majorHAnsi" w:cs="Times New Roman"/>
          <w:sz w:val="22"/>
          <w:szCs w:val="22"/>
        </w:rPr>
        <w:t>meliputi:</w:t>
      </w:r>
    </w:p>
    <w:p w:rsidR="008B0143" w:rsidRPr="00D7051D" w:rsidRDefault="00F15DB3" w:rsidP="000A15C5">
      <w:pPr>
        <w:pStyle w:val="ListParagraph"/>
        <w:numPr>
          <w:ilvl w:val="0"/>
          <w:numId w:val="7"/>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Perlindungan </w:t>
      </w:r>
      <w:r w:rsidR="008B0143" w:rsidRPr="00D7051D">
        <w:rPr>
          <w:rFonts w:asciiTheme="majorHAnsi" w:hAnsiTheme="majorHAnsi" w:cs="Times New Roman"/>
        </w:rPr>
        <w:t>sumber daya lahan dan</w:t>
      </w:r>
      <w:r w:rsidR="008B0143" w:rsidRPr="00D7051D">
        <w:rPr>
          <w:rFonts w:asciiTheme="majorHAnsi" w:hAnsiTheme="majorHAnsi" w:cs="Times New Roman"/>
          <w:spacing w:val="-6"/>
        </w:rPr>
        <w:t xml:space="preserve"> </w:t>
      </w:r>
      <w:r w:rsidR="008B0143" w:rsidRPr="00D7051D">
        <w:rPr>
          <w:rFonts w:asciiTheme="majorHAnsi" w:hAnsiTheme="majorHAnsi" w:cs="Times New Roman"/>
        </w:rPr>
        <w:t>air;</w:t>
      </w:r>
    </w:p>
    <w:p w:rsidR="008B0143" w:rsidRPr="00D7051D" w:rsidRDefault="00F15DB3" w:rsidP="000A15C5">
      <w:pPr>
        <w:pStyle w:val="ListParagraph"/>
        <w:numPr>
          <w:ilvl w:val="0"/>
          <w:numId w:val="7"/>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Pelestarian </w:t>
      </w:r>
      <w:r w:rsidR="008B0143" w:rsidRPr="00D7051D">
        <w:rPr>
          <w:rFonts w:asciiTheme="majorHAnsi" w:hAnsiTheme="majorHAnsi" w:cs="Times New Roman"/>
        </w:rPr>
        <w:t>sumber daya lahan dan</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air;</w:t>
      </w:r>
    </w:p>
    <w:p w:rsidR="008B0143" w:rsidRPr="00D7051D" w:rsidRDefault="00F15DB3" w:rsidP="000A15C5">
      <w:pPr>
        <w:pStyle w:val="ListParagraph"/>
        <w:numPr>
          <w:ilvl w:val="0"/>
          <w:numId w:val="7"/>
        </w:numPr>
        <w:tabs>
          <w:tab w:val="left" w:pos="1721"/>
          <w:tab w:val="left" w:pos="1722"/>
        </w:tabs>
        <w:spacing w:before="0" w:after="0"/>
        <w:ind w:left="425" w:hanging="425"/>
        <w:rPr>
          <w:rFonts w:asciiTheme="majorHAnsi" w:hAnsiTheme="majorHAnsi" w:cs="Times New Roman"/>
        </w:rPr>
      </w:pPr>
      <w:r w:rsidRPr="00D7051D">
        <w:rPr>
          <w:rFonts w:asciiTheme="majorHAnsi" w:hAnsiTheme="majorHAnsi" w:cs="Times New Roman"/>
        </w:rPr>
        <w:t xml:space="preserve">Pengelolaan </w:t>
      </w:r>
      <w:r w:rsidR="008B0143" w:rsidRPr="00D7051D">
        <w:rPr>
          <w:rFonts w:asciiTheme="majorHAnsi" w:hAnsiTheme="majorHAnsi" w:cs="Times New Roman"/>
        </w:rPr>
        <w:t>kualitas lahan dan air; dan d. pengendalian pencemaran.</w:t>
      </w:r>
    </w:p>
    <w:p w:rsidR="008B0143" w:rsidRPr="00D7051D" w:rsidRDefault="008B0143" w:rsidP="0085595D">
      <w:pPr>
        <w:pStyle w:val="BodyText"/>
        <w:spacing w:before="139"/>
        <w:ind w:right="27"/>
        <w:rPr>
          <w:rFonts w:asciiTheme="majorHAnsi" w:hAnsiTheme="majorHAnsi" w:cs="Times New Roman"/>
          <w:b/>
          <w:sz w:val="22"/>
          <w:szCs w:val="22"/>
        </w:rPr>
      </w:pPr>
      <w:r w:rsidRPr="00D7051D">
        <w:rPr>
          <w:rFonts w:asciiTheme="majorHAnsi" w:hAnsiTheme="majorHAnsi" w:cs="Times New Roman"/>
          <w:b/>
          <w:sz w:val="22"/>
          <w:szCs w:val="22"/>
        </w:rPr>
        <w:t>Pasal 26</w:t>
      </w:r>
    </w:p>
    <w:p w:rsidR="008B0143" w:rsidRPr="00D7051D" w:rsidRDefault="00F15DB3" w:rsidP="00F15DB3">
      <w:pPr>
        <w:pStyle w:val="BodyText"/>
        <w:tabs>
          <w:tab w:val="left" w:pos="709"/>
        </w:tabs>
        <w:spacing w:before="139"/>
        <w:ind w:right="27" w:firstLine="142"/>
        <w:rPr>
          <w:rFonts w:asciiTheme="majorHAnsi" w:hAnsiTheme="majorHAnsi" w:cs="Times New Roman"/>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Pembiayaan kegiatan perlindungan Petani sebagaimana dimaksud dalam Pasal 5 huruf i meliputi pemberian jaminan kepada Petani terhadap:</w:t>
      </w:r>
    </w:p>
    <w:p w:rsidR="008B0143" w:rsidRPr="00D7051D" w:rsidRDefault="00F15DB3" w:rsidP="00CB0808">
      <w:pPr>
        <w:pStyle w:val="ListParagraph"/>
        <w:numPr>
          <w:ilvl w:val="1"/>
          <w:numId w:val="39"/>
        </w:numPr>
        <w:spacing w:before="0" w:after="0"/>
        <w:ind w:left="425" w:hanging="425"/>
        <w:rPr>
          <w:rFonts w:asciiTheme="majorHAnsi" w:hAnsiTheme="majorHAnsi" w:cs="Times New Roman"/>
        </w:rPr>
      </w:pPr>
      <w:r w:rsidRPr="00D7051D">
        <w:rPr>
          <w:rFonts w:asciiTheme="majorHAnsi" w:hAnsiTheme="majorHAnsi" w:cs="Times New Roman"/>
        </w:rPr>
        <w:t xml:space="preserve">Harga </w:t>
      </w:r>
      <w:r w:rsidR="008B0143" w:rsidRPr="00D7051D">
        <w:rPr>
          <w:rFonts w:asciiTheme="majorHAnsi" w:hAnsiTheme="majorHAnsi" w:cs="Times New Roman"/>
        </w:rPr>
        <w:t>komoditas pangan pokok yang</w:t>
      </w:r>
      <w:r w:rsidR="008B0143" w:rsidRPr="00D7051D">
        <w:rPr>
          <w:rFonts w:asciiTheme="majorHAnsi" w:hAnsiTheme="majorHAnsi" w:cs="Times New Roman"/>
          <w:spacing w:val="-9"/>
        </w:rPr>
        <w:t xml:space="preserve"> </w:t>
      </w:r>
      <w:r w:rsidR="008B0143" w:rsidRPr="00D7051D">
        <w:rPr>
          <w:rFonts w:asciiTheme="majorHAnsi" w:hAnsiTheme="majorHAnsi" w:cs="Times New Roman"/>
        </w:rPr>
        <w:t>menguntungkan;</w:t>
      </w:r>
    </w:p>
    <w:p w:rsidR="008B0143" w:rsidRPr="00D7051D" w:rsidRDefault="00F15DB3" w:rsidP="00CB0808">
      <w:pPr>
        <w:pStyle w:val="ListParagraph"/>
        <w:numPr>
          <w:ilvl w:val="1"/>
          <w:numId w:val="39"/>
        </w:numPr>
        <w:spacing w:before="0" w:after="0"/>
        <w:ind w:left="425" w:hanging="425"/>
        <w:rPr>
          <w:rFonts w:asciiTheme="majorHAnsi" w:hAnsiTheme="majorHAnsi" w:cs="Times New Roman"/>
        </w:rPr>
      </w:pPr>
      <w:r w:rsidRPr="00D7051D">
        <w:rPr>
          <w:rFonts w:asciiTheme="majorHAnsi" w:hAnsiTheme="majorHAnsi" w:cs="Times New Roman"/>
        </w:rPr>
        <w:t xml:space="preserve">Diperolehnya </w:t>
      </w:r>
      <w:r w:rsidR="008B0143" w:rsidRPr="00D7051D">
        <w:rPr>
          <w:rFonts w:asciiTheme="majorHAnsi" w:hAnsiTheme="majorHAnsi" w:cs="Times New Roman"/>
        </w:rPr>
        <w:t>sarana produksi dan prasarana</w:t>
      </w:r>
      <w:r w:rsidR="008B0143" w:rsidRPr="00D7051D">
        <w:rPr>
          <w:rFonts w:asciiTheme="majorHAnsi" w:hAnsiTheme="majorHAnsi" w:cs="Times New Roman"/>
          <w:spacing w:val="-8"/>
        </w:rPr>
        <w:t xml:space="preserve"> </w:t>
      </w:r>
      <w:r w:rsidR="008B0143" w:rsidRPr="00D7051D">
        <w:rPr>
          <w:rFonts w:asciiTheme="majorHAnsi" w:hAnsiTheme="majorHAnsi" w:cs="Times New Roman"/>
        </w:rPr>
        <w:t>pertanian;</w:t>
      </w:r>
    </w:p>
    <w:p w:rsidR="008B0143" w:rsidRPr="00D7051D" w:rsidRDefault="00F15DB3" w:rsidP="00CB0808">
      <w:pPr>
        <w:pStyle w:val="ListParagraph"/>
        <w:numPr>
          <w:ilvl w:val="1"/>
          <w:numId w:val="39"/>
        </w:numPr>
        <w:spacing w:before="0" w:after="0"/>
        <w:ind w:left="425" w:hanging="425"/>
        <w:rPr>
          <w:rFonts w:asciiTheme="majorHAnsi" w:hAnsiTheme="majorHAnsi" w:cs="Times New Roman"/>
        </w:rPr>
      </w:pPr>
      <w:r w:rsidRPr="00D7051D">
        <w:rPr>
          <w:rFonts w:asciiTheme="majorHAnsi" w:hAnsiTheme="majorHAnsi" w:cs="Times New Roman"/>
        </w:rPr>
        <w:lastRenderedPageBreak/>
        <w:t xml:space="preserve">Pemasaran </w:t>
      </w:r>
      <w:r w:rsidR="008B0143" w:rsidRPr="00D7051D">
        <w:rPr>
          <w:rFonts w:asciiTheme="majorHAnsi" w:hAnsiTheme="majorHAnsi" w:cs="Times New Roman"/>
        </w:rPr>
        <w:t>hasil pertanian pangan</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pokok;</w:t>
      </w:r>
    </w:p>
    <w:p w:rsidR="008B0143" w:rsidRPr="00D7051D" w:rsidRDefault="00F15DB3" w:rsidP="00CB0808">
      <w:pPr>
        <w:pStyle w:val="ListParagraph"/>
        <w:numPr>
          <w:ilvl w:val="1"/>
          <w:numId w:val="39"/>
        </w:numPr>
        <w:spacing w:before="0" w:after="0"/>
        <w:ind w:left="425" w:hanging="425"/>
        <w:rPr>
          <w:rFonts w:asciiTheme="majorHAnsi" w:hAnsiTheme="majorHAnsi" w:cs="Times New Roman"/>
        </w:rPr>
      </w:pPr>
      <w:r w:rsidRPr="00D7051D">
        <w:rPr>
          <w:rFonts w:asciiTheme="majorHAnsi" w:hAnsiTheme="majorHAnsi" w:cs="Times New Roman"/>
        </w:rPr>
        <w:t xml:space="preserve">Pengutamaan </w:t>
      </w:r>
      <w:r w:rsidR="008B0143" w:rsidRPr="00D7051D">
        <w:rPr>
          <w:rFonts w:asciiTheme="majorHAnsi" w:hAnsiTheme="majorHAnsi" w:cs="Times New Roman"/>
        </w:rPr>
        <w:t>hasil pertanian pangan dalam negeri untuk memenuhi kebutuhan pangan nasional;</w:t>
      </w:r>
      <w:r w:rsidR="008B0143" w:rsidRPr="00D7051D">
        <w:rPr>
          <w:rFonts w:asciiTheme="majorHAnsi" w:hAnsiTheme="majorHAnsi" w:cs="Times New Roman"/>
          <w:spacing w:val="-9"/>
        </w:rPr>
        <w:t xml:space="preserve"> </w:t>
      </w:r>
      <w:r w:rsidR="008B0143" w:rsidRPr="00D7051D">
        <w:rPr>
          <w:rFonts w:asciiTheme="majorHAnsi" w:hAnsiTheme="majorHAnsi" w:cs="Times New Roman"/>
        </w:rPr>
        <w:t>dan/atau ganti rugi akibat gagal</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panen.</w:t>
      </w:r>
    </w:p>
    <w:p w:rsidR="008B0143" w:rsidRPr="00D7051D" w:rsidRDefault="008B0143" w:rsidP="0085595D">
      <w:pPr>
        <w:pStyle w:val="BodyText"/>
        <w:spacing w:before="100"/>
        <w:ind w:right="27"/>
        <w:rPr>
          <w:rFonts w:asciiTheme="majorHAnsi" w:hAnsiTheme="majorHAnsi" w:cs="Times New Roman"/>
          <w:b/>
          <w:sz w:val="22"/>
          <w:szCs w:val="22"/>
        </w:rPr>
      </w:pPr>
      <w:r w:rsidRPr="00D7051D">
        <w:rPr>
          <w:rFonts w:asciiTheme="majorHAnsi" w:hAnsiTheme="majorHAnsi" w:cs="Times New Roman"/>
          <w:b/>
          <w:sz w:val="22"/>
          <w:szCs w:val="22"/>
        </w:rPr>
        <w:t>Pasal 29</w:t>
      </w:r>
    </w:p>
    <w:p w:rsidR="008B0143" w:rsidRPr="00D7051D" w:rsidRDefault="00F15DB3" w:rsidP="00F15DB3">
      <w:pPr>
        <w:pStyle w:val="BodyText"/>
        <w:tabs>
          <w:tab w:val="left" w:pos="709"/>
        </w:tabs>
        <w:spacing w:before="100"/>
        <w:ind w:right="27" w:firstLine="107"/>
        <w:rPr>
          <w:rFonts w:asciiTheme="majorHAnsi" w:hAnsiTheme="majorHAnsi" w:cs="Times New Roman"/>
          <w:b/>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Pembiayaan kegiatan pemberdayaan Petani sebagaimana dimaksud dalam Pasal 5 huruf i meliputi:</w:t>
      </w:r>
    </w:p>
    <w:p w:rsidR="008B0143" w:rsidRPr="00D7051D" w:rsidRDefault="001874D3" w:rsidP="000A15C5">
      <w:pPr>
        <w:pStyle w:val="ListParagraph"/>
        <w:numPr>
          <w:ilvl w:val="0"/>
          <w:numId w:val="6"/>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Penguatan </w:t>
      </w:r>
      <w:r w:rsidR="008B0143" w:rsidRPr="00D7051D">
        <w:rPr>
          <w:rFonts w:asciiTheme="majorHAnsi" w:hAnsiTheme="majorHAnsi" w:cs="Times New Roman"/>
        </w:rPr>
        <w:t>kelembagaan</w:t>
      </w:r>
      <w:r w:rsidR="008B0143" w:rsidRPr="00D7051D">
        <w:rPr>
          <w:rFonts w:asciiTheme="majorHAnsi" w:hAnsiTheme="majorHAnsi" w:cs="Times New Roman"/>
          <w:spacing w:val="-1"/>
        </w:rPr>
        <w:t xml:space="preserve"> </w:t>
      </w:r>
      <w:r w:rsidR="008B0143" w:rsidRPr="00D7051D">
        <w:rPr>
          <w:rFonts w:asciiTheme="majorHAnsi" w:hAnsiTheme="majorHAnsi" w:cs="Times New Roman"/>
        </w:rPr>
        <w:t>Petani;</w:t>
      </w:r>
    </w:p>
    <w:p w:rsidR="008B0143" w:rsidRPr="00D7051D" w:rsidRDefault="001874D3" w:rsidP="000A15C5">
      <w:pPr>
        <w:pStyle w:val="ListParagraph"/>
        <w:numPr>
          <w:ilvl w:val="0"/>
          <w:numId w:val="6"/>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Penyuluhan </w:t>
      </w:r>
      <w:r w:rsidR="008B0143" w:rsidRPr="00D7051D">
        <w:rPr>
          <w:rFonts w:asciiTheme="majorHAnsi" w:hAnsiTheme="majorHAnsi" w:cs="Times New Roman"/>
        </w:rPr>
        <w:t>dan pelatihan untuk peningkatan kualitas sumber daya</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manusia;</w:t>
      </w:r>
    </w:p>
    <w:p w:rsidR="008B0143" w:rsidRPr="00D7051D" w:rsidRDefault="001874D3" w:rsidP="000A15C5">
      <w:pPr>
        <w:pStyle w:val="ListParagraph"/>
        <w:numPr>
          <w:ilvl w:val="0"/>
          <w:numId w:val="6"/>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Pemberian </w:t>
      </w:r>
      <w:r w:rsidR="008B0143" w:rsidRPr="00D7051D">
        <w:rPr>
          <w:rFonts w:asciiTheme="majorHAnsi" w:hAnsiTheme="majorHAnsi" w:cs="Times New Roman"/>
        </w:rPr>
        <w:t>fasilitas sumber</w:t>
      </w:r>
      <w:r w:rsidR="008B0143" w:rsidRPr="00D7051D">
        <w:rPr>
          <w:rFonts w:asciiTheme="majorHAnsi" w:hAnsiTheme="majorHAnsi" w:cs="Times New Roman"/>
          <w:spacing w:val="-4"/>
        </w:rPr>
        <w:t xml:space="preserve"> </w:t>
      </w:r>
      <w:r w:rsidR="008B0143" w:rsidRPr="00D7051D">
        <w:rPr>
          <w:rFonts w:asciiTheme="majorHAnsi" w:hAnsiTheme="majorHAnsi" w:cs="Times New Roman"/>
        </w:rPr>
        <w:t>permodalan;</w:t>
      </w:r>
    </w:p>
    <w:p w:rsidR="008B0143" w:rsidRPr="00D7051D" w:rsidRDefault="001874D3" w:rsidP="000A15C5">
      <w:pPr>
        <w:pStyle w:val="ListParagraph"/>
        <w:numPr>
          <w:ilvl w:val="0"/>
          <w:numId w:val="6"/>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Pemberian </w:t>
      </w:r>
      <w:r w:rsidR="008B0143" w:rsidRPr="00D7051D">
        <w:rPr>
          <w:rFonts w:asciiTheme="majorHAnsi" w:hAnsiTheme="majorHAnsi" w:cs="Times New Roman"/>
        </w:rPr>
        <w:t>bantuan kredit kepemilikan lahan</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pertanian;</w:t>
      </w:r>
    </w:p>
    <w:p w:rsidR="008B0143" w:rsidRPr="00D7051D" w:rsidRDefault="001874D3" w:rsidP="000A15C5">
      <w:pPr>
        <w:pStyle w:val="ListParagraph"/>
        <w:numPr>
          <w:ilvl w:val="0"/>
          <w:numId w:val="6"/>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Pembentukan </w:t>
      </w:r>
      <w:r w:rsidR="008B0143" w:rsidRPr="00D7051D">
        <w:rPr>
          <w:rFonts w:asciiTheme="majorHAnsi" w:hAnsiTheme="majorHAnsi" w:cs="Times New Roman"/>
        </w:rPr>
        <w:t>lembaga pembiayaan mikro di bidang</w:t>
      </w:r>
      <w:r w:rsidR="008B0143" w:rsidRPr="00D7051D">
        <w:rPr>
          <w:rFonts w:asciiTheme="majorHAnsi" w:hAnsiTheme="majorHAnsi" w:cs="Times New Roman"/>
          <w:spacing w:val="-9"/>
        </w:rPr>
        <w:t xml:space="preserve"> </w:t>
      </w:r>
      <w:r w:rsidR="008B0143" w:rsidRPr="00D7051D">
        <w:rPr>
          <w:rFonts w:asciiTheme="majorHAnsi" w:hAnsiTheme="majorHAnsi" w:cs="Times New Roman"/>
        </w:rPr>
        <w:t>pertanian;</w:t>
      </w:r>
    </w:p>
    <w:p w:rsidR="008B0143" w:rsidRPr="00D7051D" w:rsidRDefault="001874D3" w:rsidP="000A15C5">
      <w:pPr>
        <w:pStyle w:val="ListParagraph"/>
        <w:numPr>
          <w:ilvl w:val="0"/>
          <w:numId w:val="6"/>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Pemberian </w:t>
      </w:r>
      <w:r w:rsidR="008B0143" w:rsidRPr="00D7051D">
        <w:rPr>
          <w:rFonts w:asciiTheme="majorHAnsi" w:hAnsiTheme="majorHAnsi" w:cs="Times New Roman"/>
        </w:rPr>
        <w:t>fasilitas pendidikan dan kesehatan rumah tangga Petani;</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dan/atau</w:t>
      </w:r>
    </w:p>
    <w:p w:rsidR="008B0143" w:rsidRPr="00D7051D" w:rsidRDefault="001874D3" w:rsidP="000A15C5">
      <w:pPr>
        <w:pStyle w:val="ListParagraph"/>
        <w:numPr>
          <w:ilvl w:val="0"/>
          <w:numId w:val="6"/>
        </w:numPr>
        <w:tabs>
          <w:tab w:val="left" w:pos="426"/>
        </w:tabs>
        <w:spacing w:before="0" w:after="0"/>
        <w:ind w:left="0" w:firstLine="0"/>
        <w:rPr>
          <w:rFonts w:asciiTheme="majorHAnsi" w:hAnsiTheme="majorHAnsi" w:cs="Times New Roman"/>
        </w:rPr>
      </w:pPr>
      <w:r w:rsidRPr="00D7051D">
        <w:rPr>
          <w:rFonts w:asciiTheme="majorHAnsi" w:hAnsiTheme="majorHAnsi" w:cs="Times New Roman"/>
        </w:rPr>
        <w:t xml:space="preserve">Pemberian </w:t>
      </w:r>
      <w:r w:rsidR="008B0143" w:rsidRPr="00D7051D">
        <w:rPr>
          <w:rFonts w:asciiTheme="majorHAnsi" w:hAnsiTheme="majorHAnsi" w:cs="Times New Roman"/>
        </w:rPr>
        <w:t>fasilitas untuk mengakses ilmu pengetahuan, teknologi, dan</w:t>
      </w:r>
      <w:r w:rsidR="008B0143" w:rsidRPr="00D7051D">
        <w:rPr>
          <w:rFonts w:asciiTheme="majorHAnsi" w:hAnsiTheme="majorHAnsi" w:cs="Times New Roman"/>
          <w:spacing w:val="-7"/>
        </w:rPr>
        <w:t xml:space="preserve"> </w:t>
      </w:r>
      <w:r w:rsidR="008B0143" w:rsidRPr="00D7051D">
        <w:rPr>
          <w:rFonts w:asciiTheme="majorHAnsi" w:hAnsiTheme="majorHAnsi" w:cs="Times New Roman"/>
        </w:rPr>
        <w:t>informasi.</w:t>
      </w:r>
    </w:p>
    <w:p w:rsidR="008B0143" w:rsidRPr="00D7051D" w:rsidRDefault="008B0143" w:rsidP="0085595D">
      <w:pPr>
        <w:pStyle w:val="BodyText"/>
        <w:spacing w:before="3"/>
        <w:ind w:right="27"/>
        <w:rPr>
          <w:rFonts w:asciiTheme="majorHAnsi" w:hAnsiTheme="majorHAnsi" w:cs="Times New Roman"/>
          <w:b/>
          <w:sz w:val="22"/>
          <w:szCs w:val="22"/>
        </w:rPr>
      </w:pPr>
      <w:r w:rsidRPr="00D7051D">
        <w:rPr>
          <w:rFonts w:asciiTheme="majorHAnsi" w:hAnsiTheme="majorHAnsi" w:cs="Times New Roman"/>
          <w:b/>
          <w:sz w:val="22"/>
          <w:szCs w:val="22"/>
        </w:rPr>
        <w:t>Pasal 33</w:t>
      </w:r>
    </w:p>
    <w:p w:rsidR="008B0143" w:rsidRPr="00D7051D" w:rsidRDefault="008B0143" w:rsidP="00CB0808">
      <w:pPr>
        <w:pStyle w:val="BodyText"/>
        <w:numPr>
          <w:ilvl w:val="0"/>
          <w:numId w:val="85"/>
        </w:numPr>
        <w:spacing w:before="3"/>
        <w:ind w:left="426" w:right="27" w:hanging="426"/>
        <w:rPr>
          <w:rFonts w:asciiTheme="majorHAnsi" w:hAnsiTheme="majorHAnsi" w:cs="Times New Roman"/>
          <w:sz w:val="22"/>
          <w:szCs w:val="22"/>
        </w:rPr>
      </w:pPr>
      <w:r w:rsidRPr="00D7051D">
        <w:rPr>
          <w:rFonts w:asciiTheme="majorHAnsi" w:hAnsiTheme="majorHAnsi" w:cs="Times New Roman"/>
          <w:sz w:val="22"/>
          <w:szCs w:val="22"/>
        </w:rPr>
        <w:t>Perencanaan Pembiayaan Perlindungan Lahan Pertanian Pangan Berkelanjutan yang bersumber dari APBN dan APBD meliputi penetapan target dan sasaran luas rencana jangka pendek, menengah, dan panjang di tingkat nasional, provinsi, dan kabupaten/kota</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terhadap:</w:t>
      </w:r>
    </w:p>
    <w:p w:rsidR="008B0143" w:rsidRPr="00D7051D" w:rsidRDefault="001874D3" w:rsidP="00CB0808">
      <w:pPr>
        <w:pStyle w:val="ListParagraph"/>
        <w:numPr>
          <w:ilvl w:val="1"/>
          <w:numId w:val="85"/>
        </w:numPr>
        <w:tabs>
          <w:tab w:val="left" w:pos="851"/>
        </w:tabs>
        <w:spacing w:before="0" w:after="0"/>
        <w:ind w:left="850" w:hanging="425"/>
        <w:rPr>
          <w:rFonts w:asciiTheme="majorHAnsi" w:hAnsiTheme="majorHAnsi" w:cs="Times New Roman"/>
        </w:rPr>
      </w:pPr>
      <w:r w:rsidRPr="00D7051D">
        <w:rPr>
          <w:rFonts w:asciiTheme="majorHAnsi" w:hAnsiTheme="majorHAnsi" w:cs="Times New Roman"/>
        </w:rPr>
        <w:t xml:space="preserve">Lahan </w:t>
      </w:r>
      <w:r w:rsidR="008B0143" w:rsidRPr="00D7051D">
        <w:rPr>
          <w:rFonts w:asciiTheme="majorHAnsi" w:hAnsiTheme="majorHAnsi" w:cs="Times New Roman"/>
        </w:rPr>
        <w:t>yang</w:t>
      </w:r>
      <w:r w:rsidR="008B0143" w:rsidRPr="00D7051D">
        <w:rPr>
          <w:rFonts w:asciiTheme="majorHAnsi" w:hAnsiTheme="majorHAnsi" w:cs="Times New Roman"/>
          <w:spacing w:val="-2"/>
        </w:rPr>
        <w:t xml:space="preserve"> </w:t>
      </w:r>
      <w:r w:rsidR="008B0143" w:rsidRPr="00D7051D">
        <w:rPr>
          <w:rFonts w:asciiTheme="majorHAnsi" w:hAnsiTheme="majorHAnsi" w:cs="Times New Roman"/>
        </w:rPr>
        <w:t>dilindungi;</w:t>
      </w:r>
    </w:p>
    <w:p w:rsidR="008B0143" w:rsidRPr="00D7051D" w:rsidRDefault="001874D3" w:rsidP="00CB0808">
      <w:pPr>
        <w:pStyle w:val="ListParagraph"/>
        <w:numPr>
          <w:ilvl w:val="1"/>
          <w:numId w:val="85"/>
        </w:numPr>
        <w:tabs>
          <w:tab w:val="left" w:pos="851"/>
        </w:tabs>
        <w:spacing w:before="0" w:after="0"/>
        <w:ind w:left="850" w:hanging="425"/>
        <w:rPr>
          <w:rFonts w:asciiTheme="majorHAnsi" w:hAnsiTheme="majorHAnsi" w:cs="Times New Roman"/>
        </w:rPr>
      </w:pPr>
      <w:r w:rsidRPr="00D7051D">
        <w:rPr>
          <w:rFonts w:asciiTheme="majorHAnsi" w:hAnsiTheme="majorHAnsi" w:cs="Times New Roman"/>
        </w:rPr>
        <w:t xml:space="preserve">Lahan </w:t>
      </w:r>
      <w:r w:rsidR="008B0143" w:rsidRPr="00D7051D">
        <w:rPr>
          <w:rFonts w:asciiTheme="majorHAnsi" w:hAnsiTheme="majorHAnsi" w:cs="Times New Roman"/>
        </w:rPr>
        <w:t>yang dialihfungsikan;</w:t>
      </w:r>
      <w:r w:rsidR="008B0143" w:rsidRPr="00D7051D">
        <w:rPr>
          <w:rFonts w:asciiTheme="majorHAnsi" w:hAnsiTheme="majorHAnsi" w:cs="Times New Roman"/>
          <w:spacing w:val="-3"/>
        </w:rPr>
        <w:t xml:space="preserve"> </w:t>
      </w:r>
      <w:r w:rsidR="008B0143" w:rsidRPr="00D7051D">
        <w:rPr>
          <w:rFonts w:asciiTheme="majorHAnsi" w:hAnsiTheme="majorHAnsi" w:cs="Times New Roman"/>
        </w:rPr>
        <w:t>dan</w:t>
      </w:r>
    </w:p>
    <w:p w:rsidR="008B0143" w:rsidRPr="00D7051D" w:rsidRDefault="001874D3" w:rsidP="00CB0808">
      <w:pPr>
        <w:pStyle w:val="ListParagraph"/>
        <w:numPr>
          <w:ilvl w:val="1"/>
          <w:numId w:val="85"/>
        </w:numPr>
        <w:tabs>
          <w:tab w:val="left" w:pos="851"/>
        </w:tabs>
        <w:spacing w:before="0" w:after="0"/>
        <w:ind w:left="850" w:hanging="425"/>
        <w:rPr>
          <w:rFonts w:asciiTheme="majorHAnsi" w:hAnsiTheme="majorHAnsi" w:cs="Times New Roman"/>
        </w:rPr>
      </w:pPr>
      <w:r w:rsidRPr="00D7051D">
        <w:rPr>
          <w:rFonts w:asciiTheme="majorHAnsi" w:hAnsiTheme="majorHAnsi" w:cs="Times New Roman"/>
        </w:rPr>
        <w:t>Lahan</w:t>
      </w:r>
      <w:r w:rsidRPr="00D7051D">
        <w:rPr>
          <w:rFonts w:asciiTheme="majorHAnsi" w:hAnsiTheme="majorHAnsi" w:cs="Times New Roman"/>
          <w:spacing w:val="-1"/>
        </w:rPr>
        <w:t xml:space="preserve"> </w:t>
      </w:r>
      <w:r w:rsidR="008B0143" w:rsidRPr="00D7051D">
        <w:rPr>
          <w:rFonts w:asciiTheme="majorHAnsi" w:hAnsiTheme="majorHAnsi" w:cs="Times New Roman"/>
        </w:rPr>
        <w:t>pengganti.</w:t>
      </w:r>
    </w:p>
    <w:p w:rsidR="008B0143" w:rsidRPr="00D7051D" w:rsidRDefault="008B0143" w:rsidP="00CB0808">
      <w:pPr>
        <w:pStyle w:val="ListParagraph"/>
        <w:numPr>
          <w:ilvl w:val="0"/>
          <w:numId w:val="85"/>
        </w:numPr>
        <w:ind w:left="426" w:right="27" w:hanging="426"/>
        <w:rPr>
          <w:rFonts w:asciiTheme="majorHAnsi" w:hAnsiTheme="majorHAnsi" w:cs="Times New Roman"/>
        </w:rPr>
      </w:pPr>
      <w:r w:rsidRPr="00D7051D">
        <w:rPr>
          <w:rFonts w:asciiTheme="majorHAnsi" w:hAnsiTheme="majorHAnsi" w:cs="Times New Roman"/>
        </w:rPr>
        <w:t>Perencanaan Pembiayaan dilakukan secara berjenjang, koordinatif, dan partisipatif mulai dari tingkat nasional, provinsi, dan</w:t>
      </w:r>
      <w:r w:rsidRPr="00D7051D">
        <w:rPr>
          <w:rFonts w:asciiTheme="majorHAnsi" w:hAnsiTheme="majorHAnsi" w:cs="Times New Roman"/>
          <w:spacing w:val="-2"/>
        </w:rPr>
        <w:t xml:space="preserve"> </w:t>
      </w:r>
      <w:r w:rsidRPr="00D7051D">
        <w:rPr>
          <w:rFonts w:asciiTheme="majorHAnsi" w:hAnsiTheme="majorHAnsi" w:cs="Times New Roman"/>
        </w:rPr>
        <w:t>kabupaten/kota.</w:t>
      </w:r>
    </w:p>
    <w:p w:rsidR="008B0143" w:rsidRPr="00D7051D" w:rsidRDefault="008B0143" w:rsidP="00CB0808">
      <w:pPr>
        <w:pStyle w:val="ListParagraph"/>
        <w:numPr>
          <w:ilvl w:val="0"/>
          <w:numId w:val="85"/>
        </w:numPr>
        <w:ind w:left="426" w:right="27" w:hanging="426"/>
        <w:rPr>
          <w:rFonts w:asciiTheme="majorHAnsi" w:hAnsiTheme="majorHAnsi" w:cs="Times New Roman"/>
        </w:rPr>
      </w:pPr>
      <w:r w:rsidRPr="00D7051D">
        <w:rPr>
          <w:rFonts w:asciiTheme="majorHAnsi" w:hAnsiTheme="majorHAnsi" w:cs="Times New Roman"/>
        </w:rPr>
        <w:lastRenderedPageBreak/>
        <w:t>Perencanaan Pembiayaan dilakukan sesuai dengan perencanaan pembangunan pertanian dari tingkat kabupaten sampai dengan nasional secara berjenjang melalui mekanisme perencanaan pembangunan</w:t>
      </w:r>
      <w:r w:rsidRPr="00D7051D">
        <w:rPr>
          <w:rFonts w:asciiTheme="majorHAnsi" w:hAnsiTheme="majorHAnsi" w:cs="Times New Roman"/>
          <w:spacing w:val="-2"/>
        </w:rPr>
        <w:t xml:space="preserve"> </w:t>
      </w:r>
      <w:r w:rsidRPr="00D7051D">
        <w:rPr>
          <w:rFonts w:asciiTheme="majorHAnsi" w:hAnsiTheme="majorHAnsi" w:cs="Times New Roman"/>
        </w:rPr>
        <w:t>nasional.</w:t>
      </w:r>
    </w:p>
    <w:p w:rsidR="008B0143" w:rsidRPr="00D7051D" w:rsidRDefault="008B0143" w:rsidP="00CB0808">
      <w:pPr>
        <w:pStyle w:val="ListParagraph"/>
        <w:numPr>
          <w:ilvl w:val="0"/>
          <w:numId w:val="85"/>
        </w:numPr>
        <w:ind w:left="426" w:right="27" w:hanging="426"/>
        <w:rPr>
          <w:rFonts w:asciiTheme="majorHAnsi" w:hAnsiTheme="majorHAnsi" w:cs="Times New Roman"/>
        </w:rPr>
      </w:pPr>
      <w:r w:rsidRPr="00D7051D">
        <w:rPr>
          <w:rFonts w:asciiTheme="majorHAnsi" w:hAnsiTheme="majorHAnsi" w:cs="Times New Roman"/>
        </w:rPr>
        <w:t>Penyusunan perencanaan Pembiayaan</w:t>
      </w:r>
      <w:r w:rsidRPr="00D7051D">
        <w:rPr>
          <w:rFonts w:asciiTheme="majorHAnsi" w:hAnsiTheme="majorHAnsi" w:cs="Times New Roman"/>
          <w:spacing w:val="-3"/>
        </w:rPr>
        <w:t xml:space="preserve"> </w:t>
      </w:r>
      <w:r w:rsidRPr="00D7051D">
        <w:rPr>
          <w:rFonts w:asciiTheme="majorHAnsi" w:hAnsiTheme="majorHAnsi" w:cs="Times New Roman"/>
        </w:rPr>
        <w:t>dilakukan: secara koordinatif dengan instansi terkait;</w:t>
      </w:r>
      <w:r w:rsidRPr="00D7051D">
        <w:rPr>
          <w:rFonts w:asciiTheme="majorHAnsi" w:hAnsiTheme="majorHAnsi" w:cs="Times New Roman"/>
          <w:spacing w:val="-5"/>
        </w:rPr>
        <w:t xml:space="preserve"> </w:t>
      </w:r>
      <w:r w:rsidRPr="00D7051D">
        <w:rPr>
          <w:rFonts w:asciiTheme="majorHAnsi" w:hAnsiTheme="majorHAnsi" w:cs="Times New Roman"/>
        </w:rPr>
        <w:t>dan dengan memperhatikan peran dan kondisi masyarakat dan Pelaku</w:t>
      </w:r>
      <w:r w:rsidRPr="00D7051D">
        <w:rPr>
          <w:rFonts w:asciiTheme="majorHAnsi" w:hAnsiTheme="majorHAnsi" w:cs="Times New Roman"/>
          <w:spacing w:val="-1"/>
        </w:rPr>
        <w:t xml:space="preserve"> </w:t>
      </w:r>
      <w:r w:rsidRPr="00D7051D">
        <w:rPr>
          <w:rFonts w:asciiTheme="majorHAnsi" w:hAnsiTheme="majorHAnsi" w:cs="Times New Roman"/>
        </w:rPr>
        <w:t>Usaha.</w:t>
      </w:r>
    </w:p>
    <w:p w:rsidR="008B0143" w:rsidRPr="00D7051D" w:rsidRDefault="008B0143" w:rsidP="000A15C5">
      <w:pPr>
        <w:tabs>
          <w:tab w:val="left" w:pos="709"/>
        </w:tabs>
        <w:spacing w:before="100" w:beforeAutospacing="1" w:after="0"/>
        <w:rPr>
          <w:rFonts w:asciiTheme="majorHAnsi" w:hAnsiTheme="majorHAnsi" w:cs="Times New Roman"/>
          <w:w w:val="95"/>
        </w:rPr>
      </w:pPr>
      <w:r w:rsidRPr="00D7051D">
        <w:rPr>
          <w:rFonts w:asciiTheme="majorHAnsi" w:eastAsia="Times New Roman" w:hAnsiTheme="majorHAnsi" w:cs="Times New Roman"/>
          <w:b/>
        </w:rPr>
        <w:t xml:space="preserve">3.2. </w:t>
      </w:r>
      <w:r w:rsidR="001874D3">
        <w:rPr>
          <w:rFonts w:asciiTheme="majorHAnsi" w:eastAsia="Times New Roman" w:hAnsiTheme="majorHAnsi" w:cs="Times New Roman"/>
          <w:b/>
        </w:rPr>
        <w:tab/>
      </w:r>
      <w:r w:rsidRPr="00D7051D">
        <w:rPr>
          <w:rFonts w:asciiTheme="majorHAnsi" w:eastAsia="Times New Roman" w:hAnsiTheme="majorHAnsi" w:cs="Times New Roman"/>
          <w:b/>
        </w:rPr>
        <w:t>MENGEVALUASI PERATURAN PERUNDANG-UNDANGAN</w:t>
      </w:r>
    </w:p>
    <w:p w:rsidR="001874D3" w:rsidRDefault="001874D3" w:rsidP="001874D3">
      <w:pPr>
        <w:tabs>
          <w:tab w:val="left" w:pos="709"/>
        </w:tabs>
        <w:ind w:firstLine="107"/>
        <w:rPr>
          <w:rFonts w:asciiTheme="majorHAnsi" w:hAnsiTheme="majorHAnsi" w:cs="Times New Roman"/>
        </w:rPr>
      </w:pPr>
      <w:r>
        <w:rPr>
          <w:rFonts w:asciiTheme="majorHAnsi" w:hAnsiTheme="majorHAnsi" w:cs="Times New Roman"/>
        </w:rPr>
        <w:tab/>
      </w:r>
      <w:r w:rsidR="008B0143" w:rsidRPr="00D7051D">
        <w:rPr>
          <w:rFonts w:asciiTheme="majorHAnsi" w:hAnsiTheme="majorHAnsi" w:cs="Times New Roman"/>
        </w:rPr>
        <w:t>Salah satu aspek penting yang dilakukan evaluasi dan analisis peraturan perundang-undangan terkait dengan materi dari Rancangan Undang-Undang yang akan dibentuk. Bahkan salah satu syarat dalam pengajuan suatu Rancangan Undang-Undang pada saat penyusunan Program Legislasi Nasional (Prolegnas) antara lain telah dilakukan pengkajian mengenai keterkaitan suatu Rancangan Undang-Undang dengan peraturan perundang-undangan lainnya.</w:t>
      </w:r>
      <w:r>
        <w:rPr>
          <w:rFonts w:asciiTheme="majorHAnsi" w:hAnsiTheme="majorHAnsi" w:cs="Times New Roman"/>
        </w:rPr>
        <w:t xml:space="preserve"> </w:t>
      </w:r>
    </w:p>
    <w:p w:rsidR="001874D3" w:rsidRDefault="001874D3" w:rsidP="001874D3">
      <w:pPr>
        <w:tabs>
          <w:tab w:val="left" w:pos="709"/>
        </w:tabs>
        <w:rPr>
          <w:rFonts w:asciiTheme="majorHAnsi" w:eastAsia="Times New Roman" w:hAnsiTheme="majorHAnsi" w:cs="Times New Roman"/>
        </w:rPr>
      </w:pPr>
      <w:r>
        <w:rPr>
          <w:rFonts w:asciiTheme="majorHAnsi" w:hAnsiTheme="majorHAnsi" w:cs="Times New Roman"/>
        </w:rPr>
        <w:tab/>
      </w:r>
      <w:r w:rsidR="008B0143" w:rsidRPr="00D7051D">
        <w:rPr>
          <w:rFonts w:asciiTheme="majorHAnsi" w:eastAsia="Times New Roman" w:hAnsiTheme="majorHAnsi" w:cs="Times New Roman"/>
        </w:rPr>
        <w:t>Penilaian terhadap suatu peraturan perundang-undangan termasuk Qanun dapat dilakukan dengan cara perubahan formal karena adanya beberapa bagian yang perlu dilakukan perubahan. Hal ini dilakukan mengingat karena ada beberapa bagian atau keseluruhan pasal-pasal yang terdapat dalam peraturan perundang-undangan sudah tidak sesuai lagi dengan kebutuhan hukum di masyarakat, perubahan ini dapat dilakukan kapan saja walaupun sebuah peraturan perundang-undangan baru saja diundangkan.</w:t>
      </w:r>
      <w:r>
        <w:rPr>
          <w:rFonts w:asciiTheme="majorHAnsi" w:eastAsia="Times New Roman" w:hAnsiTheme="majorHAnsi" w:cs="Times New Roman"/>
        </w:rPr>
        <w:t xml:space="preserve"> </w:t>
      </w:r>
    </w:p>
    <w:p w:rsidR="008B0143" w:rsidRPr="00D7051D" w:rsidRDefault="008B0143" w:rsidP="001874D3">
      <w:pPr>
        <w:tabs>
          <w:tab w:val="left" w:pos="709"/>
        </w:tabs>
        <w:ind w:firstLine="709"/>
        <w:rPr>
          <w:rFonts w:asciiTheme="majorHAnsi" w:eastAsia="Times New Roman" w:hAnsiTheme="majorHAnsi" w:cs="Times New Roman"/>
        </w:rPr>
      </w:pPr>
      <w:r w:rsidRPr="00D7051D">
        <w:rPr>
          <w:rFonts w:asciiTheme="majorHAnsi" w:eastAsia="Times New Roman" w:hAnsiTheme="majorHAnsi" w:cs="Times New Roman"/>
        </w:rPr>
        <w:t>Untuk mengetahui kebutuhan hukum masyarakat itu, dapat dilakukan dengan mempergunakan “Lingkaran Kebijakan Publik” (The Wheel of Public Policy) sebagai berikut :</w:t>
      </w:r>
    </w:p>
    <w:p w:rsidR="008B0143" w:rsidRPr="00D7051D" w:rsidRDefault="008B0143" w:rsidP="00643F20">
      <w:pPr>
        <w:spacing w:before="100" w:beforeAutospacing="1" w:after="100" w:afterAutospacing="1"/>
        <w:ind w:left="709" w:right="27"/>
        <w:rPr>
          <w:rFonts w:asciiTheme="majorHAnsi" w:eastAsia="Times New Roman" w:hAnsiTheme="majorHAnsi" w:cs="Times New Roman"/>
        </w:rPr>
      </w:pPr>
      <w:r w:rsidRPr="00D7051D">
        <w:rPr>
          <w:rFonts w:asciiTheme="majorHAnsi" w:eastAsia="Times New Roman" w:hAnsiTheme="majorHAnsi" w:cs="Times New Roman"/>
        </w:rPr>
        <w:lastRenderedPageBreak/>
        <w:t>Mengikuti lingkaran itu, pembentukan dan penerapan kebijakan publik (KP) dalam hal ini berbentuk peraturan perundang-undangan, akan bertumpu pada penilaian hasil dan akibat yang ditimbulkan di masyarakat. Penilaian dalam bentuk evaluasi dapat dilakukan oleh lembaga yang berwenang seperti eksekutif dan legislatif. Disamping itu, juga dapat dilakukan oleh badan-badan lain diluar lembaga resmi yang dapat dilakukan oleh NGO, Perguruan Tinggi atau kelompok masyarakat lainnya. Hasil evaluasi ini dapat bernilai positif dan dapat juga bernilai negatif. Apabila hasil evaluasi bernilai positif, ini berarti bahwa kebijakan publik (baca: peraturan perundang-undangan) itu diterima oleh masyarakat sehingga dapat dipertahankan. Tetapi kalau hasil evaluasi bernilai negatif, maka harus dilakukan perbaikan atau diganti dengan kebijakan yang baru.</w:t>
      </w:r>
    </w:p>
    <w:p w:rsidR="008B0143" w:rsidRPr="00D7051D" w:rsidRDefault="008B0143" w:rsidP="0085595D">
      <w:pPr>
        <w:ind w:right="27" w:firstLine="107"/>
        <w:rPr>
          <w:rFonts w:asciiTheme="majorHAnsi" w:hAnsiTheme="majorHAnsi" w:cs="Times New Roman"/>
        </w:rPr>
      </w:pPr>
    </w:p>
    <w:p w:rsidR="008B0143" w:rsidRPr="00D7051D" w:rsidRDefault="008B0143" w:rsidP="0085595D">
      <w:pPr>
        <w:ind w:right="27" w:firstLine="107"/>
        <w:rPr>
          <w:rFonts w:asciiTheme="majorHAnsi" w:hAnsiTheme="majorHAnsi" w:cs="Times New Roman"/>
        </w:rPr>
      </w:pPr>
    </w:p>
    <w:p w:rsidR="008B0143" w:rsidRPr="00D7051D" w:rsidRDefault="008B0143" w:rsidP="0085595D">
      <w:pPr>
        <w:ind w:right="27" w:firstLine="107"/>
        <w:rPr>
          <w:rFonts w:asciiTheme="majorHAnsi" w:hAnsiTheme="majorHAnsi" w:cs="Times New Roman"/>
        </w:rPr>
      </w:pPr>
    </w:p>
    <w:p w:rsidR="008B0143" w:rsidRPr="00D7051D" w:rsidRDefault="008B0143" w:rsidP="0085595D">
      <w:pPr>
        <w:ind w:right="27" w:firstLine="107"/>
        <w:rPr>
          <w:rFonts w:asciiTheme="majorHAnsi" w:hAnsiTheme="majorHAnsi" w:cs="Times New Roman"/>
        </w:rPr>
      </w:pPr>
    </w:p>
    <w:p w:rsidR="008B0143" w:rsidRPr="00D7051D" w:rsidRDefault="008B0143" w:rsidP="0085595D">
      <w:pPr>
        <w:ind w:right="27" w:firstLine="107"/>
        <w:rPr>
          <w:rFonts w:asciiTheme="majorHAnsi" w:hAnsiTheme="majorHAnsi" w:cs="Times New Roman"/>
        </w:rPr>
      </w:pPr>
    </w:p>
    <w:p w:rsidR="008B0143" w:rsidRPr="00D7051D" w:rsidRDefault="008B0143" w:rsidP="0085595D">
      <w:pPr>
        <w:ind w:right="27" w:firstLine="107"/>
        <w:rPr>
          <w:rFonts w:asciiTheme="majorHAnsi" w:hAnsiTheme="majorHAnsi" w:cs="Times New Roman"/>
        </w:rPr>
      </w:pPr>
    </w:p>
    <w:p w:rsidR="008B0143" w:rsidRPr="00D7051D" w:rsidRDefault="008B0143" w:rsidP="0085595D">
      <w:pPr>
        <w:ind w:right="27" w:firstLine="107"/>
        <w:rPr>
          <w:rFonts w:asciiTheme="majorHAnsi" w:hAnsiTheme="majorHAnsi" w:cs="Times New Roman"/>
        </w:rPr>
      </w:pPr>
    </w:p>
    <w:p w:rsidR="00643F20" w:rsidRDefault="00643F20">
      <w:pPr>
        <w:rPr>
          <w:rFonts w:asciiTheme="majorHAnsi" w:hAnsiTheme="majorHAnsi" w:cs="Times New Roman"/>
        </w:rPr>
      </w:pPr>
      <w:r>
        <w:rPr>
          <w:rFonts w:asciiTheme="majorHAnsi" w:hAnsiTheme="majorHAnsi" w:cs="Times New Roman"/>
        </w:rPr>
        <w:br w:type="page"/>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410"/>
        <w:gridCol w:w="4095"/>
      </w:tblGrid>
      <w:tr w:rsidR="008B0143" w:rsidRPr="00D7051D" w:rsidTr="00643F20">
        <w:trPr>
          <w:trHeight w:val="1307"/>
        </w:trPr>
        <w:tc>
          <w:tcPr>
            <w:tcW w:w="4410" w:type="dxa"/>
          </w:tcPr>
          <w:p w:rsidR="008B0143" w:rsidRPr="00D7051D" w:rsidRDefault="008B0143" w:rsidP="00643F20">
            <w:pPr>
              <w:pStyle w:val="TableParagraph"/>
              <w:spacing w:line="247" w:lineRule="auto"/>
              <w:ind w:left="0" w:right="27" w:firstLine="107"/>
              <w:jc w:val="center"/>
              <w:rPr>
                <w:rFonts w:asciiTheme="majorHAnsi" w:hAnsiTheme="majorHAnsi"/>
                <w:b/>
                <w:w w:val="115"/>
              </w:rPr>
            </w:pPr>
            <w:r w:rsidRPr="00D7051D">
              <w:rPr>
                <w:rFonts w:asciiTheme="majorHAnsi" w:hAnsiTheme="majorHAnsi"/>
                <w:b/>
                <w:w w:val="115"/>
              </w:rPr>
              <w:lastRenderedPageBreak/>
              <w:t>BAB</w:t>
            </w:r>
            <w:r w:rsidRPr="00D7051D">
              <w:rPr>
                <w:rFonts w:asciiTheme="majorHAnsi" w:hAnsiTheme="majorHAnsi"/>
                <w:b/>
                <w:spacing w:val="13"/>
                <w:w w:val="115"/>
              </w:rPr>
              <w:t xml:space="preserve"> </w:t>
            </w:r>
            <w:r w:rsidRPr="00D7051D">
              <w:rPr>
                <w:rFonts w:asciiTheme="majorHAnsi" w:hAnsiTheme="majorHAnsi"/>
                <w:b/>
                <w:w w:val="115"/>
              </w:rPr>
              <w:t>IV</w:t>
            </w:r>
          </w:p>
          <w:p w:rsidR="008B0143" w:rsidRPr="00643F20" w:rsidRDefault="008B0143" w:rsidP="00643F20">
            <w:pPr>
              <w:pStyle w:val="TableParagraph"/>
              <w:spacing w:line="247" w:lineRule="auto"/>
              <w:ind w:left="0" w:right="27" w:firstLine="107"/>
              <w:jc w:val="center"/>
              <w:rPr>
                <w:rFonts w:asciiTheme="majorHAnsi" w:hAnsiTheme="majorHAnsi"/>
                <w:b/>
              </w:rPr>
            </w:pPr>
            <w:r w:rsidRPr="00D7051D">
              <w:rPr>
                <w:rFonts w:asciiTheme="majorHAnsi" w:hAnsiTheme="majorHAnsi"/>
                <w:b/>
                <w:w w:val="115"/>
              </w:rPr>
              <w:t>LANDASAN</w:t>
            </w:r>
            <w:r w:rsidR="00364A2F">
              <w:rPr>
                <w:rFonts w:asciiTheme="majorHAnsi" w:hAnsiTheme="majorHAnsi"/>
                <w:b/>
                <w:w w:val="115"/>
              </w:rPr>
              <w:t xml:space="preserve"> </w:t>
            </w:r>
            <w:r w:rsidRPr="00D7051D">
              <w:rPr>
                <w:rFonts w:asciiTheme="majorHAnsi" w:hAnsiTheme="majorHAnsi"/>
                <w:b/>
                <w:spacing w:val="-48"/>
                <w:w w:val="115"/>
              </w:rPr>
              <w:t xml:space="preserve"> </w:t>
            </w:r>
            <w:r w:rsidRPr="00D7051D">
              <w:rPr>
                <w:rFonts w:asciiTheme="majorHAnsi" w:hAnsiTheme="majorHAnsi"/>
                <w:b/>
                <w:w w:val="115"/>
              </w:rPr>
              <w:t>FILOSOFIS, YURIDIS DAN</w:t>
            </w:r>
            <w:r w:rsidRPr="00D7051D">
              <w:rPr>
                <w:rFonts w:asciiTheme="majorHAnsi" w:hAnsiTheme="majorHAnsi"/>
                <w:b/>
                <w:w w:val="116"/>
              </w:rPr>
              <w:t xml:space="preserve"> </w:t>
            </w:r>
            <w:r w:rsidRPr="00D7051D">
              <w:rPr>
                <w:rFonts w:asciiTheme="majorHAnsi" w:hAnsiTheme="majorHAnsi"/>
                <w:b/>
                <w:w w:val="110"/>
              </w:rPr>
              <w:t>SOSIOLOGIS</w:t>
            </w:r>
          </w:p>
        </w:tc>
        <w:tc>
          <w:tcPr>
            <w:tcW w:w="4095" w:type="dxa"/>
          </w:tcPr>
          <w:p w:rsidR="008B0143" w:rsidRPr="00D7051D" w:rsidRDefault="008B0143" w:rsidP="00643F20">
            <w:pPr>
              <w:pStyle w:val="TableParagraph"/>
              <w:tabs>
                <w:tab w:val="left" w:pos="451"/>
              </w:tabs>
              <w:spacing w:line="292" w:lineRule="exact"/>
              <w:ind w:left="0" w:right="27" w:firstLine="107"/>
              <w:jc w:val="left"/>
              <w:rPr>
                <w:rFonts w:asciiTheme="majorHAnsi" w:hAnsiTheme="majorHAnsi"/>
                <w:b/>
              </w:rPr>
            </w:pPr>
            <w:r w:rsidRPr="00D7051D">
              <w:rPr>
                <w:rFonts w:asciiTheme="majorHAnsi" w:hAnsiTheme="majorHAnsi"/>
                <w:b/>
              </w:rPr>
              <w:t>4.1 Landasan Filosofis</w:t>
            </w:r>
          </w:p>
          <w:p w:rsidR="008B0143" w:rsidRPr="00D7051D" w:rsidRDefault="008B0143" w:rsidP="00643F20">
            <w:pPr>
              <w:pStyle w:val="TableParagraph"/>
              <w:tabs>
                <w:tab w:val="left" w:pos="451"/>
              </w:tabs>
              <w:spacing w:before="1" w:line="240" w:lineRule="auto"/>
              <w:ind w:left="0" w:right="27" w:firstLine="107"/>
              <w:jc w:val="left"/>
              <w:rPr>
                <w:rFonts w:asciiTheme="majorHAnsi" w:hAnsiTheme="majorHAnsi"/>
                <w:b/>
              </w:rPr>
            </w:pPr>
            <w:r w:rsidRPr="00D7051D">
              <w:rPr>
                <w:rFonts w:asciiTheme="majorHAnsi" w:hAnsiTheme="majorHAnsi"/>
                <w:b/>
              </w:rPr>
              <w:t>4.2 LandasanYuridis</w:t>
            </w:r>
          </w:p>
          <w:p w:rsidR="008B0143" w:rsidRPr="00D7051D" w:rsidRDefault="00643F20" w:rsidP="00643F20">
            <w:pPr>
              <w:pStyle w:val="TableParagraph"/>
              <w:tabs>
                <w:tab w:val="left" w:pos="451"/>
              </w:tabs>
              <w:spacing w:line="293" w:lineRule="exact"/>
              <w:ind w:left="0" w:right="27" w:firstLine="107"/>
              <w:jc w:val="left"/>
              <w:rPr>
                <w:rFonts w:asciiTheme="majorHAnsi" w:hAnsiTheme="majorHAnsi"/>
                <w:b/>
              </w:rPr>
            </w:pPr>
            <w:r>
              <w:rPr>
                <w:rFonts w:asciiTheme="majorHAnsi" w:hAnsiTheme="majorHAnsi"/>
                <w:b/>
              </w:rPr>
              <w:t>4.3 Landasan Sosiologi</w:t>
            </w:r>
          </w:p>
        </w:tc>
      </w:tr>
      <w:tr w:rsidR="008B0143" w:rsidRPr="00D7051D" w:rsidTr="00643F20">
        <w:trPr>
          <w:trHeight w:val="278"/>
        </w:trPr>
        <w:tc>
          <w:tcPr>
            <w:tcW w:w="8505" w:type="dxa"/>
            <w:gridSpan w:val="2"/>
            <w:shd w:val="clear" w:color="auto" w:fill="92D04F"/>
          </w:tcPr>
          <w:p w:rsidR="008B0143" w:rsidRPr="00D7051D" w:rsidRDefault="008B0143" w:rsidP="0085595D">
            <w:pPr>
              <w:pStyle w:val="TableParagraph"/>
              <w:spacing w:line="240" w:lineRule="auto"/>
              <w:ind w:left="0" w:right="27" w:firstLine="107"/>
              <w:rPr>
                <w:rFonts w:asciiTheme="majorHAnsi" w:hAnsiTheme="majorHAnsi"/>
              </w:rPr>
            </w:pPr>
          </w:p>
        </w:tc>
      </w:tr>
    </w:tbl>
    <w:p w:rsidR="008B0143" w:rsidRPr="00D7051D" w:rsidRDefault="008B0143" w:rsidP="00643F20">
      <w:pPr>
        <w:pStyle w:val="Heading2"/>
        <w:ind w:left="709" w:right="27" w:hanging="709"/>
        <w:rPr>
          <w:rFonts w:asciiTheme="majorHAnsi" w:hAnsiTheme="majorHAnsi" w:cs="Times New Roman"/>
          <w:sz w:val="22"/>
          <w:szCs w:val="22"/>
        </w:rPr>
      </w:pPr>
      <w:bookmarkStart w:id="4" w:name="_TOC_250006"/>
      <w:bookmarkEnd w:id="4"/>
      <w:r w:rsidRPr="00D7051D">
        <w:rPr>
          <w:rFonts w:asciiTheme="majorHAnsi" w:hAnsiTheme="majorHAnsi" w:cs="Times New Roman"/>
          <w:bCs w:val="0"/>
          <w:sz w:val="22"/>
          <w:szCs w:val="22"/>
        </w:rPr>
        <w:t xml:space="preserve">4.1.  </w:t>
      </w:r>
      <w:r w:rsidRPr="00D7051D">
        <w:rPr>
          <w:rFonts w:asciiTheme="majorHAnsi" w:hAnsiTheme="majorHAnsi" w:cs="Times New Roman"/>
          <w:bCs w:val="0"/>
          <w:sz w:val="22"/>
          <w:szCs w:val="22"/>
        </w:rPr>
        <w:tab/>
      </w:r>
      <w:r w:rsidRPr="00D7051D">
        <w:rPr>
          <w:rFonts w:asciiTheme="majorHAnsi" w:hAnsiTheme="majorHAnsi" w:cs="Times New Roman"/>
          <w:sz w:val="22"/>
          <w:szCs w:val="22"/>
        </w:rPr>
        <w:t>Landasan Filosofis</w:t>
      </w:r>
    </w:p>
    <w:p w:rsidR="00364A2F" w:rsidRDefault="008B0143" w:rsidP="00364A2F">
      <w:pPr>
        <w:pStyle w:val="Heading2"/>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Di dalam Ilmu Hukum terdapat dua sumber hukum, yaitu sumber hukum materiil dan sumber hukum formil. Sumber Hukum Materiil adalah tempat dari mana materiil itu diambil. Sumber hukum materiil ini merupakan faktor yang membantu pembentukan hukum, misalnya hubungan sosial, hubungan kekuatan politik, situasi sosial ekonomis, tradisi (pandangan keagamaan, kesusilaan), hasil penelitian ilmiah (kriminologi, lalulintas), perkembangan internasional, keadaan geografis, dan lain-lain. Sedang Sumber Hukum Formil, merupakan tempat atau sumber dari mana suatu peraturan memperoleh kekuatan hukum. Hal ini berkaitan dengan bentuk atau cara yang menyebabkan peraturan hukum itu formal berlaku. Sumber hukum formal yang diakui umum adalah undang-undang, perjanjian antar Negara, yurisprudensi dan</w:t>
      </w:r>
      <w:r w:rsidRPr="00D7051D">
        <w:rPr>
          <w:rFonts w:asciiTheme="majorHAnsi" w:hAnsiTheme="majorHAnsi" w:cs="Times New Roman"/>
          <w:b w:val="0"/>
          <w:spacing w:val="3"/>
          <w:sz w:val="22"/>
          <w:szCs w:val="22"/>
        </w:rPr>
        <w:t xml:space="preserve"> </w:t>
      </w:r>
      <w:r w:rsidRPr="00D7051D">
        <w:rPr>
          <w:rFonts w:asciiTheme="majorHAnsi" w:hAnsiTheme="majorHAnsi" w:cs="Times New Roman"/>
          <w:b w:val="0"/>
          <w:sz w:val="22"/>
          <w:szCs w:val="22"/>
        </w:rPr>
        <w:t>kebiasaan.</w:t>
      </w:r>
      <w:r w:rsidR="00364A2F">
        <w:rPr>
          <w:rFonts w:asciiTheme="majorHAnsi" w:hAnsiTheme="majorHAnsi" w:cs="Times New Roman"/>
          <w:b w:val="0"/>
          <w:sz w:val="22"/>
          <w:szCs w:val="22"/>
        </w:rPr>
        <w:t xml:space="preserve"> </w:t>
      </w:r>
    </w:p>
    <w:p w:rsidR="00364A2F" w:rsidRDefault="008B0143" w:rsidP="00364A2F">
      <w:pPr>
        <w:pStyle w:val="Heading2"/>
        <w:ind w:left="0" w:right="27" w:firstLine="709"/>
        <w:rPr>
          <w:rFonts w:asciiTheme="majorHAnsi" w:hAnsiTheme="majorHAnsi" w:cs="Times New Roman"/>
          <w:b w:val="0"/>
          <w:sz w:val="22"/>
          <w:szCs w:val="22"/>
        </w:rPr>
      </w:pPr>
      <w:r w:rsidRPr="00364A2F">
        <w:rPr>
          <w:rFonts w:asciiTheme="majorHAnsi" w:hAnsiTheme="majorHAnsi" w:cs="Times New Roman"/>
          <w:b w:val="0"/>
          <w:sz w:val="22"/>
          <w:szCs w:val="22"/>
        </w:rPr>
        <w:t>Sumber Hukum Tata Negara materiil adalah Pancasila, sehingga nilai-nilai Pancasila harus tercermin dalam setiap peraturan perundang-undangan. Menurut Teori Jenjang Norma (</w:t>
      </w:r>
      <w:r w:rsidRPr="00364A2F">
        <w:rPr>
          <w:rFonts w:asciiTheme="majorHAnsi" w:hAnsiTheme="majorHAnsi" w:cs="Times New Roman"/>
          <w:b w:val="0"/>
          <w:i/>
          <w:sz w:val="22"/>
          <w:szCs w:val="22"/>
        </w:rPr>
        <w:t>stuffenbau theorie</w:t>
      </w:r>
      <w:r w:rsidRPr="00364A2F">
        <w:rPr>
          <w:rFonts w:asciiTheme="majorHAnsi" w:hAnsiTheme="majorHAnsi" w:cs="Times New Roman"/>
          <w:b w:val="0"/>
          <w:sz w:val="22"/>
          <w:szCs w:val="22"/>
        </w:rPr>
        <w:t>) oleh Hans Kelsen dikatakan bahwa suatu norma hukum harus harus bersumber pada norma hukum yang lebih atas. Norma hukum yang lebih atas akan bersumber pada norma hukum yang lebih atas lagi, demikian seterusnya sampai pada suatu norma yang tidak dpat ditelusuri lebih lanjut dan bersifat hipotesis dan fiktif, yaitu norma dasar (</w:t>
      </w:r>
      <w:r w:rsidRPr="00364A2F">
        <w:rPr>
          <w:rFonts w:asciiTheme="majorHAnsi" w:hAnsiTheme="majorHAnsi" w:cs="Times New Roman"/>
          <w:b w:val="0"/>
          <w:i/>
          <w:sz w:val="22"/>
          <w:szCs w:val="22"/>
        </w:rPr>
        <w:t>Grundnorm</w:t>
      </w:r>
      <w:r w:rsidRPr="00364A2F">
        <w:rPr>
          <w:rFonts w:asciiTheme="majorHAnsi" w:hAnsiTheme="majorHAnsi" w:cs="Times New Roman"/>
          <w:b w:val="0"/>
          <w:sz w:val="22"/>
          <w:szCs w:val="22"/>
        </w:rPr>
        <w:t xml:space="preserve">). Pancasila bisa disebut </w:t>
      </w:r>
      <w:r w:rsidRPr="00364A2F">
        <w:rPr>
          <w:rFonts w:asciiTheme="majorHAnsi" w:hAnsiTheme="majorHAnsi" w:cs="Times New Roman"/>
          <w:b w:val="0"/>
          <w:i/>
          <w:sz w:val="22"/>
          <w:szCs w:val="22"/>
        </w:rPr>
        <w:t>Grundnorm</w:t>
      </w:r>
      <w:r w:rsidRPr="00364A2F">
        <w:rPr>
          <w:rFonts w:asciiTheme="majorHAnsi" w:hAnsiTheme="majorHAnsi" w:cs="Times New Roman"/>
          <w:b w:val="0"/>
          <w:sz w:val="22"/>
          <w:szCs w:val="22"/>
        </w:rPr>
        <w:t xml:space="preserve">, sebab Pancasila merupakan norma puncak atau norma yang tidak lagi dibentuk oleh norma yang lebih tinggi lagi. Pancasila sebagai norma dasar yang merupakan gantungan bagi </w:t>
      </w:r>
      <w:r w:rsidRPr="00364A2F">
        <w:rPr>
          <w:rFonts w:asciiTheme="majorHAnsi" w:hAnsiTheme="majorHAnsi" w:cs="Times New Roman"/>
          <w:b w:val="0"/>
          <w:sz w:val="22"/>
          <w:szCs w:val="22"/>
        </w:rPr>
        <w:lastRenderedPageBreak/>
        <w:t>norma-norma yang berada di bawahnya. Sebagai cita hukum (</w:t>
      </w:r>
      <w:r w:rsidRPr="00364A2F">
        <w:rPr>
          <w:rFonts w:asciiTheme="majorHAnsi" w:hAnsiTheme="majorHAnsi" w:cs="Times New Roman"/>
          <w:b w:val="0"/>
          <w:i/>
          <w:sz w:val="22"/>
          <w:szCs w:val="22"/>
        </w:rPr>
        <w:t>rechsidee</w:t>
      </w:r>
      <w:r w:rsidRPr="00364A2F">
        <w:rPr>
          <w:rFonts w:asciiTheme="majorHAnsi" w:hAnsiTheme="majorHAnsi" w:cs="Times New Roman"/>
          <w:b w:val="0"/>
          <w:sz w:val="22"/>
          <w:szCs w:val="22"/>
        </w:rPr>
        <w:t>), Pancasila berfungsi sebagai penentu arah tercapainya cita-cita masyarakat. Di samping sebagai tolok ukur yang regulatif, yaitu yang menguji apakah suatu hukum positif itu adil atau tidak, Pancasila juga berfungsi sebagai dasar yang bersifat konstitutif, yaitu yang menentukan bahwa tanpanya hukum akan kehilangan maknanya sebagai hukum.</w:t>
      </w:r>
      <w:r w:rsidR="00364A2F">
        <w:rPr>
          <w:rFonts w:asciiTheme="majorHAnsi" w:hAnsiTheme="majorHAnsi" w:cs="Times New Roman"/>
          <w:b w:val="0"/>
          <w:sz w:val="22"/>
          <w:szCs w:val="22"/>
        </w:rPr>
        <w:t xml:space="preserve"> </w:t>
      </w:r>
    </w:p>
    <w:p w:rsidR="008B0143" w:rsidRPr="00364A2F" w:rsidRDefault="008B0143" w:rsidP="00364A2F">
      <w:pPr>
        <w:pStyle w:val="Heading2"/>
        <w:ind w:left="0" w:right="27" w:firstLine="709"/>
        <w:rPr>
          <w:rFonts w:asciiTheme="majorHAnsi" w:hAnsiTheme="majorHAnsi" w:cs="Times New Roman"/>
          <w:b w:val="0"/>
          <w:sz w:val="22"/>
          <w:szCs w:val="22"/>
        </w:rPr>
      </w:pPr>
      <w:r w:rsidRPr="00364A2F">
        <w:rPr>
          <w:rFonts w:asciiTheme="majorHAnsi" w:hAnsiTheme="majorHAnsi" w:cs="Times New Roman"/>
          <w:b w:val="0"/>
          <w:sz w:val="22"/>
          <w:szCs w:val="22"/>
        </w:rPr>
        <w:t>Cita Hukum Pancasila dapat dilihat dalam Pembukaan UUD 1945. Pembukaan UUD 1945, di samping mengandung tujuan Negara juga termaktub sila-sila Pancasila. Penjabaran tentang Cita Hukum Indonesia sebenarnya terdapat dalam Penjelasan UUD 1945. Namun setelah perubahan UUD 1945, Penjelasan UUD 1945 tidak berlaku lagi, karena telah diintegrasikan dalam Pasal-pasal UUD 1945. Dengan demikian, untuk memahami tentang Cita Hukum Negara Indonesia, maka Pembukaan UUD 1945 menjadi rujukan satu-satunya.</w:t>
      </w:r>
    </w:p>
    <w:p w:rsidR="008B0143" w:rsidRPr="00D7051D" w:rsidRDefault="008B0143" w:rsidP="00364A2F">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Sumber Cita Hukum Negara Indonesia terdapat dalam alinea IV UUD 1945, yang menyatakan bahwa, “Kemudian daripada itu untuk membentuk suatu Pemerintah Negara Indonesia yang melindungi segenap bangsa Indonesia dan seluruh tumpah darah Indonesia dan untuk memajukan kesejahteraan umum,mencerdaskan kehidupan bangsa, dan ikut melaksanakan ketertiban dunia yang berdasarkan kemerdekaan, perdamaian abadi dan keadilan sosial, maka disusunlah kemerdekaan kebangsaan Indonesia itu dalam suatu Undang-Undang Dasar Negara Indonesia, yang terbentuk dalam suatu susunan Negara Republik Indonesia yangberkedaulatan rakyat dengan berdasar kepada Ketuhan Yang Maha Esa, Kemanusiaan yang adil dan berasab, Persatuan Indonesia, dan Kerakyatan yang dipimpin oleh hikmat kebijaksanaan dalam permusyawaratan/ perwakilan, serta dengan mewujudkan suatu keadilan srosial bagi seluruh rakyat</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Indonesia.”</w:t>
      </w:r>
    </w:p>
    <w:p w:rsidR="008B0143" w:rsidRPr="00D7051D" w:rsidRDefault="008B0143" w:rsidP="00364A2F">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lastRenderedPageBreak/>
        <w:t>Berdasarkan pernyataan alinea IV Pembukaan UUD 1945 di atas, maka dapat ditegaskan bahwa setiap Peraturan perundang-undangan harus memberikan perlindungan terhadap seluruh rakyat. Bukan hanya melindungi segolongan kelompok saja. Artinya sebuah peraturan perundang-undangan harus bersifat mengayomi. Peraturan perundang-undangan juga harus mencerminkan persatuan bagi seluruh lapisan masyarakat. Jangan sampaisebuah peraturan perundang-undangan justru membuat perpecahan dalam masyarakat. Peraturan perundang-undangan juga harus mencerminkan nilai demokrasi. Demokrasi di sini sangat berkaitan dengan prosedur. Sebuah peraturan perundang-undangan yang mempunyai dampak pada masyarakat luas harus selalu melibatkan partisipasi masyarakat.</w:t>
      </w:r>
    </w:p>
    <w:p w:rsidR="008B0143" w:rsidRPr="00D7051D" w:rsidRDefault="00364A2F" w:rsidP="00364A2F">
      <w:pPr>
        <w:pStyle w:val="BodyText"/>
        <w:spacing w:before="1"/>
        <w:ind w:right="27" w:firstLine="709"/>
        <w:rPr>
          <w:rFonts w:asciiTheme="majorHAnsi" w:eastAsia="Times New Roman" w:hAnsiTheme="majorHAnsi" w:cs="Times New Roman"/>
          <w:sz w:val="22"/>
          <w:szCs w:val="22"/>
          <w:lang w:bidi="ar-SA"/>
        </w:rPr>
      </w:pPr>
      <w:r>
        <w:rPr>
          <w:rFonts w:asciiTheme="majorHAnsi" w:hAnsiTheme="majorHAnsi" w:cs="Times New Roman"/>
          <w:sz w:val="22"/>
          <w:szCs w:val="22"/>
        </w:rPr>
        <w:t xml:space="preserve">Suatu Peraturan Daerah tentu </w:t>
      </w:r>
      <w:r w:rsidR="008B0143" w:rsidRPr="00D7051D">
        <w:rPr>
          <w:rFonts w:asciiTheme="majorHAnsi" w:hAnsiTheme="majorHAnsi" w:cs="Times New Roman"/>
          <w:sz w:val="22"/>
          <w:szCs w:val="22"/>
        </w:rPr>
        <w:t>akan mempunyai dampak yang cukup luas, meskipun jangkauannya hanya meliputi wilayah tertentu saja. Dengan demikian pelibatan masyarakat dalam pembentukan Peraturan Daerah atau Qanun merupakan hal yang mutlak dilakukan. Peraturan Daerah Tentang Perlindungan Lahan Pertanian Pangan Berkelanjutan Kabupaten Pidie Jaya tentu juga harus mempunyai nilai-nilai yang selaras dengan Cita Hukum yang termaktub dalam Pembukaan UUD 1945. Karena ji</w:t>
      </w:r>
      <w:r>
        <w:rPr>
          <w:rFonts w:asciiTheme="majorHAnsi" w:hAnsiTheme="majorHAnsi" w:cs="Times New Roman"/>
          <w:sz w:val="22"/>
          <w:szCs w:val="22"/>
        </w:rPr>
        <w:t>ka tidak, maka peraturan daerah</w:t>
      </w:r>
      <w:r w:rsidR="008B0143" w:rsidRPr="00D7051D">
        <w:rPr>
          <w:rFonts w:asciiTheme="majorHAnsi" w:hAnsiTheme="majorHAnsi" w:cs="Times New Roman"/>
          <w:sz w:val="22"/>
          <w:szCs w:val="22"/>
        </w:rPr>
        <w:t xml:space="preserve"> atau Qanun tersebut tidak akan dalat berjalan dalam masyarakat Kanupaten Pidie Jaya. </w:t>
      </w:r>
      <w:r w:rsidR="008B0143" w:rsidRPr="00D7051D">
        <w:rPr>
          <w:rFonts w:asciiTheme="majorHAnsi" w:eastAsia="Times New Roman" w:hAnsiTheme="majorHAnsi" w:cs="Times New Roman"/>
          <w:bCs/>
          <w:sz w:val="22"/>
          <w:szCs w:val="22"/>
          <w:lang w:bidi="ar-SA"/>
        </w:rPr>
        <w:t>Dalam kajian naskah akademik ini digunakan landasan filosofis</w:t>
      </w:r>
      <w:r w:rsidR="008B0143" w:rsidRPr="00D7051D">
        <w:rPr>
          <w:rFonts w:asciiTheme="majorHAnsi" w:eastAsia="Times New Roman" w:hAnsiTheme="majorHAnsi" w:cs="Times New Roman"/>
          <w:sz w:val="22"/>
          <w:szCs w:val="22"/>
          <w:lang w:bidi="ar-SA"/>
        </w:rPr>
        <w:t xml:space="preserve"> untuk menjadi bahan pertimbangan atau alasan yang menggambarkan bahwa Qanun yang dibentuk mempertimbangkan pandangan hidup, kesadaran, dan cita hukum yang meliputi suasana kebatinan serta falsafah bangsa Indonesia yang bersumber dari Pancasila dan Pembukaan </w:t>
      </w:r>
      <w:hyperlink r:id="rId32" w:history="1">
        <w:r w:rsidR="008B0143" w:rsidRPr="00D7051D">
          <w:rPr>
            <w:rFonts w:asciiTheme="majorHAnsi" w:eastAsia="Times New Roman" w:hAnsiTheme="majorHAnsi" w:cs="Times New Roman"/>
            <w:sz w:val="22"/>
            <w:szCs w:val="22"/>
            <w:lang w:bidi="ar-SA"/>
          </w:rPr>
          <w:t>Undang-Undang Dasar Negara Republik Indonesia Tahun 1945</w:t>
        </w:r>
      </w:hyperlink>
      <w:r w:rsidR="008B0143" w:rsidRPr="00D7051D">
        <w:rPr>
          <w:rFonts w:asciiTheme="majorHAnsi" w:eastAsia="Times New Roman" w:hAnsiTheme="majorHAnsi" w:cs="Times New Roman"/>
          <w:sz w:val="22"/>
          <w:szCs w:val="22"/>
          <w:lang w:bidi="ar-SA"/>
        </w:rPr>
        <w:t xml:space="preserve"> yang diawali dengan memahami awalnya eksistensi dan korelasi antara manusia dengan pertanian terutama pertanian tanaman pangan. </w:t>
      </w:r>
      <w:r w:rsidR="008B0143" w:rsidRPr="00D7051D">
        <w:rPr>
          <w:rFonts w:asciiTheme="majorHAnsi" w:eastAsia="Times New Roman" w:hAnsiTheme="majorHAnsi" w:cs="Times New Roman"/>
          <w:sz w:val="22"/>
          <w:szCs w:val="22"/>
        </w:rPr>
        <w:t>Pancasila dan Alinea kedua Undang-</w:t>
      </w:r>
      <w:r w:rsidR="008B0143" w:rsidRPr="00D7051D">
        <w:rPr>
          <w:rFonts w:asciiTheme="majorHAnsi" w:eastAsia="Times New Roman" w:hAnsiTheme="majorHAnsi" w:cs="Times New Roman"/>
          <w:sz w:val="22"/>
          <w:szCs w:val="22"/>
        </w:rPr>
        <w:lastRenderedPageBreak/>
        <w:t xml:space="preserve">Undang Dasar Negara Kesatuan Republik Indonesia Tahun 1945 telah mengamanatkan bahwa </w:t>
      </w:r>
      <w:r w:rsidR="008B0143" w:rsidRPr="00D7051D">
        <w:rPr>
          <w:rFonts w:asciiTheme="majorHAnsi" w:eastAsia="Times New Roman" w:hAnsiTheme="majorHAnsi" w:cs="Times New Roman"/>
          <w:i/>
          <w:iCs/>
          <w:sz w:val="22"/>
          <w:szCs w:val="22"/>
        </w:rPr>
        <w:t>negara mempunyai tanggung jawab untuk melindungi segenap bangsa Indonesia dan memajukan kesejahteraan umum dalam rangka mewujudkan keadilan sosial bagi seluruh rakyat Indonesia</w:t>
      </w:r>
      <w:r w:rsidR="008B0143" w:rsidRPr="00D7051D">
        <w:rPr>
          <w:rFonts w:asciiTheme="majorHAnsi" w:eastAsia="Times New Roman" w:hAnsiTheme="majorHAnsi" w:cs="Times New Roman"/>
          <w:sz w:val="22"/>
          <w:szCs w:val="22"/>
        </w:rPr>
        <w:t xml:space="preserve">. Hal tersebut sejalan dengan nilai-nilai umum dan komitmen profesi pekerjaan sosial yakni </w:t>
      </w:r>
      <w:r w:rsidR="008B0143" w:rsidRPr="00D7051D">
        <w:rPr>
          <w:rFonts w:asciiTheme="majorHAnsi" w:eastAsia="Times New Roman" w:hAnsiTheme="majorHAnsi" w:cs="Times New Roman"/>
          <w:i/>
          <w:iCs/>
          <w:sz w:val="22"/>
          <w:szCs w:val="22"/>
        </w:rPr>
        <w:t>peningkatan kualitas hidup, keadilan sosial, dan harkat dan martabat manusia.</w:t>
      </w:r>
      <w:r w:rsidR="008B0143" w:rsidRPr="00D7051D">
        <w:rPr>
          <w:rFonts w:asciiTheme="majorHAnsi" w:eastAsia="Times New Roman" w:hAnsiTheme="majorHAnsi" w:cs="Times New Roman"/>
          <w:sz w:val="22"/>
          <w:szCs w:val="22"/>
        </w:rPr>
        <w:t xml:space="preserve"> (Reamer, 1995; 1999).</w:t>
      </w:r>
    </w:p>
    <w:p w:rsidR="008B0143" w:rsidRPr="00D7051D" w:rsidRDefault="008B0143" w:rsidP="00364A2F">
      <w:pPr>
        <w:ind w:right="27" w:firstLine="709"/>
        <w:rPr>
          <w:rFonts w:asciiTheme="majorHAnsi" w:eastAsia="Times New Roman" w:hAnsiTheme="majorHAnsi" w:cs="Times New Roman"/>
          <w:lang w:bidi="ar-SA"/>
        </w:rPr>
      </w:pPr>
      <w:r w:rsidRPr="00D7051D">
        <w:rPr>
          <w:rFonts w:asciiTheme="majorHAnsi" w:hAnsiTheme="majorHAnsi" w:cs="Times New Roman"/>
        </w:rPr>
        <w:tab/>
        <w:t>Sejak manusia pertama kali menempati bumi, lahan atau bumi secara umum sudah menjadi salah satu unsur utama dalam menunjang kelangsungan kehidupannya. Lahan telah difungsikan sebagai tempat manusia melakukan berbagai aktivitas untuk mempertahankan eksistensinya. Aktivitas yang pertama kali dilakukan manusia sebagai penghuni bumi dan khalifah di bumi adalah memanfaatkan lahan untuk bercocok tanam (pertanian). Tidak dapat dipungkiri bahwa kegiatan pertanian secara umum merupakan salah satu aktifitas paling mendasar bagi manusia, karena semua orang perlu memenuhi kebutuhan makan setiap harinya. Dengan demikian, maka pengembangan usaha agribisnis dan agroindustri menjadi pilihan sangat strategis. Hal ini juga sejalan dengan upaya pemerintah dalam mengembangkan sumber-sumber pertumbuhan ekonomi baru diluar minyak dan gas.</w:t>
      </w:r>
    </w:p>
    <w:p w:rsidR="008B0143" w:rsidRPr="00D7051D" w:rsidRDefault="008B0143" w:rsidP="00364A2F">
      <w:pPr>
        <w:pStyle w:val="BodyText"/>
        <w:spacing w:before="139"/>
        <w:ind w:right="27" w:firstLine="709"/>
        <w:rPr>
          <w:rFonts w:asciiTheme="majorHAnsi" w:hAnsiTheme="majorHAnsi" w:cs="Times New Roman"/>
          <w:sz w:val="22"/>
          <w:szCs w:val="22"/>
        </w:rPr>
      </w:pPr>
      <w:r w:rsidRPr="00D7051D">
        <w:rPr>
          <w:rFonts w:asciiTheme="majorHAnsi" w:hAnsiTheme="majorHAnsi" w:cs="Times New Roman"/>
          <w:sz w:val="22"/>
          <w:szCs w:val="22"/>
        </w:rPr>
        <w:tab/>
        <w:t xml:space="preserve">Dalam sejarah Indonesia pernah mampu mencapai swasembada pangan pada tahun 1984 melalui gerakan “Revolusi Hijau” yaitu gerakan untuk meningkatkan produksi pangan melalui usaha pengembangan teknologi pertanian. </w:t>
      </w:r>
      <w:r w:rsidR="00107FDE" w:rsidRPr="00D7051D">
        <w:rPr>
          <w:rFonts w:asciiTheme="majorHAnsi" w:hAnsiTheme="majorHAnsi" w:cs="Times New Roman"/>
          <w:sz w:val="22"/>
          <w:szCs w:val="22"/>
        </w:rPr>
        <w:t xml:space="preserve">Keberhasilan </w:t>
      </w:r>
      <w:r w:rsidRPr="00D7051D">
        <w:rPr>
          <w:rFonts w:asciiTheme="majorHAnsi" w:hAnsiTheme="majorHAnsi" w:cs="Times New Roman"/>
          <w:sz w:val="22"/>
          <w:szCs w:val="22"/>
        </w:rPr>
        <w:t xml:space="preserve">gerakan revolusi hijau merupakan bukti upaya pemerintah dalam meningkatkan kesejahteraan petani. Seiring pertumbuhan populasi dan perkembangan peradaban manusia, penguasaan dan penggunaan lahan mulai terusik. Keterusikan ini akhirnya menimbulkan kompleksitas permasalahan akibat pertambahan jumlah penduduk, penemuan dan pemanfaatan </w:t>
      </w:r>
      <w:r w:rsidRPr="00D7051D">
        <w:rPr>
          <w:rFonts w:asciiTheme="majorHAnsi" w:hAnsiTheme="majorHAnsi" w:cs="Times New Roman"/>
          <w:sz w:val="22"/>
          <w:szCs w:val="22"/>
        </w:rPr>
        <w:lastRenderedPageBreak/>
        <w:t>teknologi, serta dinamika pembangunan. Lahan yang semula berfungsi sebagai media bercocok tanam (pertanian), berangsur-angsur berubah menjadi multifungsi</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pemanfaatan</w:t>
      </w:r>
      <w:r w:rsidRPr="00D7051D">
        <w:rPr>
          <w:rFonts w:asciiTheme="majorHAnsi" w:hAnsiTheme="majorHAnsi" w:cs="Times New Roman"/>
          <w:sz w:val="22"/>
          <w:szCs w:val="22"/>
          <w:vertAlign w:val="superscript"/>
        </w:rPr>
        <w:t xml:space="preserve"> </w:t>
      </w:r>
      <w:r w:rsidRPr="00D7051D">
        <w:rPr>
          <w:rFonts w:asciiTheme="majorHAnsi" w:hAnsiTheme="majorHAnsi" w:cs="Times New Roman"/>
          <w:sz w:val="22"/>
          <w:szCs w:val="22"/>
        </w:rPr>
        <w:t>(Herry dan Sukadi, 2015.)</w:t>
      </w:r>
    </w:p>
    <w:p w:rsidR="008B0143" w:rsidRPr="00D7051D" w:rsidRDefault="008B0143" w:rsidP="00107FDE">
      <w:pPr>
        <w:pStyle w:val="BodyText"/>
        <w:spacing w:before="139"/>
        <w:ind w:right="27" w:firstLine="709"/>
        <w:rPr>
          <w:rFonts w:asciiTheme="majorHAnsi" w:hAnsiTheme="majorHAnsi" w:cs="Times New Roman"/>
          <w:sz w:val="22"/>
          <w:szCs w:val="22"/>
        </w:rPr>
      </w:pPr>
      <w:r w:rsidRPr="00D7051D">
        <w:rPr>
          <w:rFonts w:asciiTheme="majorHAnsi" w:hAnsiTheme="majorHAnsi" w:cs="Times New Roman"/>
          <w:sz w:val="22"/>
          <w:szCs w:val="22"/>
        </w:rPr>
        <w:t>Pembukaan Undang-Undang Dasar Negara Kesatuan Republik Indonesia Tahun 1945 menyebutkan bahwa tujuan bernegara adalah “melindungi segenap bangsa Indonesia dan seluruh tumpah darah Indonesia dan untuk memajukan kesejahteraan umum, mencerdaskan kehidupan bangsa dan ikut melaksanakan ketertiban dunia yang berdasarkan kemerdekaan, perdamaian abadi, dan keadilan sosial”. Oleh karena itu, perlindungan segenap bangsa dan peningkatan kesejahteraan umum adalah tanggung jawab penting bernegara. Apalagi menyangkut tentang perlindungan fungsi tanah oleh negara pada lahan pertanian terhadap alih fungsi lahan atau yang dikenal dengan konversi lahan.</w:t>
      </w:r>
    </w:p>
    <w:p w:rsidR="008B0143" w:rsidRDefault="008B0143" w:rsidP="006F24D0">
      <w:pPr>
        <w:pStyle w:val="BodyText"/>
        <w:spacing w:after="0"/>
        <w:ind w:firstLine="709"/>
        <w:rPr>
          <w:rFonts w:asciiTheme="majorHAnsi" w:hAnsiTheme="majorHAnsi" w:cs="Times New Roman"/>
          <w:sz w:val="22"/>
          <w:szCs w:val="22"/>
        </w:rPr>
      </w:pPr>
      <w:r w:rsidRPr="00D7051D">
        <w:rPr>
          <w:rFonts w:asciiTheme="majorHAnsi" w:hAnsiTheme="majorHAnsi" w:cs="Times New Roman"/>
          <w:sz w:val="22"/>
          <w:szCs w:val="22"/>
        </w:rPr>
        <w:tab/>
        <w:t xml:space="preserve">Indonesia merupakan negara agraris yang diartikan tanah dan dihubungkan dengan usaha pertanian. Didalam kehidupan kita, tanah memiliki peranan yang sangat penting dalam kehidupan pembangunan bangsa, karena didalam konstitusi Undang- Undang Dasar Negara Kesatuan Republik Indonesia Tahun 1945 yang dituangkan dalam Pasal 33 ayat (3) menyebutkan bahwa: “Bumi dan air dan kekayaan alam yang terkandung didalamnya dikuasai oleh Negara dan digunakan untuk sebesar-besar kemakmuran rakyat”. Kita mengharapkan dengan adanya perangkat peraturan yang komprehensif terkait perlindungan lahan dan upaya pemberian insentif kepada petani maka diharapkan tanah tersedia bagi petani bukan hanya untuk menjamin ketersediaan produksi pangan, namun lebih jauh menjamin akses petani atas lahan untuk meningkatkan kesejahteraan petani. Indonesia dikenal sebagai negara lumbung padi yang artinya menghasilkan padi yang sangat banyak,  baik untuk negara sendiri maupun </w:t>
      </w:r>
      <w:r w:rsidRPr="00D7051D">
        <w:rPr>
          <w:rFonts w:asciiTheme="majorHAnsi" w:hAnsiTheme="majorHAnsi" w:cs="Times New Roman"/>
          <w:sz w:val="22"/>
          <w:szCs w:val="22"/>
        </w:rPr>
        <w:lastRenderedPageBreak/>
        <w:t>diekspor ke negara lain. Tetapi saat sekarang ini kita merasakan jumlah rumah tangga dengan usaha pertanian terus menurun akibat beberapa hal diantaranya alih profesi dan semakin sempitnya lahan pertanian karena alih</w:t>
      </w:r>
      <w:r w:rsidRPr="00D7051D">
        <w:rPr>
          <w:rFonts w:asciiTheme="majorHAnsi" w:hAnsiTheme="majorHAnsi" w:cs="Times New Roman"/>
          <w:spacing w:val="-27"/>
          <w:sz w:val="22"/>
          <w:szCs w:val="22"/>
        </w:rPr>
        <w:t xml:space="preserve"> </w:t>
      </w:r>
      <w:r w:rsidRPr="00D7051D">
        <w:rPr>
          <w:rFonts w:asciiTheme="majorHAnsi" w:hAnsiTheme="majorHAnsi" w:cs="Times New Roman"/>
          <w:sz w:val="22"/>
          <w:szCs w:val="22"/>
        </w:rPr>
        <w:t>fungsi lahan untuk pembangunan infrastruktur, pembangunan pabrik dan perumaha</w:t>
      </w:r>
      <w:bookmarkStart w:id="5" w:name="_TOC_250005"/>
      <w:bookmarkEnd w:id="5"/>
      <w:r w:rsidRPr="00D7051D">
        <w:rPr>
          <w:rFonts w:asciiTheme="majorHAnsi" w:hAnsiTheme="majorHAnsi" w:cs="Times New Roman"/>
          <w:sz w:val="22"/>
          <w:szCs w:val="22"/>
        </w:rPr>
        <w:t>n.</w:t>
      </w:r>
    </w:p>
    <w:p w:rsidR="00107FDE" w:rsidRPr="00D7051D" w:rsidRDefault="00107FDE" w:rsidP="006F24D0">
      <w:pPr>
        <w:pStyle w:val="BodyText"/>
        <w:spacing w:after="0" w:line="240" w:lineRule="auto"/>
        <w:ind w:firstLine="709"/>
        <w:rPr>
          <w:rFonts w:asciiTheme="majorHAnsi" w:hAnsiTheme="majorHAnsi" w:cs="Times New Roman"/>
          <w:sz w:val="22"/>
          <w:szCs w:val="22"/>
        </w:rPr>
      </w:pPr>
    </w:p>
    <w:p w:rsidR="008B0143" w:rsidRPr="00D7051D" w:rsidRDefault="008B0143" w:rsidP="00CB0808">
      <w:pPr>
        <w:pStyle w:val="BodyText"/>
        <w:numPr>
          <w:ilvl w:val="1"/>
          <w:numId w:val="30"/>
        </w:numPr>
        <w:spacing w:before="139"/>
        <w:ind w:left="709" w:right="27" w:hanging="709"/>
        <w:rPr>
          <w:rFonts w:asciiTheme="majorHAnsi" w:hAnsiTheme="majorHAnsi" w:cs="Times New Roman"/>
          <w:b/>
          <w:sz w:val="22"/>
          <w:szCs w:val="22"/>
        </w:rPr>
      </w:pPr>
      <w:r w:rsidRPr="00D7051D">
        <w:rPr>
          <w:rFonts w:asciiTheme="majorHAnsi" w:hAnsiTheme="majorHAnsi" w:cs="Times New Roman"/>
          <w:b/>
          <w:sz w:val="22"/>
          <w:szCs w:val="22"/>
        </w:rPr>
        <w:t>Landasan Yuridis</w:t>
      </w:r>
    </w:p>
    <w:p w:rsidR="008B0143" w:rsidRPr="00D7051D" w:rsidRDefault="008B0143" w:rsidP="00107FDE">
      <w:pPr>
        <w:pStyle w:val="BodyText"/>
        <w:spacing w:before="139"/>
        <w:ind w:right="27" w:firstLine="709"/>
        <w:rPr>
          <w:rFonts w:asciiTheme="majorHAnsi" w:hAnsiTheme="majorHAnsi" w:cs="Times New Roman"/>
          <w:sz w:val="22"/>
          <w:szCs w:val="22"/>
        </w:rPr>
      </w:pPr>
      <w:r w:rsidRPr="00D7051D">
        <w:rPr>
          <w:rFonts w:asciiTheme="majorHAnsi" w:hAnsiTheme="majorHAnsi" w:cs="Times New Roman"/>
          <w:sz w:val="22"/>
          <w:szCs w:val="22"/>
        </w:rPr>
        <w:t>Pembentukan peraturan perundang-undangan ditujukan antara lain untuk menjamin kepastian hukum. Kepastian hukum tersebut dapat terjamin dengan adanya peratura</w:t>
      </w:r>
      <w:r w:rsidR="00107FDE">
        <w:rPr>
          <w:rFonts w:asciiTheme="majorHAnsi" w:hAnsiTheme="majorHAnsi" w:cs="Times New Roman"/>
          <w:sz w:val="22"/>
          <w:szCs w:val="22"/>
        </w:rPr>
        <w:t xml:space="preserve">n tertulis tentang sesuatu yang </w:t>
      </w:r>
      <w:r w:rsidRPr="00D7051D">
        <w:rPr>
          <w:rFonts w:asciiTheme="majorHAnsi" w:hAnsiTheme="majorHAnsi" w:cs="Times New Roman"/>
          <w:sz w:val="22"/>
          <w:szCs w:val="22"/>
        </w:rPr>
        <w:t>akan diatur. Peraturan daerah tentang Perlindungan Lahan Pertanian Pangan Berkelanjutan Kabupaten Pidie Jaya memang sudah diatur dalam Undang-undang Perlindungan Lahan Pertanian Pangan Berkelanjutan. Namun demikian, Peraturan Pemerintah itu tidak bisa diterapkan secara maksimal dalam konteks kedaerahan, sebab antara yang satu dengan daerah yang lain masing-masing memiliki potensi yang berbeda.</w:t>
      </w:r>
      <w:r w:rsidRPr="00D7051D">
        <w:rPr>
          <w:rFonts w:asciiTheme="majorHAnsi" w:hAnsiTheme="majorHAnsi" w:cs="Times New Roman"/>
          <w:b/>
          <w:sz w:val="22"/>
          <w:szCs w:val="22"/>
        </w:rPr>
        <w:t xml:space="preserve"> </w:t>
      </w:r>
      <w:r w:rsidRPr="00D7051D">
        <w:rPr>
          <w:rFonts w:asciiTheme="majorHAnsi" w:hAnsiTheme="majorHAnsi" w:cs="Times New Roman"/>
          <w:sz w:val="22"/>
          <w:szCs w:val="22"/>
        </w:rPr>
        <w:t>Dalam pasal 237 ayat (1) Undang-undang Nomor 23 tahun 2014 Tentang Pemerintahan Daerah menyatakan Asas pembentukan dan  materi  muatan  Perda berpedoman pada ketentuan peraturan perundang-undangan dan asas hukum</w:t>
      </w:r>
      <w:r w:rsidRPr="00D7051D">
        <w:rPr>
          <w:rFonts w:asciiTheme="majorHAnsi" w:hAnsiTheme="majorHAnsi" w:cs="Times New Roman"/>
          <w:spacing w:val="59"/>
          <w:sz w:val="22"/>
          <w:szCs w:val="22"/>
        </w:rPr>
        <w:t xml:space="preserve"> </w:t>
      </w:r>
      <w:r w:rsidRPr="00D7051D">
        <w:rPr>
          <w:rFonts w:asciiTheme="majorHAnsi" w:hAnsiTheme="majorHAnsi" w:cs="Times New Roman"/>
          <w:sz w:val="22"/>
          <w:szCs w:val="22"/>
        </w:rPr>
        <w:t>yang tumbuh dan berkembang dalam masyarakat sepanjang tidak bertentangan dengan prinsip Negara Kesatuan Republik Indonesia.</w:t>
      </w:r>
    </w:p>
    <w:p w:rsidR="008B0143" w:rsidRPr="00D7051D" w:rsidRDefault="008B0143" w:rsidP="00107FDE">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Sementara itu dalam Pasal 14 Undang-undang Nomor 12 Tahun 2011 menyatakan bahwa materi muatan Peraturan Daerah provinsi dan Peraturan Daerah kabupaten/ Kota berisi materi muatan dalam rangka penyelenggaraan otonomi daerah dan tugas pembantuan serta menampung kondisi khusus daerah dan/ atau penjabaran yang lebih lanjut Peraturan perundang-undangan yang lebih tinggi.</w:t>
      </w:r>
    </w:p>
    <w:p w:rsidR="008B0143" w:rsidRPr="00D7051D" w:rsidRDefault="008B0143" w:rsidP="00107FDE">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lastRenderedPageBreak/>
        <w:t>Pembentukan Peraturan daerah tentu harus bersumber pada peraturan perundang- undangan baik yang terkait secara langsung maupun tidak langsung. Oleh karena itu, urutan penyebutan peraturan dasar hukum mengikuti patokan hierarki kronologis, artinya seuai urutan tingkat (jenjang) dan urutan waktu.</w:t>
      </w:r>
    </w:p>
    <w:p w:rsidR="008B0143" w:rsidRPr="00D7051D" w:rsidRDefault="008B0143" w:rsidP="00107FDE">
      <w:pPr>
        <w:pStyle w:val="BodyText"/>
        <w:spacing w:before="58"/>
        <w:ind w:right="27" w:firstLine="709"/>
        <w:rPr>
          <w:rFonts w:asciiTheme="majorHAnsi" w:hAnsiTheme="majorHAnsi" w:cs="Times New Roman"/>
          <w:sz w:val="22"/>
          <w:szCs w:val="22"/>
        </w:rPr>
      </w:pPr>
      <w:r w:rsidRPr="00D7051D">
        <w:rPr>
          <w:rFonts w:asciiTheme="majorHAnsi" w:eastAsia="Times New Roman" w:hAnsiTheme="majorHAnsi" w:cs="Times New Roman"/>
          <w:sz w:val="22"/>
          <w:szCs w:val="22"/>
          <w:lang w:bidi="ar-SA"/>
        </w:rPr>
        <w:t xml:space="preserve">Landasan </w:t>
      </w:r>
      <w:r w:rsidRPr="00D7051D">
        <w:rPr>
          <w:rFonts w:asciiTheme="majorHAnsi" w:eastAsia="Times New Roman" w:hAnsiTheme="majorHAnsi" w:cs="Times New Roman"/>
          <w:bCs/>
          <w:sz w:val="22"/>
          <w:szCs w:val="22"/>
          <w:lang w:bidi="ar-SA"/>
        </w:rPr>
        <w:t>yuridis</w:t>
      </w:r>
      <w:r w:rsidRPr="00D7051D">
        <w:rPr>
          <w:rFonts w:asciiTheme="majorHAnsi" w:eastAsia="Times New Roman" w:hAnsiTheme="majorHAnsi" w:cs="Times New Roman"/>
          <w:sz w:val="22"/>
          <w:szCs w:val="22"/>
          <w:lang w:bidi="ar-SA"/>
        </w:rPr>
        <w:t xml:space="preserve"> ditujukan untuk memberikan gambaran bahwa peraturan daerah atau Qanun yang akan dibentuk adalah untuk mengatasi permasalahan hukum atau mengisi kekosongan hukum dengan mempertimbangkan aturan yang telah ada, yang dapat diubah, atau dicabut bilaman diperlukan sehingga keberadaannya dapat memberikan jaminan kepastian hukum dan rasa keadilan bagi masyarakat.</w:t>
      </w:r>
      <w:r w:rsidRPr="00D7051D">
        <w:rPr>
          <w:rFonts w:asciiTheme="majorHAnsi" w:eastAsia="Times New Roman" w:hAnsiTheme="majorHAnsi" w:cs="Times New Roman"/>
          <w:sz w:val="22"/>
          <w:szCs w:val="22"/>
        </w:rPr>
        <w:t xml:space="preserve"> </w:t>
      </w:r>
      <w:r w:rsidRPr="00D7051D">
        <w:rPr>
          <w:rFonts w:asciiTheme="majorHAnsi" w:hAnsiTheme="majorHAnsi" w:cs="Times New Roman"/>
          <w:sz w:val="22"/>
          <w:szCs w:val="22"/>
        </w:rPr>
        <w:t>Pembentukan peraturan perundang-undangan bertujuan antara lain untuk menjamin kepastian hukum. Kepastian hukum tersebut dapat terjamin dengan adanya peraturan tertulis mengenai sesuatu yang akan diatur. Peraturan tentang Hutan Kota memang sudah diatur dalam Peraturan Pemerintah nomor 63 tahun 2002 Tentang Hutan Kota. Namun demikian, Peraturan Pemerintah itu tidak bisa diterapkan secara maksimal dalam konteks kedaerahan, sebab antara yang satu dengan daerah yang lain masing-masing memiliki potensi yang berbeda.</w:t>
      </w:r>
    </w:p>
    <w:p w:rsidR="008B0143" w:rsidRPr="00D7051D" w:rsidRDefault="008B0143" w:rsidP="00107FDE">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Dalam pasal 237 ayat (1) Undang-undang Nomor 23 tahun 2014 Tentang Pemerintahan Daerah menyatakan Asas pembentukan dan  materi  muatan  Perda (qanun) berpedoman pada ketentuan peraturan perundang-undangan dan asas hukum</w:t>
      </w:r>
      <w:r w:rsidRPr="00D7051D">
        <w:rPr>
          <w:rFonts w:asciiTheme="majorHAnsi" w:hAnsiTheme="majorHAnsi" w:cs="Times New Roman"/>
          <w:spacing w:val="59"/>
          <w:sz w:val="22"/>
          <w:szCs w:val="22"/>
        </w:rPr>
        <w:t xml:space="preserve"> </w:t>
      </w:r>
      <w:r w:rsidRPr="00D7051D">
        <w:rPr>
          <w:rFonts w:asciiTheme="majorHAnsi" w:hAnsiTheme="majorHAnsi" w:cs="Times New Roman"/>
          <w:sz w:val="22"/>
          <w:szCs w:val="22"/>
        </w:rPr>
        <w:t xml:space="preserve">yang tumbuh dan berkembang dalam masyarakat sepanjang tidak bertentangan dengan prinsip Negara Kesatuan Republik Indonesia. Sementara itu dalam Pasal 14 Undang-undang Nomor 12 Tahun 2011 menyatakan bahwa materi muatan Peraturan Daerah provinsi dan Peraturan Daerah kabupaten/ Kota berisi materi muatan dalam rangka penyelenggaraan otonomi daerah dan tugas pembantuan serta menampung kondisi </w:t>
      </w:r>
      <w:r w:rsidRPr="00D7051D">
        <w:rPr>
          <w:rFonts w:asciiTheme="majorHAnsi" w:hAnsiTheme="majorHAnsi" w:cs="Times New Roman"/>
          <w:sz w:val="22"/>
          <w:szCs w:val="22"/>
        </w:rPr>
        <w:lastRenderedPageBreak/>
        <w:t>khusus daerah dan/ atau penjabaran yang lebih lanjut Peraturan perundang-undangan yang lebih tinggi.</w:t>
      </w:r>
    </w:p>
    <w:p w:rsidR="008B0143" w:rsidRPr="00D7051D" w:rsidRDefault="008B0143" w:rsidP="00107FDE">
      <w:pPr>
        <w:pStyle w:val="BodyText"/>
        <w:ind w:firstLine="709"/>
        <w:rPr>
          <w:rFonts w:asciiTheme="majorHAnsi" w:hAnsiTheme="majorHAnsi" w:cs="Times New Roman"/>
          <w:sz w:val="22"/>
          <w:szCs w:val="22"/>
        </w:rPr>
      </w:pPr>
      <w:r w:rsidRPr="00D7051D">
        <w:rPr>
          <w:rFonts w:asciiTheme="majorHAnsi" w:hAnsiTheme="majorHAnsi" w:cs="Times New Roman"/>
          <w:sz w:val="22"/>
          <w:szCs w:val="22"/>
        </w:rPr>
        <w:t>Pembentukan Peraturan daerah tentu harus bersumber pada peraturan perundang- undangan baik yang terkait secara langsung maupun tidak langsung. Oleh karena itu, urutan penyebutan peraturan dasar hukum mengikuti patokan hierarki kronologis, artinya seuai urutan tingkat (jenjang) dan urutan waktu.</w:t>
      </w:r>
    </w:p>
    <w:p w:rsidR="00107FDE" w:rsidRDefault="008B0143" w:rsidP="00107FDE">
      <w:pPr>
        <w:pStyle w:val="BodyText"/>
        <w:ind w:right="27" w:firstLine="709"/>
        <w:rPr>
          <w:rFonts w:asciiTheme="majorHAnsi" w:eastAsia="Times New Roman" w:hAnsiTheme="majorHAnsi" w:cs="Times New Roman"/>
          <w:sz w:val="22"/>
          <w:szCs w:val="22"/>
        </w:rPr>
      </w:pPr>
      <w:r w:rsidRPr="00D7051D">
        <w:rPr>
          <w:rFonts w:asciiTheme="majorHAnsi" w:eastAsia="Times New Roman" w:hAnsiTheme="majorHAnsi" w:cs="Times New Roman"/>
          <w:sz w:val="22"/>
          <w:szCs w:val="22"/>
        </w:rPr>
        <w:t>Rancangan Qanun perlindungan Lahau Untuk pembangunan pertanian Berkelanjutan  juga harus memperhatikan landasan yuridis yakni pertimbangan atau alasan yang menggambarkan bahwa Rancangan Qanun ini disusun untuk mengatasi permasalahan hukum atau mengisi kekosongan hukum dengan mempertimbangkan aturan yang telah ada, yang akan diubah, atau yang akan dicabut guna menjamin kepastian hukum dan rasa keadilan masyarakat. Landasan yuridis menyangkut persoalan hukum yang berkaitan dengan substansi atau materi yang diatur. Beberapa persoalan hukum itu, antara lain peraturan terkait penyediaan lahan abadi untuk menjamin ketersediaan lahan pertanian yang peraturannya memang sama sekali blum ada.</w:t>
      </w:r>
      <w:r w:rsidR="00107FDE">
        <w:rPr>
          <w:rFonts w:asciiTheme="majorHAnsi" w:eastAsia="Times New Roman" w:hAnsiTheme="majorHAnsi" w:cs="Times New Roman"/>
          <w:sz w:val="22"/>
          <w:szCs w:val="22"/>
        </w:rPr>
        <w:t xml:space="preserve"> </w:t>
      </w:r>
    </w:p>
    <w:p w:rsidR="008B0143" w:rsidRPr="00107FDE" w:rsidRDefault="008B0143" w:rsidP="00107FDE">
      <w:pPr>
        <w:pStyle w:val="BodyText"/>
        <w:ind w:right="27" w:firstLine="709"/>
        <w:rPr>
          <w:rFonts w:asciiTheme="majorHAnsi" w:eastAsia="Times New Roman" w:hAnsiTheme="majorHAnsi" w:cs="Times New Roman"/>
          <w:sz w:val="22"/>
          <w:szCs w:val="22"/>
        </w:rPr>
      </w:pPr>
      <w:r w:rsidRPr="00107FDE">
        <w:rPr>
          <w:rFonts w:asciiTheme="majorHAnsi" w:eastAsia="Times New Roman" w:hAnsiTheme="majorHAnsi" w:cs="Times New Roman"/>
          <w:sz w:val="22"/>
          <w:szCs w:val="22"/>
        </w:rPr>
        <w:t>Dalam  landasan yuridis akan di urai tentang ketentuan hukum yang menjadi acuan dalam pembentukan peraturan perundang-undangan. Landasan yuridis dalam naskah akademik ini meliputi:</w:t>
      </w:r>
    </w:p>
    <w:p w:rsidR="008B0143" w:rsidRPr="00D7051D" w:rsidRDefault="008B0143" w:rsidP="00CB0808">
      <w:pPr>
        <w:pStyle w:val="ListParagraph"/>
        <w:numPr>
          <w:ilvl w:val="2"/>
          <w:numId w:val="86"/>
        </w:numPr>
        <w:ind w:left="426" w:right="27" w:hanging="426"/>
        <w:rPr>
          <w:rFonts w:asciiTheme="majorHAnsi" w:eastAsia="Times New Roman" w:hAnsiTheme="majorHAnsi" w:cs="Times New Roman"/>
        </w:rPr>
      </w:pPr>
      <w:r w:rsidRPr="00D7051D">
        <w:rPr>
          <w:rFonts w:asciiTheme="majorHAnsi" w:eastAsia="Times New Roman" w:hAnsiTheme="majorHAnsi" w:cs="Times New Roman"/>
        </w:rPr>
        <w:t>Yuridis formal yaitu ketentuan-ketentuan hukum yang merujuk atau memberi kewenangan kepada lembaga/organ atau lingkungan jabatan untuk membuat suatu peraturan perundang-undangan.</w:t>
      </w:r>
    </w:p>
    <w:p w:rsidR="008B0143" w:rsidRPr="00D7051D" w:rsidRDefault="008B0143" w:rsidP="00CB0808">
      <w:pPr>
        <w:pStyle w:val="ListParagraph"/>
        <w:numPr>
          <w:ilvl w:val="2"/>
          <w:numId w:val="86"/>
        </w:numPr>
        <w:ind w:left="426" w:right="27" w:hanging="426"/>
        <w:rPr>
          <w:rFonts w:asciiTheme="majorHAnsi" w:eastAsia="Times New Roman" w:hAnsiTheme="majorHAnsi" w:cs="Times New Roman"/>
        </w:rPr>
      </w:pPr>
      <w:r w:rsidRPr="00D7051D">
        <w:rPr>
          <w:rFonts w:asciiTheme="majorHAnsi" w:eastAsia="Times New Roman" w:hAnsiTheme="majorHAnsi" w:cs="Times New Roman"/>
        </w:rPr>
        <w:t>Yuridis materiil yaitu ketentuan-ketentuan hukum yang menentukan isi dari Qanun yang dibentuk.</w:t>
      </w:r>
    </w:p>
    <w:p w:rsidR="00107FDE" w:rsidRDefault="00107FDE" w:rsidP="00107FDE">
      <w:pPr>
        <w:pStyle w:val="BodyText"/>
        <w:tabs>
          <w:tab w:val="left" w:pos="709"/>
        </w:tabs>
        <w:spacing w:before="139"/>
        <w:ind w:right="27"/>
        <w:rPr>
          <w:rFonts w:asciiTheme="majorHAnsi" w:hAnsiTheme="majorHAnsi" w:cs="Times New Roman"/>
          <w:sz w:val="22"/>
          <w:szCs w:val="22"/>
        </w:rPr>
      </w:pPr>
      <w:r>
        <w:rPr>
          <w:rFonts w:asciiTheme="majorHAnsi" w:hAnsiTheme="majorHAnsi" w:cs="Times New Roman"/>
          <w:sz w:val="22"/>
          <w:szCs w:val="22"/>
        </w:rPr>
        <w:lastRenderedPageBreak/>
        <w:tab/>
      </w:r>
      <w:r w:rsidR="008B0143" w:rsidRPr="00D7051D">
        <w:rPr>
          <w:rFonts w:asciiTheme="majorHAnsi" w:hAnsiTheme="majorHAnsi" w:cs="Times New Roman"/>
          <w:sz w:val="22"/>
          <w:szCs w:val="22"/>
        </w:rPr>
        <w:t>Sebagai peraturan perundang-undangan, Qanun secara fungsional hukum memang tidak sekedar berperan secara makro dalam rangka mempertahankan tertib sosial atau berperan mikro dalam penyelesaian kasus individual kongkrit. Namun lebih dari itu, Qanun memiliki fungsi lain yang lebih luas, yaitu sebagai alat perekayasa sosial (social engineering). Hal ini termasuk dalam hubungan dengan dipergunakannya hukum sebagai salah satu solusi atau sarana yang ditempuh dalam merekayasa suatu keadaan yang mengancam ketahanan, kemandirian dan kedaulatan pangan menuju suatu kondisi yang kondusif bagi terwujudnya perlindungan lahan pertanian pangan secara berkelanjutan, sehingga ketersediaan lahan pertanian pangan tetap dapat</w:t>
      </w:r>
      <w:r w:rsidR="008B0143" w:rsidRPr="00D7051D">
        <w:rPr>
          <w:rFonts w:asciiTheme="majorHAnsi" w:hAnsiTheme="majorHAnsi" w:cs="Times New Roman"/>
          <w:spacing w:val="-6"/>
          <w:sz w:val="22"/>
          <w:szCs w:val="22"/>
        </w:rPr>
        <w:t xml:space="preserve"> </w:t>
      </w:r>
      <w:r w:rsidR="008B0143" w:rsidRPr="00D7051D">
        <w:rPr>
          <w:rFonts w:asciiTheme="majorHAnsi" w:hAnsiTheme="majorHAnsi" w:cs="Times New Roman"/>
          <w:sz w:val="22"/>
          <w:szCs w:val="22"/>
        </w:rPr>
        <w:t>dipertahankan. Dalam menjalankan fungsi rekayasa sosial ini, qanun sebagai hukum dipersepsikan memiliki energi kekuasaan untuk dapat mengubah keadaan. Menurut (Retno  Kusniati) Keadaan yang ingin diubah itu harus bertolak dari kondisi yang kurang baik menuju ke arah yang lebih baik.</w:t>
      </w:r>
      <w:r>
        <w:rPr>
          <w:rFonts w:asciiTheme="majorHAnsi" w:hAnsiTheme="majorHAnsi" w:cs="Times New Roman"/>
          <w:sz w:val="22"/>
          <w:szCs w:val="22"/>
        </w:rPr>
        <w:t xml:space="preserve"> </w:t>
      </w:r>
    </w:p>
    <w:p w:rsidR="00107FDE" w:rsidRDefault="008B0143" w:rsidP="00107FDE">
      <w:pPr>
        <w:pStyle w:val="BodyText"/>
        <w:tabs>
          <w:tab w:val="left" w:pos="709"/>
        </w:tabs>
        <w:spacing w:before="139"/>
        <w:ind w:right="27" w:firstLine="709"/>
        <w:rPr>
          <w:rFonts w:asciiTheme="majorHAnsi" w:hAnsiTheme="majorHAnsi" w:cs="Times New Roman"/>
          <w:b/>
          <w:sz w:val="22"/>
          <w:szCs w:val="22"/>
        </w:rPr>
      </w:pPr>
      <w:r w:rsidRPr="00D7051D">
        <w:rPr>
          <w:rFonts w:asciiTheme="majorHAnsi" w:hAnsiTheme="majorHAnsi" w:cs="Times New Roman"/>
          <w:sz w:val="22"/>
          <w:szCs w:val="22"/>
        </w:rPr>
        <w:t>Pengaturan hukum dalam konteks yuridis pada dasarnya dilatarbelakangi oleh pandangan bahwa aturan hukum haruslah dipahami sebagai penuangan norma hukum dengan konsekuensi empirisnya. Hal ini sejalan dengan pemikiran bahwa setiap aturan memang merupakan pencerminan dari suatu norma dan kondisi realistisnya.</w:t>
      </w:r>
      <w:r w:rsidR="00107FDE">
        <w:rPr>
          <w:rFonts w:asciiTheme="majorHAnsi" w:hAnsiTheme="majorHAnsi" w:cs="Times New Roman"/>
          <w:b/>
          <w:sz w:val="22"/>
          <w:szCs w:val="22"/>
        </w:rPr>
        <w:t xml:space="preserve"> </w:t>
      </w:r>
    </w:p>
    <w:p w:rsidR="00111330" w:rsidRDefault="008B0143" w:rsidP="00111330">
      <w:pPr>
        <w:pStyle w:val="BodyText"/>
        <w:tabs>
          <w:tab w:val="left" w:pos="709"/>
        </w:tabs>
        <w:spacing w:before="139"/>
        <w:ind w:right="27" w:firstLine="709"/>
        <w:rPr>
          <w:rFonts w:asciiTheme="majorHAnsi" w:hAnsiTheme="majorHAnsi" w:cs="Times New Roman"/>
          <w:b/>
          <w:sz w:val="22"/>
          <w:szCs w:val="22"/>
        </w:rPr>
      </w:pPr>
      <w:r w:rsidRPr="00D7051D">
        <w:rPr>
          <w:rFonts w:asciiTheme="majorHAnsi" w:hAnsiTheme="majorHAnsi" w:cs="Times New Roman"/>
          <w:sz w:val="22"/>
          <w:szCs w:val="22"/>
        </w:rPr>
        <w:t>Bertalian dengan norma hukum, pengaturan lahan pertanian pangan yang berkelanjutan dalam peraturan perundang-undangan sebagaimana disebut dalam ketentuan Pasal 33 ayat (3) yang menyatakan bahwa: “Bumi dan air dan kekayaan alam yang terkandung di dalamnya dikuasai oleh</w:t>
      </w:r>
      <w:r w:rsidRPr="00D7051D">
        <w:rPr>
          <w:rFonts w:asciiTheme="majorHAnsi" w:hAnsiTheme="majorHAnsi" w:cs="Times New Roman"/>
          <w:spacing w:val="56"/>
          <w:sz w:val="22"/>
          <w:szCs w:val="22"/>
        </w:rPr>
        <w:t xml:space="preserve"> </w:t>
      </w:r>
      <w:r w:rsidRPr="00D7051D">
        <w:rPr>
          <w:rFonts w:asciiTheme="majorHAnsi" w:hAnsiTheme="majorHAnsi" w:cs="Times New Roman"/>
          <w:sz w:val="22"/>
          <w:szCs w:val="22"/>
        </w:rPr>
        <w:t xml:space="preserve">Negara dan dipergunakan sebesar-besarnya untuk kemakmuran rakyat.” Berdasarkan ketentuan Pasal 33 ayat (3) tersebut, maka lahan pertanian pangan merupakan salah satu bagian dari bumi sebagai karunia Tuhan Yang Maha Esa yang dikuasai oleh negara dan dipergunakan untuk sebesar-besarnya bagi </w:t>
      </w:r>
      <w:r w:rsidRPr="00D7051D">
        <w:rPr>
          <w:rFonts w:asciiTheme="majorHAnsi" w:hAnsiTheme="majorHAnsi" w:cs="Times New Roman"/>
          <w:sz w:val="22"/>
          <w:szCs w:val="22"/>
        </w:rPr>
        <w:lastRenderedPageBreak/>
        <w:t>kemakmuran rakyat sebagaimana yang diamanahkan dalam Pembukaan Undang-Undang Dasar Negara Republik Indonesia bahwa tujuan bernegara adalah: “ ... melindungi segenap bangsa Indonesia dan seluruh tumpah darah Indonesia dan untuk memajukan kesejahteraan umum, mencerdaskan kehidupan bangsa dan ikut melaksanakan ketertiban dunia yang berdasarkan kemerdekaan, perdamaian abadi, dan keadilan sosial ....”</w:t>
      </w:r>
      <w:r w:rsidR="00111330">
        <w:rPr>
          <w:rFonts w:asciiTheme="majorHAnsi" w:hAnsiTheme="majorHAnsi" w:cs="Times New Roman"/>
          <w:b/>
          <w:sz w:val="22"/>
          <w:szCs w:val="22"/>
        </w:rPr>
        <w:t xml:space="preserve">. </w:t>
      </w:r>
    </w:p>
    <w:p w:rsidR="00111330" w:rsidRDefault="008B0143" w:rsidP="00111330">
      <w:pPr>
        <w:pStyle w:val="BodyText"/>
        <w:tabs>
          <w:tab w:val="left" w:pos="709"/>
        </w:tabs>
        <w:spacing w:before="139"/>
        <w:ind w:right="27" w:firstLine="709"/>
        <w:rPr>
          <w:rFonts w:asciiTheme="majorHAnsi" w:hAnsiTheme="majorHAnsi" w:cs="Times New Roman"/>
          <w:b/>
          <w:sz w:val="22"/>
          <w:szCs w:val="22"/>
        </w:rPr>
      </w:pPr>
      <w:r w:rsidRPr="00D7051D">
        <w:rPr>
          <w:rFonts w:asciiTheme="majorHAnsi" w:hAnsiTheme="majorHAnsi" w:cs="Times New Roman"/>
          <w:sz w:val="22"/>
          <w:szCs w:val="22"/>
        </w:rPr>
        <w:t>Sesuai dengan definisi negara, tujuan bernegara dan ketentuan-ketentuan adanya suatu negara, maka perhatian pemerintah tentu dititikberatkan pada kehidupan rakyatnya yang merupakan salah satu komponen berdirinya negara.Ide atau tujuan luhur dari bernegara sebagaimana tercantum dalam Hukum Dasar Undang-Undang Dasar Negara Republik Indonesia tahun 1945 adalah mensejahterakan rakyat (Abrar Saleng,2007). Dalam rangka memenuhi kewajibannya dalam mensejahterakan rakyat dalam mewujudkan perlindungan lahan, kemandirian, ketahanan dan kedaulatan pangan, maka negara merumuskan dan melaksanakan kebijakan termasuk mengatur perlindungan lahan pertanian melalui ketentuan Undang-Undang Nomor 41 Tahun 2009 tentang Perlindungan Lahan Pertanian Pangan Berkelanjutan.</w:t>
      </w:r>
      <w:r w:rsidR="00111330">
        <w:rPr>
          <w:rFonts w:asciiTheme="majorHAnsi" w:hAnsiTheme="majorHAnsi" w:cs="Times New Roman"/>
          <w:b/>
          <w:sz w:val="22"/>
          <w:szCs w:val="22"/>
        </w:rPr>
        <w:t xml:space="preserve"> </w:t>
      </w:r>
    </w:p>
    <w:p w:rsidR="008B0143" w:rsidRPr="00111330" w:rsidRDefault="008B0143" w:rsidP="00111330">
      <w:pPr>
        <w:pStyle w:val="BodyText"/>
        <w:tabs>
          <w:tab w:val="left" w:pos="709"/>
        </w:tabs>
        <w:spacing w:before="139"/>
        <w:ind w:right="27" w:firstLine="709"/>
        <w:rPr>
          <w:rFonts w:asciiTheme="majorHAnsi" w:hAnsiTheme="majorHAnsi" w:cs="Times New Roman"/>
          <w:b/>
          <w:sz w:val="22"/>
          <w:szCs w:val="22"/>
        </w:rPr>
      </w:pPr>
      <w:r w:rsidRPr="00D7051D">
        <w:rPr>
          <w:rFonts w:asciiTheme="majorHAnsi" w:hAnsiTheme="majorHAnsi" w:cs="Times New Roman"/>
          <w:sz w:val="22"/>
          <w:szCs w:val="22"/>
        </w:rPr>
        <w:t xml:space="preserve">Sebagai tindak lanjut dari Undang-Undang Nomor 41 Tahun 2009 tentang Perlindungan Lahan Pertanian Pangan Berkelanjutan telah dibentuk Peraturan Pemerintah Nomor 1 Tahun 2011 tentang Penetapan dan Alih Fungsi Lahan Pertanian Pangan Berkelanjutan dan Peraturan Pemerintah Nomor 30 Tahun 2012 tentang Pembiayaan Perlindungan Lahan Pertanian Pangan Berkelanjutan. Dalam hal ini fungsi hukum adalah sebagai tindakan afirmatif (affirmative action) yang dimaknai sebagai upaya meningkatkan kesempatan bagi orang maupun sekelompok orang untuk mengenyam kemajuan dalam jangka waktu tertentu. Melalui kebijakan pemberian </w:t>
      </w:r>
      <w:r w:rsidRPr="00D7051D">
        <w:rPr>
          <w:rFonts w:asciiTheme="majorHAnsi" w:hAnsiTheme="majorHAnsi" w:cs="Times New Roman"/>
          <w:sz w:val="22"/>
          <w:szCs w:val="22"/>
        </w:rPr>
        <w:lastRenderedPageBreak/>
        <w:t>insentif dan penghargaan petani dan pemilik lahan dorong untuk menetapkan lahannya sebagai lahan pertanian pangan berkelanjutan dan tidak dialihfungsikan</w:t>
      </w:r>
      <w:r w:rsidRPr="00D7051D">
        <w:rPr>
          <w:rFonts w:asciiTheme="majorHAnsi" w:hAnsiTheme="majorHAnsi" w:cs="Times New Roman"/>
          <w:sz w:val="22"/>
          <w:szCs w:val="22"/>
          <w:vertAlign w:val="superscript"/>
        </w:rPr>
        <w:t>18</w:t>
      </w:r>
      <w:r w:rsidRPr="00D7051D">
        <w:rPr>
          <w:rFonts w:asciiTheme="majorHAnsi" w:hAnsiTheme="majorHAnsi" w:cs="Times New Roman"/>
          <w:sz w:val="22"/>
          <w:szCs w:val="22"/>
        </w:rPr>
        <w:t>. Pada bagian lain, Lawrence M. Friedman (1975) mengemukakan bahwa hukum itu harus dilihat sebagai suatu sistem hukum yang terdiri dari tiga komponen. Komponen-komponen tersebut</w:t>
      </w:r>
      <w:r w:rsidRPr="00D7051D">
        <w:rPr>
          <w:rFonts w:asciiTheme="majorHAnsi" w:hAnsiTheme="majorHAnsi" w:cs="Times New Roman"/>
          <w:spacing w:val="-33"/>
          <w:sz w:val="22"/>
          <w:szCs w:val="22"/>
        </w:rPr>
        <w:t xml:space="preserve"> </w:t>
      </w:r>
      <w:r w:rsidRPr="00D7051D">
        <w:rPr>
          <w:rFonts w:asciiTheme="majorHAnsi" w:hAnsiTheme="majorHAnsi" w:cs="Times New Roman"/>
          <w:sz w:val="22"/>
          <w:szCs w:val="22"/>
        </w:rPr>
        <w:t>adalah:</w:t>
      </w:r>
    </w:p>
    <w:p w:rsidR="008B0143" w:rsidRPr="00D7051D" w:rsidRDefault="008B0143" w:rsidP="00CB0808">
      <w:pPr>
        <w:pStyle w:val="BodyText"/>
        <w:numPr>
          <w:ilvl w:val="2"/>
          <w:numId w:val="87"/>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Substansi hukum (</w:t>
      </w:r>
      <w:r w:rsidRPr="00D7051D">
        <w:rPr>
          <w:rFonts w:asciiTheme="majorHAnsi" w:hAnsiTheme="majorHAnsi" w:cs="Times New Roman"/>
          <w:i/>
          <w:sz w:val="22"/>
          <w:szCs w:val="22"/>
        </w:rPr>
        <w:t>legal substance</w:t>
      </w:r>
      <w:r w:rsidRPr="00D7051D">
        <w:rPr>
          <w:rFonts w:asciiTheme="majorHAnsi" w:hAnsiTheme="majorHAnsi" w:cs="Times New Roman"/>
          <w:sz w:val="22"/>
          <w:szCs w:val="22"/>
        </w:rPr>
        <w:t>), yaitu aturan-aturan dan norma-norma</w:t>
      </w:r>
      <w:r w:rsidRPr="00D7051D">
        <w:rPr>
          <w:rFonts w:asciiTheme="majorHAnsi" w:hAnsiTheme="majorHAnsi" w:cs="Times New Roman"/>
          <w:spacing w:val="-1"/>
          <w:sz w:val="22"/>
          <w:szCs w:val="22"/>
        </w:rPr>
        <w:t xml:space="preserve"> </w:t>
      </w:r>
      <w:r w:rsidRPr="00D7051D">
        <w:rPr>
          <w:rFonts w:asciiTheme="majorHAnsi" w:hAnsiTheme="majorHAnsi" w:cs="Times New Roman"/>
          <w:sz w:val="22"/>
          <w:szCs w:val="22"/>
        </w:rPr>
        <w:t>umum.</w:t>
      </w:r>
    </w:p>
    <w:p w:rsidR="008B0143" w:rsidRPr="00D7051D" w:rsidRDefault="008B0143" w:rsidP="00CB0808">
      <w:pPr>
        <w:pStyle w:val="BodyText"/>
        <w:numPr>
          <w:ilvl w:val="2"/>
          <w:numId w:val="87"/>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Struktur hukum (</w:t>
      </w:r>
      <w:r w:rsidRPr="00D7051D">
        <w:rPr>
          <w:rFonts w:asciiTheme="majorHAnsi" w:hAnsiTheme="majorHAnsi" w:cs="Times New Roman"/>
          <w:i/>
          <w:sz w:val="22"/>
          <w:szCs w:val="22"/>
        </w:rPr>
        <w:t>legal structure</w:t>
      </w:r>
      <w:r w:rsidRPr="00D7051D">
        <w:rPr>
          <w:rFonts w:asciiTheme="majorHAnsi" w:hAnsiTheme="majorHAnsi" w:cs="Times New Roman"/>
          <w:sz w:val="22"/>
          <w:szCs w:val="22"/>
        </w:rPr>
        <w:t>), yaitu penegak hukum seperti polisi, jaksa, hakim dan pengacara serta institusi yang melahirkan produk-produk</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hukum.</w:t>
      </w:r>
    </w:p>
    <w:p w:rsidR="008B0143" w:rsidRPr="00D7051D" w:rsidRDefault="008B0143" w:rsidP="00CB0808">
      <w:pPr>
        <w:pStyle w:val="BodyText"/>
        <w:numPr>
          <w:ilvl w:val="2"/>
          <w:numId w:val="87"/>
        </w:numPr>
        <w:spacing w:before="139"/>
        <w:ind w:left="426" w:right="27" w:hanging="426"/>
        <w:rPr>
          <w:rFonts w:asciiTheme="majorHAnsi" w:hAnsiTheme="majorHAnsi" w:cs="Times New Roman"/>
          <w:sz w:val="22"/>
          <w:szCs w:val="22"/>
        </w:rPr>
      </w:pPr>
      <w:r w:rsidRPr="00D7051D">
        <w:rPr>
          <w:rFonts w:asciiTheme="majorHAnsi" w:hAnsiTheme="majorHAnsi" w:cs="Times New Roman"/>
          <w:sz w:val="22"/>
          <w:szCs w:val="22"/>
        </w:rPr>
        <w:t>Budaya hukum (</w:t>
      </w:r>
      <w:r w:rsidRPr="00D7051D">
        <w:rPr>
          <w:rFonts w:asciiTheme="majorHAnsi" w:hAnsiTheme="majorHAnsi" w:cs="Times New Roman"/>
          <w:i/>
          <w:sz w:val="22"/>
          <w:szCs w:val="22"/>
        </w:rPr>
        <w:t>legal culture</w:t>
      </w:r>
      <w:r w:rsidRPr="00D7051D">
        <w:rPr>
          <w:rFonts w:asciiTheme="majorHAnsi" w:hAnsiTheme="majorHAnsi" w:cs="Times New Roman"/>
          <w:sz w:val="22"/>
          <w:szCs w:val="22"/>
        </w:rPr>
        <w:t>), yaitu meliputi ide-ide, pandangan-pandangan tentang hukum, kebiasaan-kebiasaan, cara berpikir dan berlaku, merupakan bagian dari kebudayaan pada umumnya, yang dapat memyebabkan orang mematuhi atau sebaliknya, menyimpangi apa yang sudah dirumuskan dalam substansi</w:t>
      </w:r>
      <w:r w:rsidRPr="00D7051D">
        <w:rPr>
          <w:rFonts w:asciiTheme="majorHAnsi" w:hAnsiTheme="majorHAnsi" w:cs="Times New Roman"/>
          <w:spacing w:val="-4"/>
          <w:sz w:val="22"/>
          <w:szCs w:val="22"/>
        </w:rPr>
        <w:t xml:space="preserve"> </w:t>
      </w:r>
      <w:r w:rsidRPr="00D7051D">
        <w:rPr>
          <w:rFonts w:asciiTheme="majorHAnsi" w:hAnsiTheme="majorHAnsi" w:cs="Times New Roman"/>
          <w:sz w:val="22"/>
          <w:szCs w:val="22"/>
        </w:rPr>
        <w:t>hukum. Dalam pandangan Soekanto (2002), ada beberapa faktor yang mempegaruhi penegakan hukum, yaitu:</w:t>
      </w:r>
    </w:p>
    <w:p w:rsidR="008B0143" w:rsidRPr="00D7051D" w:rsidRDefault="008B0143" w:rsidP="006F24D0">
      <w:pPr>
        <w:pStyle w:val="BodyText"/>
        <w:numPr>
          <w:ilvl w:val="0"/>
          <w:numId w:val="40"/>
        </w:numPr>
        <w:spacing w:before="0" w:after="0"/>
        <w:ind w:left="709" w:hanging="284"/>
        <w:rPr>
          <w:rFonts w:asciiTheme="majorHAnsi" w:hAnsiTheme="majorHAnsi" w:cs="Times New Roman"/>
          <w:sz w:val="22"/>
          <w:szCs w:val="22"/>
        </w:rPr>
      </w:pPr>
      <w:r w:rsidRPr="00D7051D">
        <w:rPr>
          <w:rFonts w:asciiTheme="majorHAnsi" w:hAnsiTheme="majorHAnsi" w:cs="Times New Roman"/>
          <w:sz w:val="22"/>
          <w:szCs w:val="22"/>
        </w:rPr>
        <w:t>Faktor hukumnya sendiri, yang terkait dengan peraturan perundangundangan;</w:t>
      </w:r>
    </w:p>
    <w:p w:rsidR="008B0143" w:rsidRPr="00D7051D" w:rsidRDefault="008B0143" w:rsidP="006F24D0">
      <w:pPr>
        <w:pStyle w:val="BodyText"/>
        <w:numPr>
          <w:ilvl w:val="0"/>
          <w:numId w:val="40"/>
        </w:numPr>
        <w:spacing w:before="0" w:after="0"/>
        <w:ind w:left="709" w:hanging="284"/>
        <w:rPr>
          <w:rFonts w:asciiTheme="majorHAnsi" w:hAnsiTheme="majorHAnsi" w:cs="Times New Roman"/>
          <w:sz w:val="22"/>
          <w:szCs w:val="22"/>
        </w:rPr>
      </w:pPr>
      <w:r w:rsidRPr="00D7051D">
        <w:rPr>
          <w:rFonts w:asciiTheme="majorHAnsi" w:hAnsiTheme="majorHAnsi" w:cs="Times New Roman"/>
          <w:sz w:val="22"/>
          <w:szCs w:val="22"/>
        </w:rPr>
        <w:t>Faktor penegak hukum, yaitu pihak-pihak yang membentuk maupun yang menerapkan</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hukum;</w:t>
      </w:r>
    </w:p>
    <w:p w:rsidR="008B0143" w:rsidRPr="00D7051D" w:rsidRDefault="008B0143" w:rsidP="006F24D0">
      <w:pPr>
        <w:pStyle w:val="BodyText"/>
        <w:numPr>
          <w:ilvl w:val="0"/>
          <w:numId w:val="40"/>
        </w:numPr>
        <w:spacing w:before="0" w:after="0"/>
        <w:ind w:left="709" w:hanging="284"/>
        <w:rPr>
          <w:rFonts w:asciiTheme="majorHAnsi" w:hAnsiTheme="majorHAnsi" w:cs="Times New Roman"/>
          <w:sz w:val="22"/>
          <w:szCs w:val="22"/>
        </w:rPr>
      </w:pPr>
      <w:r w:rsidRPr="00D7051D">
        <w:rPr>
          <w:rFonts w:asciiTheme="majorHAnsi" w:hAnsiTheme="majorHAnsi" w:cs="Times New Roman"/>
          <w:sz w:val="22"/>
          <w:szCs w:val="22"/>
        </w:rPr>
        <w:t>Faktor sarana maupun fasilitas, yang mendukung penegakan hukum;</w:t>
      </w:r>
    </w:p>
    <w:p w:rsidR="008B0143" w:rsidRPr="00D7051D" w:rsidRDefault="008B0143" w:rsidP="006F24D0">
      <w:pPr>
        <w:pStyle w:val="BodyText"/>
        <w:numPr>
          <w:ilvl w:val="0"/>
          <w:numId w:val="40"/>
        </w:numPr>
        <w:spacing w:before="0" w:after="0"/>
        <w:ind w:left="709" w:hanging="284"/>
        <w:rPr>
          <w:rFonts w:asciiTheme="majorHAnsi" w:hAnsiTheme="majorHAnsi" w:cs="Times New Roman"/>
          <w:sz w:val="22"/>
          <w:szCs w:val="22"/>
        </w:rPr>
      </w:pPr>
      <w:r w:rsidRPr="00D7051D">
        <w:rPr>
          <w:rFonts w:asciiTheme="majorHAnsi" w:hAnsiTheme="majorHAnsi" w:cs="Times New Roman"/>
          <w:sz w:val="22"/>
          <w:szCs w:val="22"/>
        </w:rPr>
        <w:t>Faktor masyarakat, yaitu lingkungan dimana hukum tersebut berlaku;</w:t>
      </w:r>
    </w:p>
    <w:p w:rsidR="00111330" w:rsidRDefault="008B0143" w:rsidP="006F24D0">
      <w:pPr>
        <w:pStyle w:val="BodyText"/>
        <w:numPr>
          <w:ilvl w:val="0"/>
          <w:numId w:val="40"/>
        </w:numPr>
        <w:spacing w:before="0" w:after="0"/>
        <w:ind w:left="709" w:hanging="284"/>
        <w:rPr>
          <w:rFonts w:asciiTheme="majorHAnsi" w:hAnsiTheme="majorHAnsi" w:cs="Times New Roman"/>
          <w:sz w:val="22"/>
          <w:szCs w:val="22"/>
        </w:rPr>
      </w:pPr>
      <w:r w:rsidRPr="00D7051D">
        <w:rPr>
          <w:rFonts w:asciiTheme="majorHAnsi" w:hAnsiTheme="majorHAnsi" w:cs="Times New Roman"/>
          <w:sz w:val="22"/>
          <w:szCs w:val="22"/>
        </w:rPr>
        <w:t>Faktor kebudayaan, yaitu sebagai hasil kerja, cipta dan rasa yang dilandasi pada karsa manusia di dalam pergaulan</w:t>
      </w:r>
      <w:r w:rsidRPr="00D7051D">
        <w:rPr>
          <w:rFonts w:asciiTheme="majorHAnsi" w:hAnsiTheme="majorHAnsi" w:cs="Times New Roman"/>
          <w:spacing w:val="-27"/>
          <w:sz w:val="22"/>
          <w:szCs w:val="22"/>
        </w:rPr>
        <w:t xml:space="preserve"> </w:t>
      </w:r>
      <w:r w:rsidRPr="00D7051D">
        <w:rPr>
          <w:rFonts w:asciiTheme="majorHAnsi" w:hAnsiTheme="majorHAnsi" w:cs="Times New Roman"/>
          <w:sz w:val="22"/>
          <w:szCs w:val="22"/>
        </w:rPr>
        <w:t>hidup.</w:t>
      </w:r>
    </w:p>
    <w:p w:rsidR="008B0143" w:rsidRDefault="00111330" w:rsidP="006F24D0">
      <w:pPr>
        <w:pStyle w:val="BodyText"/>
        <w:tabs>
          <w:tab w:val="left" w:pos="709"/>
        </w:tabs>
        <w:spacing w:before="0" w:after="0"/>
        <w:rPr>
          <w:rFonts w:asciiTheme="majorHAnsi" w:hAnsiTheme="majorHAnsi" w:cs="Times New Roman"/>
          <w:sz w:val="22"/>
          <w:szCs w:val="22"/>
        </w:rPr>
      </w:pPr>
      <w:r>
        <w:rPr>
          <w:rFonts w:asciiTheme="majorHAnsi" w:hAnsiTheme="majorHAnsi" w:cs="Times New Roman"/>
          <w:sz w:val="22"/>
          <w:szCs w:val="22"/>
        </w:rPr>
        <w:tab/>
      </w:r>
      <w:r w:rsidR="008B0143" w:rsidRPr="00111330">
        <w:rPr>
          <w:rFonts w:asciiTheme="majorHAnsi" w:hAnsiTheme="majorHAnsi" w:cs="Times New Roman"/>
          <w:sz w:val="22"/>
          <w:szCs w:val="22"/>
        </w:rPr>
        <w:t xml:space="preserve">Berdasarkan pandangan di atas maka setiap kebijakan untuk melindungi lahan pertanian pangan berkelanjutan sebenarnya merupakan langkah awal yang memerlukan </w:t>
      </w:r>
      <w:r w:rsidR="008B0143" w:rsidRPr="00111330">
        <w:rPr>
          <w:rFonts w:asciiTheme="majorHAnsi" w:hAnsiTheme="majorHAnsi" w:cs="Times New Roman"/>
          <w:sz w:val="22"/>
          <w:szCs w:val="22"/>
        </w:rPr>
        <w:lastRenderedPageBreak/>
        <w:t>tindakan ikutan yaitu bagaimana substansi ketentuan Undang-Undang Nomor 41 Tahun 2009 itu dimaknai secara menyeluruh terutama berkaitan dengan politik hukum dan tujuan pembentukan hukum itu sendiri. Karena bila hukum itu dibentuk, maka ia harus dapat ditegakan dan ia diharapkankan mampu mengemban misi hukum dalam memberi kepastian, kemanfaatan sekaligus membawa</w:t>
      </w:r>
      <w:r w:rsidR="008B0143" w:rsidRPr="00111330">
        <w:rPr>
          <w:rFonts w:asciiTheme="majorHAnsi" w:hAnsiTheme="majorHAnsi" w:cs="Times New Roman"/>
          <w:spacing w:val="-2"/>
          <w:sz w:val="22"/>
          <w:szCs w:val="22"/>
        </w:rPr>
        <w:t xml:space="preserve"> </w:t>
      </w:r>
      <w:r w:rsidR="008B0143" w:rsidRPr="00111330">
        <w:rPr>
          <w:rFonts w:asciiTheme="majorHAnsi" w:hAnsiTheme="majorHAnsi" w:cs="Times New Roman"/>
          <w:sz w:val="22"/>
          <w:szCs w:val="22"/>
        </w:rPr>
        <w:t>keadilan.</w:t>
      </w:r>
      <w:bookmarkStart w:id="6" w:name="_TOC_250004"/>
    </w:p>
    <w:p w:rsidR="00111330" w:rsidRPr="00111330" w:rsidRDefault="00111330" w:rsidP="00111330">
      <w:pPr>
        <w:pStyle w:val="BodyText"/>
        <w:tabs>
          <w:tab w:val="left" w:pos="709"/>
        </w:tabs>
        <w:spacing w:before="0" w:after="0" w:line="240" w:lineRule="auto"/>
        <w:rPr>
          <w:rFonts w:asciiTheme="majorHAnsi" w:hAnsiTheme="majorHAnsi" w:cs="Times New Roman"/>
          <w:sz w:val="22"/>
          <w:szCs w:val="22"/>
        </w:rPr>
      </w:pPr>
    </w:p>
    <w:p w:rsidR="008B0143" w:rsidRPr="00D7051D" w:rsidRDefault="008B0143" w:rsidP="00CB0808">
      <w:pPr>
        <w:pStyle w:val="BodyText"/>
        <w:numPr>
          <w:ilvl w:val="1"/>
          <w:numId w:val="30"/>
        </w:numPr>
        <w:ind w:left="709" w:right="27" w:hanging="709"/>
        <w:rPr>
          <w:rFonts w:asciiTheme="majorHAnsi" w:hAnsiTheme="majorHAnsi" w:cs="Times New Roman"/>
          <w:b/>
          <w:sz w:val="22"/>
          <w:szCs w:val="22"/>
        </w:rPr>
      </w:pPr>
      <w:r w:rsidRPr="00D7051D">
        <w:rPr>
          <w:rFonts w:asciiTheme="majorHAnsi" w:hAnsiTheme="majorHAnsi" w:cs="Times New Roman"/>
          <w:b/>
          <w:sz w:val="22"/>
          <w:szCs w:val="22"/>
        </w:rPr>
        <w:t>Landasan</w:t>
      </w:r>
      <w:r w:rsidRPr="00D7051D">
        <w:rPr>
          <w:rFonts w:asciiTheme="majorHAnsi" w:hAnsiTheme="majorHAnsi" w:cs="Times New Roman"/>
          <w:b/>
          <w:spacing w:val="-8"/>
          <w:sz w:val="22"/>
          <w:szCs w:val="22"/>
        </w:rPr>
        <w:t xml:space="preserve"> </w:t>
      </w:r>
      <w:bookmarkEnd w:id="6"/>
      <w:r w:rsidRPr="00D7051D">
        <w:rPr>
          <w:rFonts w:asciiTheme="majorHAnsi" w:hAnsiTheme="majorHAnsi" w:cs="Times New Roman"/>
          <w:b/>
          <w:sz w:val="22"/>
          <w:szCs w:val="22"/>
        </w:rPr>
        <w:t>Sosiologi</w:t>
      </w:r>
    </w:p>
    <w:p w:rsidR="00111330" w:rsidRDefault="008B0143" w:rsidP="00111330">
      <w:pPr>
        <w:pStyle w:val="BodyText"/>
        <w:ind w:right="27" w:firstLine="709"/>
        <w:rPr>
          <w:rFonts w:asciiTheme="majorHAnsi" w:eastAsia="Times New Roman" w:hAnsiTheme="majorHAnsi" w:cs="Times New Roman"/>
          <w:sz w:val="22"/>
          <w:szCs w:val="22"/>
          <w:lang w:bidi="ar-SA"/>
        </w:rPr>
      </w:pPr>
      <w:r w:rsidRPr="00D7051D">
        <w:rPr>
          <w:rFonts w:asciiTheme="majorHAnsi" w:eastAsia="Times New Roman" w:hAnsiTheme="majorHAnsi" w:cs="Times New Roman"/>
          <w:bCs/>
          <w:sz w:val="22"/>
          <w:szCs w:val="22"/>
          <w:lang w:bidi="ar-SA"/>
        </w:rPr>
        <w:t>Landasan sosiologis</w:t>
      </w:r>
      <w:r w:rsidRPr="00D7051D">
        <w:rPr>
          <w:rFonts w:asciiTheme="majorHAnsi" w:eastAsia="Times New Roman" w:hAnsiTheme="majorHAnsi" w:cs="Times New Roman"/>
          <w:sz w:val="22"/>
          <w:szCs w:val="22"/>
          <w:lang w:bidi="ar-SA"/>
        </w:rPr>
        <w:t xml:space="preserve"> menggambarkan bahwa peraturan perundang-undangan yakni qanun tentang perlindungan lahan pertanian pangan berkelanjutan yang akan dibentuk adalah untuk memenuhi kebutuhan masyarakat yang prinsipil dengan tinjauannya secara multi aspek. Rancangan Qanun Lahan Pertanian Pangan berkelanjutan </w:t>
      </w:r>
      <w:r w:rsidRPr="00D7051D">
        <w:rPr>
          <w:rFonts w:asciiTheme="majorHAnsi" w:eastAsia="Times New Roman" w:hAnsiTheme="majorHAnsi" w:cs="Times New Roman"/>
          <w:sz w:val="22"/>
          <w:szCs w:val="22"/>
        </w:rPr>
        <w:t>disusun dengan memperhatikan landasan sosiologis dengan memberikan pertimbangan yang dalam atau alasan yang menggambarkan adanya berbagai aspek kebutuhan masyarakat yang menyangkut fakta empiris mengenai perkembangan masalah dan kebutuhan masyarakat dan negara.</w:t>
      </w:r>
      <w:r w:rsidR="006F24D0">
        <w:rPr>
          <w:rFonts w:asciiTheme="majorHAnsi" w:eastAsia="Times New Roman" w:hAnsiTheme="majorHAnsi" w:cs="Times New Roman"/>
          <w:sz w:val="22"/>
          <w:szCs w:val="22"/>
          <w:lang w:bidi="ar-SA"/>
        </w:rPr>
        <w:t xml:space="preserve"> Fakta empiris </w:t>
      </w:r>
      <w:r w:rsidRPr="00D7051D">
        <w:rPr>
          <w:rFonts w:asciiTheme="majorHAnsi" w:eastAsia="Times New Roman" w:hAnsiTheme="majorHAnsi" w:cs="Times New Roman"/>
          <w:sz w:val="22"/>
          <w:szCs w:val="22"/>
          <w:lang w:bidi="ar-SA"/>
        </w:rPr>
        <w:t xml:space="preserve">tersebut meliputi berbagai perkembangan masalah dan dinamika kebutuhan masyarakat dan negara yang terkait dengan permasalahan dan solusi penyediaan lahan pertanian untuk pembangunan pertanian berkelanjutan di </w:t>
      </w:r>
      <w:r w:rsidR="002E3AB1" w:rsidRPr="00D7051D">
        <w:rPr>
          <w:rFonts w:asciiTheme="majorHAnsi" w:eastAsia="Times New Roman" w:hAnsiTheme="majorHAnsi" w:cs="Times New Roman"/>
          <w:sz w:val="22"/>
          <w:szCs w:val="22"/>
          <w:lang w:bidi="ar-SA"/>
        </w:rPr>
        <w:t xml:space="preserve">Kabupaten </w:t>
      </w:r>
      <w:r w:rsidRPr="00D7051D">
        <w:rPr>
          <w:rFonts w:asciiTheme="majorHAnsi" w:eastAsia="Times New Roman" w:hAnsiTheme="majorHAnsi" w:cs="Times New Roman"/>
          <w:sz w:val="22"/>
          <w:szCs w:val="22"/>
          <w:lang w:bidi="ar-SA"/>
        </w:rPr>
        <w:t xml:space="preserve">Pidie </w:t>
      </w:r>
      <w:r w:rsidR="00111330" w:rsidRPr="00D7051D">
        <w:rPr>
          <w:rFonts w:asciiTheme="majorHAnsi" w:eastAsia="Times New Roman" w:hAnsiTheme="majorHAnsi" w:cs="Times New Roman"/>
          <w:sz w:val="22"/>
          <w:szCs w:val="22"/>
          <w:lang w:bidi="ar-SA"/>
        </w:rPr>
        <w:t>Jaya</w:t>
      </w:r>
      <w:r w:rsidRPr="00D7051D">
        <w:rPr>
          <w:rFonts w:asciiTheme="majorHAnsi" w:eastAsia="Times New Roman" w:hAnsiTheme="majorHAnsi" w:cs="Times New Roman"/>
          <w:sz w:val="22"/>
          <w:szCs w:val="22"/>
          <w:lang w:bidi="ar-SA"/>
        </w:rPr>
        <w:t>.</w:t>
      </w:r>
      <w:r w:rsidR="00111330">
        <w:rPr>
          <w:rFonts w:asciiTheme="majorHAnsi" w:eastAsia="Times New Roman" w:hAnsiTheme="majorHAnsi" w:cs="Times New Roman"/>
          <w:sz w:val="22"/>
          <w:szCs w:val="22"/>
          <w:lang w:bidi="ar-SA"/>
        </w:rPr>
        <w:t xml:space="preserve"> </w:t>
      </w:r>
    </w:p>
    <w:p w:rsidR="002E3AB1" w:rsidRDefault="008B0143" w:rsidP="002E3AB1">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 xml:space="preserve">Bagi masyarakat Indonesia yang umum bermata pencaharian dibidang pertanian atau bercorak agraris, maka keberadaan lahan pertanian memiliki peran dan fungsi yang amat penting dan strategis. Sebagian besar penduduk Indonesia dari jaman dahulu kala hingga saat ini menggantungkan hidup pada sektor pertanian. Dalam posisi yang demikian lahan tidak saja memiliki nilai ekonomis, sosial bahkan secara filosofis lahan memiliki nilai religius. Dalam rangka pembangunan pertanian yang berkelanjutan, lahan </w:t>
      </w:r>
      <w:r w:rsidRPr="00D7051D">
        <w:rPr>
          <w:rFonts w:asciiTheme="majorHAnsi" w:hAnsiTheme="majorHAnsi" w:cs="Times New Roman"/>
          <w:sz w:val="22"/>
          <w:szCs w:val="22"/>
        </w:rPr>
        <w:lastRenderedPageBreak/>
        <w:t>merupakan sumberdaya pokok dalam usaha pertanian, terutama pada kondisi dimana sebagian besar bidang usaha yang dikembangkan masih tergantung kepada pola pertanian yang bersifat land based agricultural. Lahan merupakan sumberdaya yang unik dimana jumlahnya tidak bertambah, namun kebutuhan terhadap lahan selalu meningkat. Oleh karena itu, ketersediaan lahan merupakan syarat mutlak untuk mewujudkan peran sektor pertanian secara berkelanjutan, terutama dalam perannya mewujudkan ketahanan pangan</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nasional. Konversi lahan pertanian menimbulkan dampak yang sangat besar terhadap ketahanan pangan. Lahan pertanian yang berubah fungsi akan mempunyai implikasi yang serius terhadap produksi pangan, fisik lingkungan, dan budaya masyarakat disekitar lahan yang dikonversi tersebut. Permasalahan semakin kompleks, karena konversi lahan pertanian subur belum diimbangi oleh upaya yang sistematis untuk dapat mengembangkan lahan yang potensial. Konversi lahan pertanian pangan menyebabkan semakin sempitnya luas garapan usahatani dan menurunnya tingkat kesejahteraan petani. Oleh karena itu, pengendalian konversi lahan pertanian pangan melalui perlindungan lahan pertanian pangan merupakan salah satu upaya untuk mewujudkan ketahanan dan kedaulatan pangan, dalam rangka meningkatkan kemakmuran dan kesejahteraan petani dan masyarakat.</w:t>
      </w:r>
      <w:r w:rsidR="002E3AB1">
        <w:rPr>
          <w:rFonts w:asciiTheme="majorHAnsi" w:hAnsiTheme="majorHAnsi" w:cs="Times New Roman"/>
          <w:sz w:val="22"/>
          <w:szCs w:val="22"/>
        </w:rPr>
        <w:t xml:space="preserve"> </w:t>
      </w:r>
    </w:p>
    <w:p w:rsidR="002E3AB1" w:rsidRDefault="008B0143" w:rsidP="002E3AB1">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 xml:space="preserve">Alih fungsi lahan adalah perubahan fungsi sebagian atau seluruh kawasan lahan dari fungsinya semula (seperti yang direncanakan) menjadi fungsi lain yang menjadi dampak negatif (masalah) terhadap lingkungan dan potensi lahan. Konversi lahan juga dapat diartikan sebagai perubahan untuk penggunaan lain disebabkan oleh faktor-faktor yang secara garis besar menurut Pasandaran,(2006), ada tiga faktor, baik sendiri-sendiri maupun bersamasama,yang merupakan determinan konversi lahan, yaitu kelangkaan sumber daya lahan dan air, dinamika pembangunan,  dan peningkatan jumlah penduduk. </w:t>
      </w:r>
      <w:r w:rsidRPr="00D7051D">
        <w:rPr>
          <w:rFonts w:asciiTheme="majorHAnsi" w:hAnsiTheme="majorHAnsi" w:cs="Times New Roman"/>
          <w:sz w:val="22"/>
          <w:szCs w:val="22"/>
        </w:rPr>
        <w:lastRenderedPageBreak/>
        <w:t>Dampak dari konversi lahan tidak hanya dirasakan oleh para pemilik lahan, tetapi dapat dirasakan secara meluas oleh seluruh lapisan</w:t>
      </w:r>
      <w:r w:rsidRPr="00D7051D">
        <w:rPr>
          <w:rFonts w:asciiTheme="majorHAnsi" w:hAnsiTheme="majorHAnsi" w:cs="Times New Roman"/>
          <w:spacing w:val="-10"/>
          <w:sz w:val="22"/>
          <w:szCs w:val="22"/>
        </w:rPr>
        <w:t xml:space="preserve"> </w:t>
      </w:r>
      <w:r w:rsidR="002E3AB1">
        <w:rPr>
          <w:rFonts w:asciiTheme="majorHAnsi" w:hAnsiTheme="majorHAnsi" w:cs="Times New Roman"/>
          <w:sz w:val="22"/>
          <w:szCs w:val="22"/>
        </w:rPr>
        <w:t xml:space="preserve">masyarakat. </w:t>
      </w:r>
    </w:p>
    <w:p w:rsidR="002E3AB1" w:rsidRDefault="008B0143" w:rsidP="002E3AB1">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Disamping menurunnya produktivitas, alih fungsi lahan berdampak lebih lanjut pad</w:t>
      </w:r>
      <w:r w:rsidR="006F24D0">
        <w:rPr>
          <w:rFonts w:asciiTheme="majorHAnsi" w:hAnsiTheme="majorHAnsi" w:cs="Times New Roman"/>
          <w:sz w:val="22"/>
          <w:szCs w:val="22"/>
        </w:rPr>
        <w:t xml:space="preserve">a kekeringan dan serangan hama. </w:t>
      </w:r>
      <w:r w:rsidRPr="00D7051D">
        <w:rPr>
          <w:rFonts w:asciiTheme="majorHAnsi" w:hAnsiTheme="majorHAnsi" w:cs="Times New Roman"/>
          <w:sz w:val="22"/>
          <w:szCs w:val="22"/>
        </w:rPr>
        <w:t>Konversi lahan bersifat irreversible (tidak dapat kembali), sementara upaya menanggulangi penurunan produktivitas terkendala oleh anggaran pembangunan, keterbatasan sumberdaya lahan dan inovasi teknologi. Perlindungan lahan pertanian pangan merupakan upaya yang tidak terpisahkan dari reforma</w:t>
      </w:r>
      <w:r w:rsidRPr="00D7051D">
        <w:rPr>
          <w:rFonts w:asciiTheme="majorHAnsi" w:hAnsiTheme="majorHAnsi" w:cs="Times New Roman"/>
          <w:spacing w:val="5"/>
          <w:sz w:val="22"/>
          <w:szCs w:val="22"/>
        </w:rPr>
        <w:t xml:space="preserve"> </w:t>
      </w:r>
      <w:r w:rsidRPr="00D7051D">
        <w:rPr>
          <w:rFonts w:asciiTheme="majorHAnsi" w:hAnsiTheme="majorHAnsi" w:cs="Times New Roman"/>
          <w:sz w:val="22"/>
          <w:szCs w:val="22"/>
        </w:rPr>
        <w:t xml:space="preserve">agraria. </w:t>
      </w:r>
    </w:p>
    <w:p w:rsidR="002E3AB1" w:rsidRDefault="008B0143" w:rsidP="002E3AB1">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Reforma agraria tersebut mencakup upaya penataan yang terkait dengan aspek penguasaan/pemilikan serta aspek penggunaan/ pemanfaatan sebagaimana ditetapkan dalam Pasal 2 Ketetapan Majelis Permusyawaratan Rakyat Republik Indonesia Nomor IX/MPR- RI/2001 tentang Pembaruan Agraria dan Pengelolaan Sumber Daya Alam.</w:t>
      </w:r>
      <w:r w:rsidRPr="00D7051D">
        <w:rPr>
          <w:rFonts w:asciiTheme="majorHAnsi" w:hAnsiTheme="majorHAnsi" w:cs="Times New Roman"/>
          <w:b/>
          <w:sz w:val="22"/>
          <w:szCs w:val="22"/>
        </w:rPr>
        <w:t xml:space="preserve"> </w:t>
      </w:r>
      <w:r w:rsidRPr="00D7051D">
        <w:rPr>
          <w:rFonts w:asciiTheme="majorHAnsi" w:hAnsiTheme="majorHAnsi" w:cs="Times New Roman"/>
          <w:sz w:val="22"/>
          <w:szCs w:val="22"/>
        </w:rPr>
        <w:t>Menurut Irawan</w:t>
      </w:r>
      <w:r w:rsidRPr="00D7051D">
        <w:rPr>
          <w:rFonts w:asciiTheme="majorHAnsi" w:hAnsiTheme="majorHAnsi" w:cs="Times New Roman"/>
          <w:sz w:val="22"/>
          <w:szCs w:val="22"/>
          <w:vertAlign w:val="superscript"/>
        </w:rPr>
        <w:t xml:space="preserve"> </w:t>
      </w:r>
      <w:r w:rsidRPr="00D7051D">
        <w:rPr>
          <w:rFonts w:asciiTheme="majorHAnsi" w:hAnsiTheme="majorHAnsi" w:cs="Times New Roman"/>
          <w:sz w:val="22"/>
          <w:szCs w:val="22"/>
        </w:rPr>
        <w:t>(2005), alih fungsi lahan pada dasarnya terjadi akibat adanya persaingan dalam pemanfaatan lahan antara sektor pertanian dan sektor non pertanian. Sedangkan persaingan dalam pemanfaatan lahan tersebut muncul akibat adanya tiga fenomena ekonomi dan sosial, yaitu 1) keterbatasan sumberdaya lahan, 2) pertumbuhan penduduk dan 3) pertumbuhan ekonomi. Dengan luas lahan yang tersedia itu relatif terb</w:t>
      </w:r>
      <w:r w:rsidR="002E3AB1">
        <w:rPr>
          <w:rFonts w:asciiTheme="majorHAnsi" w:hAnsiTheme="majorHAnsi" w:cs="Times New Roman"/>
          <w:sz w:val="22"/>
          <w:szCs w:val="22"/>
        </w:rPr>
        <w:t xml:space="preserve">atas, maka pertumbuhan penduduk </w:t>
      </w:r>
      <w:r w:rsidRPr="00D7051D">
        <w:rPr>
          <w:rFonts w:asciiTheme="majorHAnsi" w:hAnsiTheme="majorHAnsi" w:cs="Times New Roman"/>
          <w:sz w:val="22"/>
          <w:szCs w:val="22"/>
        </w:rPr>
        <w:t>akan meningkatkan kelangkaan lahan yang dapat dialokasikan untuk kegiatan pertanian dan non pertanian.</w:t>
      </w:r>
      <w:r w:rsidR="002E3AB1">
        <w:rPr>
          <w:rFonts w:asciiTheme="majorHAnsi" w:hAnsiTheme="majorHAnsi" w:cs="Times New Roman"/>
          <w:sz w:val="22"/>
          <w:szCs w:val="22"/>
        </w:rPr>
        <w:t xml:space="preserve"> </w:t>
      </w:r>
    </w:p>
    <w:p w:rsidR="00167B9D" w:rsidRDefault="008B0143" w:rsidP="00167B9D">
      <w:pPr>
        <w:pStyle w:val="BodyText"/>
        <w:ind w:right="27" w:firstLine="709"/>
        <w:rPr>
          <w:rFonts w:asciiTheme="majorHAnsi" w:hAnsiTheme="majorHAnsi" w:cs="Times New Roman"/>
          <w:b/>
          <w:sz w:val="22"/>
          <w:szCs w:val="22"/>
        </w:rPr>
      </w:pPr>
      <w:r w:rsidRPr="00D7051D">
        <w:rPr>
          <w:rFonts w:asciiTheme="majorHAnsi" w:hAnsiTheme="majorHAnsi" w:cs="Times New Roman"/>
          <w:sz w:val="22"/>
          <w:szCs w:val="22"/>
        </w:rPr>
        <w:t xml:space="preserve">Dalam pandangan lain, alih fungsi lahan pertanian pangan tersebut menyebabkan makin sempitnya luasan lahan yang diusahakan dan hal ini sering berdampak pada menurunnya tingkat kesejahteraan petani. Oleh karena itu, pengendalian alih fungsi lahan pertanian pangan melalui perlindungan lahan pertanian pangan merupakan salah satu </w:t>
      </w:r>
      <w:r w:rsidRPr="00D7051D">
        <w:rPr>
          <w:rFonts w:asciiTheme="majorHAnsi" w:hAnsiTheme="majorHAnsi" w:cs="Times New Roman"/>
          <w:sz w:val="22"/>
          <w:szCs w:val="22"/>
        </w:rPr>
        <w:lastRenderedPageBreak/>
        <w:t>upaya untuk mewujudkan ketahanan dan kedaulatan pangan, dalam rangka meningkatkan kemakmuran dan kesejahteraan petani dan masyarakat pada</w:t>
      </w:r>
      <w:r w:rsidRPr="00D7051D">
        <w:rPr>
          <w:rFonts w:asciiTheme="majorHAnsi" w:hAnsiTheme="majorHAnsi" w:cs="Times New Roman"/>
          <w:spacing w:val="-3"/>
          <w:sz w:val="22"/>
          <w:szCs w:val="22"/>
        </w:rPr>
        <w:t xml:space="preserve"> </w:t>
      </w:r>
      <w:r w:rsidRPr="00D7051D">
        <w:rPr>
          <w:rFonts w:asciiTheme="majorHAnsi" w:hAnsiTheme="majorHAnsi" w:cs="Times New Roman"/>
          <w:sz w:val="22"/>
          <w:szCs w:val="22"/>
        </w:rPr>
        <w:t>umumnya.</w:t>
      </w:r>
      <w:r w:rsidR="00167B9D">
        <w:rPr>
          <w:rFonts w:asciiTheme="majorHAnsi" w:hAnsiTheme="majorHAnsi" w:cs="Times New Roman"/>
          <w:b/>
          <w:sz w:val="22"/>
          <w:szCs w:val="22"/>
        </w:rPr>
        <w:t xml:space="preserve"> </w:t>
      </w:r>
    </w:p>
    <w:p w:rsidR="008A76EF" w:rsidRDefault="008B0143" w:rsidP="008A76EF">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Sementara itu, visi pembangunan (pertanian) berkelanjutan ialah terwujudnya kondisi ideal adil dan makmur, dan mencegah terjadinya lingkaran malapetaka kemelaratan. Visi ideal tersebut diterima secara universal sehingga pertanian berkelanjutan (</w:t>
      </w:r>
      <w:r w:rsidRPr="00D7051D">
        <w:rPr>
          <w:rFonts w:asciiTheme="majorHAnsi" w:hAnsiTheme="majorHAnsi" w:cs="Times New Roman"/>
          <w:i/>
          <w:sz w:val="22"/>
          <w:szCs w:val="22"/>
        </w:rPr>
        <w:t>sustainable agriculture</w:t>
      </w:r>
      <w:r w:rsidRPr="00D7051D">
        <w:rPr>
          <w:rFonts w:asciiTheme="majorHAnsi" w:hAnsiTheme="majorHAnsi" w:cs="Times New Roman"/>
          <w:sz w:val="22"/>
          <w:szCs w:val="22"/>
        </w:rPr>
        <w:t>) menjadi prinsip dasar pembangunan pertanian secara global, termasuk di Indonesia. Oleh karena itulah pengembangan sistem pertanian menuju usahatani berkelanjutan merupakan salah satu misi utama pembangunan pertanian di Indonesia.</w:t>
      </w:r>
      <w:r w:rsidR="008A76EF">
        <w:rPr>
          <w:rFonts w:asciiTheme="majorHAnsi" w:hAnsiTheme="majorHAnsi" w:cs="Times New Roman"/>
          <w:sz w:val="22"/>
          <w:szCs w:val="22"/>
        </w:rPr>
        <w:t xml:space="preserve"> </w:t>
      </w:r>
    </w:p>
    <w:p w:rsidR="008B0143" w:rsidRPr="00D7051D" w:rsidRDefault="008B0143" w:rsidP="008A76EF">
      <w:pPr>
        <w:pStyle w:val="BodyText"/>
        <w:ind w:right="27" w:firstLine="709"/>
        <w:rPr>
          <w:rFonts w:asciiTheme="majorHAnsi" w:hAnsiTheme="majorHAnsi" w:cs="Times New Roman"/>
          <w:sz w:val="22"/>
          <w:szCs w:val="22"/>
        </w:rPr>
      </w:pPr>
      <w:r w:rsidRPr="00D7051D">
        <w:rPr>
          <w:rFonts w:asciiTheme="majorHAnsi" w:hAnsiTheme="majorHAnsi" w:cs="Times New Roman"/>
          <w:sz w:val="22"/>
          <w:szCs w:val="22"/>
        </w:rPr>
        <w:t>Pertanian pangan berkelanjutan memiliki peran dan fungsi penting bagi sebagian masyarakat Indonesia yang memiliki sumber penghasilan di sektor agraris sehingga lahan pertanian pangan memiliki nilai ekonomis, nilai sosial, budaya, dan religius. Namun meningkatnya jumlah penduduk dan kebutuhan pangan serta kebutuhan lahan untuk pembangunan, serta untuk melaksanakan ketentuan Pasal 49 Peraturan Pemerintah Nomor 1 Tahun 2011 tentang Penetapan dan Alih Fungsi Lahan Pertanian Pangan Berkelanjutan maka perlu diupayakan meningkatkan kedaulatan pangan (</w:t>
      </w:r>
      <w:r w:rsidR="008A76EF" w:rsidRPr="00D7051D">
        <w:rPr>
          <w:rFonts w:asciiTheme="majorHAnsi" w:hAnsiTheme="majorHAnsi" w:cs="Times New Roman"/>
          <w:sz w:val="22"/>
          <w:szCs w:val="22"/>
        </w:rPr>
        <w:t xml:space="preserve">Retno </w:t>
      </w:r>
      <w:r w:rsidRPr="00D7051D">
        <w:rPr>
          <w:rFonts w:asciiTheme="majorHAnsi" w:hAnsiTheme="majorHAnsi" w:cs="Times New Roman"/>
          <w:sz w:val="22"/>
          <w:szCs w:val="22"/>
        </w:rPr>
        <w:t>Kusniati, 2008.)</w:t>
      </w:r>
    </w:p>
    <w:p w:rsidR="008A76EF" w:rsidRDefault="008A76EF">
      <w:pPr>
        <w:rPr>
          <w:rFonts w:asciiTheme="majorHAnsi" w:hAnsiTheme="majorHAnsi" w:cs="Times New Roman"/>
        </w:rPr>
      </w:pPr>
      <w:r>
        <w:rPr>
          <w:rFonts w:asciiTheme="majorHAnsi" w:hAnsiTheme="majorHAnsi" w:cs="Times New Roman"/>
        </w:rPr>
        <w:br w:type="page"/>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328"/>
        <w:gridCol w:w="4177"/>
      </w:tblGrid>
      <w:tr w:rsidR="008B0143" w:rsidRPr="00D7051D" w:rsidTr="002B399C">
        <w:trPr>
          <w:trHeight w:val="1162"/>
        </w:trPr>
        <w:tc>
          <w:tcPr>
            <w:tcW w:w="4328" w:type="dxa"/>
          </w:tcPr>
          <w:p w:rsidR="008B0143" w:rsidRPr="00D7051D" w:rsidRDefault="008B0143" w:rsidP="002B399C">
            <w:pPr>
              <w:pStyle w:val="TableParagraph"/>
              <w:tabs>
                <w:tab w:val="left" w:pos="4170"/>
              </w:tabs>
              <w:spacing w:before="0" w:after="0" w:line="240" w:lineRule="auto"/>
              <w:ind w:left="0" w:firstLine="108"/>
              <w:jc w:val="center"/>
              <w:rPr>
                <w:rFonts w:asciiTheme="majorHAnsi" w:hAnsiTheme="majorHAnsi"/>
                <w:b/>
                <w:w w:val="120"/>
              </w:rPr>
            </w:pPr>
            <w:r w:rsidRPr="00D7051D">
              <w:rPr>
                <w:rFonts w:asciiTheme="majorHAnsi" w:hAnsiTheme="majorHAnsi"/>
                <w:b/>
                <w:w w:val="120"/>
              </w:rPr>
              <w:lastRenderedPageBreak/>
              <w:t>BAB V</w:t>
            </w:r>
          </w:p>
          <w:p w:rsidR="008B0143" w:rsidRPr="00D7051D" w:rsidRDefault="008B0143" w:rsidP="002B399C">
            <w:pPr>
              <w:pStyle w:val="TableParagraph"/>
              <w:tabs>
                <w:tab w:val="left" w:pos="4170"/>
              </w:tabs>
              <w:spacing w:before="0" w:after="0" w:line="240" w:lineRule="auto"/>
              <w:ind w:left="0" w:firstLine="108"/>
              <w:jc w:val="center"/>
              <w:rPr>
                <w:rFonts w:asciiTheme="majorHAnsi" w:hAnsiTheme="majorHAnsi"/>
                <w:b/>
                <w:spacing w:val="-1"/>
                <w:w w:val="110"/>
              </w:rPr>
            </w:pPr>
            <w:r w:rsidRPr="00D7051D">
              <w:rPr>
                <w:rFonts w:asciiTheme="majorHAnsi" w:hAnsiTheme="majorHAnsi"/>
                <w:b/>
                <w:spacing w:val="-1"/>
                <w:w w:val="110"/>
              </w:rPr>
              <w:t>JANGKAUAN,</w:t>
            </w:r>
          </w:p>
          <w:p w:rsidR="008B0143" w:rsidRPr="00D7051D" w:rsidRDefault="008B0143" w:rsidP="002B399C">
            <w:pPr>
              <w:pStyle w:val="TableParagraph"/>
              <w:tabs>
                <w:tab w:val="left" w:pos="4170"/>
              </w:tabs>
              <w:spacing w:before="0" w:after="0" w:line="240" w:lineRule="auto"/>
              <w:ind w:left="0" w:firstLine="108"/>
              <w:jc w:val="center"/>
              <w:rPr>
                <w:rFonts w:asciiTheme="majorHAnsi" w:hAnsiTheme="majorHAnsi"/>
                <w:b/>
              </w:rPr>
            </w:pPr>
            <w:r w:rsidRPr="00D7051D">
              <w:rPr>
                <w:rFonts w:asciiTheme="majorHAnsi" w:hAnsiTheme="majorHAnsi"/>
                <w:b/>
                <w:spacing w:val="-1"/>
                <w:w w:val="110"/>
              </w:rPr>
              <w:t>ARAH PERATURAN, DAN RUANG LINGKUP MATERI MUATAN QANUN</w:t>
            </w:r>
          </w:p>
        </w:tc>
        <w:tc>
          <w:tcPr>
            <w:tcW w:w="4177" w:type="dxa"/>
          </w:tcPr>
          <w:p w:rsidR="008B0143" w:rsidRPr="00D7051D" w:rsidRDefault="008B0143" w:rsidP="002B399C">
            <w:pPr>
              <w:pStyle w:val="TableParagraph"/>
              <w:numPr>
                <w:ilvl w:val="0"/>
                <w:numId w:val="44"/>
              </w:numPr>
              <w:tabs>
                <w:tab w:val="left" w:pos="5027"/>
              </w:tabs>
              <w:spacing w:before="0" w:after="0" w:line="279" w:lineRule="exact"/>
              <w:ind w:left="493" w:hanging="425"/>
              <w:rPr>
                <w:rFonts w:asciiTheme="majorHAnsi" w:hAnsiTheme="majorHAnsi"/>
                <w:b/>
              </w:rPr>
            </w:pPr>
            <w:r w:rsidRPr="00D7051D">
              <w:rPr>
                <w:rFonts w:asciiTheme="majorHAnsi" w:hAnsiTheme="majorHAnsi"/>
                <w:b/>
              </w:rPr>
              <w:t>Sasaran</w:t>
            </w:r>
          </w:p>
          <w:p w:rsidR="008B0143" w:rsidRPr="00D7051D" w:rsidRDefault="008B0143" w:rsidP="002B399C">
            <w:pPr>
              <w:pStyle w:val="TableParagraph"/>
              <w:numPr>
                <w:ilvl w:val="0"/>
                <w:numId w:val="44"/>
              </w:numPr>
              <w:tabs>
                <w:tab w:val="left" w:pos="5027"/>
              </w:tabs>
              <w:spacing w:before="0" w:after="0" w:line="279" w:lineRule="exact"/>
              <w:ind w:left="493" w:hanging="425"/>
              <w:rPr>
                <w:rFonts w:asciiTheme="majorHAnsi" w:hAnsiTheme="majorHAnsi"/>
                <w:b/>
              </w:rPr>
            </w:pPr>
            <w:r w:rsidRPr="00D7051D">
              <w:rPr>
                <w:rFonts w:asciiTheme="majorHAnsi" w:hAnsiTheme="majorHAnsi"/>
                <w:b/>
              </w:rPr>
              <w:t>Jangkauan dan Arah Pengaturan</w:t>
            </w:r>
          </w:p>
          <w:p w:rsidR="008B0143" w:rsidRPr="00D7051D" w:rsidRDefault="008B0143" w:rsidP="002B399C">
            <w:pPr>
              <w:pStyle w:val="TableParagraph"/>
              <w:numPr>
                <w:ilvl w:val="0"/>
                <w:numId w:val="44"/>
              </w:numPr>
              <w:tabs>
                <w:tab w:val="left" w:pos="5027"/>
              </w:tabs>
              <w:spacing w:before="0" w:after="0" w:line="279" w:lineRule="exact"/>
              <w:ind w:left="493" w:hanging="425"/>
              <w:rPr>
                <w:rFonts w:asciiTheme="majorHAnsi" w:hAnsiTheme="majorHAnsi"/>
                <w:b/>
              </w:rPr>
            </w:pPr>
            <w:r w:rsidRPr="00D7051D">
              <w:rPr>
                <w:rFonts w:asciiTheme="majorHAnsi" w:hAnsiTheme="majorHAnsi"/>
                <w:b/>
              </w:rPr>
              <w:t>Ruang Lingkup Muatan Qanun</w:t>
            </w:r>
          </w:p>
          <w:p w:rsidR="008B0143" w:rsidRPr="00D7051D" w:rsidRDefault="008B0143" w:rsidP="002B399C">
            <w:pPr>
              <w:pStyle w:val="TableParagraph"/>
              <w:numPr>
                <w:ilvl w:val="0"/>
                <w:numId w:val="44"/>
              </w:numPr>
              <w:tabs>
                <w:tab w:val="left" w:pos="5027"/>
              </w:tabs>
              <w:spacing w:before="0" w:after="0" w:line="279" w:lineRule="exact"/>
              <w:ind w:left="493" w:hanging="425"/>
              <w:rPr>
                <w:rFonts w:asciiTheme="majorHAnsi" w:hAnsiTheme="majorHAnsi"/>
                <w:b/>
              </w:rPr>
            </w:pPr>
            <w:r w:rsidRPr="00D7051D">
              <w:rPr>
                <w:rFonts w:asciiTheme="majorHAnsi" w:hAnsiTheme="majorHAnsi"/>
                <w:b/>
              </w:rPr>
              <w:t>Materi Muatan</w:t>
            </w:r>
          </w:p>
        </w:tc>
      </w:tr>
      <w:tr w:rsidR="008B0143" w:rsidRPr="00D7051D" w:rsidTr="008A76EF">
        <w:trPr>
          <w:trHeight w:val="272"/>
        </w:trPr>
        <w:tc>
          <w:tcPr>
            <w:tcW w:w="8505" w:type="dxa"/>
            <w:gridSpan w:val="2"/>
            <w:tcBorders>
              <w:bottom w:val="single" w:sz="8" w:space="0" w:color="000000"/>
            </w:tcBorders>
            <w:shd w:val="clear" w:color="auto" w:fill="92D04F"/>
          </w:tcPr>
          <w:p w:rsidR="008B0143" w:rsidRPr="00D7051D" w:rsidRDefault="008B0143" w:rsidP="0085595D">
            <w:pPr>
              <w:pStyle w:val="TableParagraph"/>
              <w:spacing w:line="240" w:lineRule="auto"/>
              <w:ind w:left="0" w:right="27" w:firstLine="107"/>
              <w:rPr>
                <w:rFonts w:asciiTheme="majorHAnsi" w:hAnsiTheme="majorHAnsi"/>
                <w:b/>
              </w:rPr>
            </w:pPr>
          </w:p>
        </w:tc>
      </w:tr>
    </w:tbl>
    <w:p w:rsidR="008A76EF" w:rsidRPr="008A76EF" w:rsidRDefault="008A76EF" w:rsidP="008A76EF">
      <w:pPr>
        <w:pStyle w:val="BodyText"/>
        <w:tabs>
          <w:tab w:val="left" w:pos="709"/>
        </w:tabs>
        <w:ind w:right="27"/>
        <w:rPr>
          <w:rFonts w:asciiTheme="majorHAnsi" w:hAnsiTheme="majorHAnsi" w:cs="Times New Roman"/>
          <w:b/>
          <w:sz w:val="22"/>
          <w:szCs w:val="22"/>
        </w:rPr>
      </w:pPr>
      <w:r w:rsidRPr="008A76EF">
        <w:rPr>
          <w:rFonts w:asciiTheme="majorHAnsi" w:hAnsiTheme="majorHAnsi" w:cs="Times New Roman"/>
          <w:b/>
          <w:sz w:val="22"/>
          <w:szCs w:val="22"/>
        </w:rPr>
        <w:t xml:space="preserve">5.1 </w:t>
      </w:r>
      <w:r>
        <w:rPr>
          <w:rFonts w:asciiTheme="majorHAnsi" w:hAnsiTheme="majorHAnsi" w:cs="Times New Roman"/>
          <w:b/>
          <w:sz w:val="22"/>
          <w:szCs w:val="22"/>
        </w:rPr>
        <w:tab/>
      </w:r>
      <w:r w:rsidRPr="008A76EF">
        <w:rPr>
          <w:rFonts w:asciiTheme="majorHAnsi" w:hAnsiTheme="majorHAnsi" w:cs="Times New Roman"/>
          <w:b/>
          <w:sz w:val="22"/>
          <w:szCs w:val="22"/>
        </w:rPr>
        <w:t>Sasaran</w:t>
      </w:r>
    </w:p>
    <w:p w:rsidR="006040C7" w:rsidRDefault="008B0143" w:rsidP="006040C7">
      <w:pPr>
        <w:pStyle w:val="Heading2"/>
        <w:ind w:left="0" w:right="27" w:firstLine="709"/>
        <w:rPr>
          <w:rFonts w:asciiTheme="majorHAnsi" w:hAnsiTheme="majorHAnsi" w:cs="Times New Roman"/>
          <w:b w:val="0"/>
          <w:sz w:val="22"/>
          <w:szCs w:val="22"/>
        </w:rPr>
      </w:pPr>
      <w:bookmarkStart w:id="7" w:name="_TOC_250003"/>
      <w:bookmarkEnd w:id="7"/>
      <w:r w:rsidRPr="00D7051D">
        <w:rPr>
          <w:rFonts w:asciiTheme="majorHAnsi" w:hAnsiTheme="majorHAnsi" w:cs="Times New Roman"/>
          <w:b w:val="0"/>
          <w:sz w:val="22"/>
          <w:szCs w:val="22"/>
        </w:rPr>
        <w:t>Arah pengaturan dari Peraturan Daerah yang akan dibentuk ini adalah memberikan landasan dan kepastian hukum dalam penetapan perlindungan lahan pertanian pangan berkelanjutan. Sasaran yang hendak diwujudkan dari Peraturan Daerah yang akan dibentuk ini adalah terwujudnya perlindungan lahan pertanian pangan berkelanjutan. Dengan demikian penyusunan perlindungan lahan pertanian pangan berkelanjutan melibat partisipasi masyarakat, baik melalui penyerapan aspirasi, lembaga-lembaga yang ada di daerah, maupun partisipasi langsung dengan memberikan masukan lisan dan/atau</w:t>
      </w:r>
      <w:r w:rsidRPr="00D7051D">
        <w:rPr>
          <w:rFonts w:asciiTheme="majorHAnsi" w:hAnsiTheme="majorHAnsi" w:cs="Times New Roman"/>
          <w:b w:val="0"/>
          <w:spacing w:val="-9"/>
          <w:sz w:val="22"/>
          <w:szCs w:val="22"/>
        </w:rPr>
        <w:t xml:space="preserve"> </w:t>
      </w:r>
      <w:r w:rsidRPr="00D7051D">
        <w:rPr>
          <w:rFonts w:asciiTheme="majorHAnsi" w:hAnsiTheme="majorHAnsi" w:cs="Times New Roman"/>
          <w:b w:val="0"/>
          <w:sz w:val="22"/>
          <w:szCs w:val="22"/>
        </w:rPr>
        <w:t>tertulis.</w:t>
      </w:r>
      <w:r w:rsidR="006040C7">
        <w:rPr>
          <w:rFonts w:asciiTheme="majorHAnsi" w:hAnsiTheme="majorHAnsi" w:cs="Times New Roman"/>
          <w:b w:val="0"/>
          <w:sz w:val="22"/>
          <w:szCs w:val="22"/>
        </w:rPr>
        <w:t xml:space="preserve"> </w:t>
      </w:r>
    </w:p>
    <w:p w:rsidR="008B0143" w:rsidRPr="00D7051D" w:rsidRDefault="008B0143" w:rsidP="006040C7">
      <w:pPr>
        <w:pStyle w:val="Heading2"/>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Jangkauan pengaturan dari Peraturan Daerah yang akan dibentuk ini adalah memberikan pedoman bagi:</w:t>
      </w:r>
    </w:p>
    <w:p w:rsidR="008B0143" w:rsidRPr="00D7051D" w:rsidRDefault="008B0143" w:rsidP="00CB0808">
      <w:pPr>
        <w:pStyle w:val="Heading2"/>
        <w:numPr>
          <w:ilvl w:val="1"/>
          <w:numId w:val="40"/>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Pemerintah Kabupaten dalam memfasilitasi dan membimbing organisasi perangkat daerah menetapkan pedoman perlindungan lahan pertanian pangan berkelanjutan dengan peraturan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daerah;</w:t>
      </w:r>
    </w:p>
    <w:p w:rsidR="008B0143" w:rsidRDefault="008B0143" w:rsidP="00CB0808">
      <w:pPr>
        <w:pStyle w:val="Heading2"/>
        <w:numPr>
          <w:ilvl w:val="1"/>
          <w:numId w:val="40"/>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Pemerintahan daerah dalam menetapkan pedoman perlindungan lahan pertanian pangan berkelanjutan dengan peraturan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daerah.</w:t>
      </w:r>
    </w:p>
    <w:p w:rsidR="006040C7" w:rsidRPr="00D7051D" w:rsidRDefault="006040C7" w:rsidP="006040C7">
      <w:pPr>
        <w:pStyle w:val="Heading2"/>
        <w:spacing w:before="0" w:after="0" w:line="240" w:lineRule="auto"/>
        <w:ind w:left="425" w:firstLine="0"/>
        <w:rPr>
          <w:rFonts w:asciiTheme="majorHAnsi" w:hAnsiTheme="majorHAnsi" w:cs="Times New Roman"/>
          <w:b w:val="0"/>
          <w:sz w:val="22"/>
          <w:szCs w:val="22"/>
        </w:rPr>
      </w:pPr>
    </w:p>
    <w:p w:rsidR="008B0143" w:rsidRPr="00D7051D" w:rsidRDefault="008B0143" w:rsidP="00CB0808">
      <w:pPr>
        <w:pStyle w:val="Heading2"/>
        <w:numPr>
          <w:ilvl w:val="1"/>
          <w:numId w:val="45"/>
        </w:numPr>
        <w:ind w:left="709" w:right="27" w:hanging="709"/>
        <w:rPr>
          <w:rFonts w:asciiTheme="majorHAnsi" w:hAnsiTheme="majorHAnsi" w:cs="Times New Roman"/>
          <w:sz w:val="22"/>
          <w:szCs w:val="22"/>
        </w:rPr>
      </w:pPr>
      <w:r w:rsidRPr="00D7051D">
        <w:rPr>
          <w:rFonts w:asciiTheme="majorHAnsi" w:hAnsiTheme="majorHAnsi" w:cs="Times New Roman"/>
          <w:sz w:val="22"/>
          <w:szCs w:val="22"/>
        </w:rPr>
        <w:t>Jangkauan dan Arah</w:t>
      </w:r>
      <w:r w:rsidRPr="00D7051D">
        <w:rPr>
          <w:rFonts w:asciiTheme="majorHAnsi" w:hAnsiTheme="majorHAnsi" w:cs="Times New Roman"/>
          <w:spacing w:val="-2"/>
          <w:sz w:val="22"/>
          <w:szCs w:val="22"/>
        </w:rPr>
        <w:t xml:space="preserve"> </w:t>
      </w:r>
      <w:r w:rsidRPr="00D7051D">
        <w:rPr>
          <w:rFonts w:asciiTheme="majorHAnsi" w:hAnsiTheme="majorHAnsi" w:cs="Times New Roman"/>
          <w:sz w:val="22"/>
          <w:szCs w:val="22"/>
        </w:rPr>
        <w:t>Pengaturan</w:t>
      </w:r>
    </w:p>
    <w:p w:rsidR="008B0143" w:rsidRPr="00D7051D" w:rsidRDefault="008B0143" w:rsidP="006040C7">
      <w:pPr>
        <w:pStyle w:val="Heading2"/>
        <w:tabs>
          <w:tab w:val="left" w:pos="90"/>
        </w:tabs>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Jangkauan pengaturan dari Peraturan Daerah yang akan dibentuk ini adalah memberikan pedoman bagi:</w:t>
      </w:r>
    </w:p>
    <w:p w:rsidR="008B0143" w:rsidRPr="00D7051D" w:rsidRDefault="008B0143" w:rsidP="00CB0808">
      <w:pPr>
        <w:pStyle w:val="Heading2"/>
        <w:numPr>
          <w:ilvl w:val="1"/>
          <w:numId w:val="41"/>
        </w:numPr>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lastRenderedPageBreak/>
        <w:t>Pemerintah Kabupaten Pidie Jaya dalam memfasilitasi dan membimbing masyarakat maupun kelompok masyarakat serta individu dengan peraturan daerah;</w:t>
      </w:r>
    </w:p>
    <w:p w:rsidR="008B0143" w:rsidRPr="00D7051D" w:rsidRDefault="008B0143" w:rsidP="00CB0808">
      <w:pPr>
        <w:pStyle w:val="Heading2"/>
        <w:numPr>
          <w:ilvl w:val="1"/>
          <w:numId w:val="41"/>
        </w:numPr>
        <w:ind w:left="426" w:right="27" w:hanging="426"/>
        <w:rPr>
          <w:rFonts w:asciiTheme="majorHAnsi" w:hAnsiTheme="majorHAnsi" w:cs="Times New Roman"/>
          <w:b w:val="0"/>
          <w:sz w:val="22"/>
          <w:szCs w:val="22"/>
        </w:rPr>
      </w:pPr>
      <w:r w:rsidRPr="00D7051D">
        <w:rPr>
          <w:rFonts w:asciiTheme="majorHAnsi" w:hAnsiTheme="majorHAnsi" w:cs="Times New Roman"/>
          <w:b w:val="0"/>
          <w:sz w:val="22"/>
          <w:szCs w:val="22"/>
        </w:rPr>
        <w:t>Pemerintahan daerah dalam menetapkan pedoman perlindungan lahan pertanian pangan berkelanjutan dengan peraturan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daerah.</w:t>
      </w:r>
      <w:bookmarkStart w:id="8" w:name="_TOC_250002"/>
    </w:p>
    <w:p w:rsidR="008B0143" w:rsidRPr="00D7051D" w:rsidRDefault="008B0143" w:rsidP="00CB0808">
      <w:pPr>
        <w:pStyle w:val="Heading2"/>
        <w:numPr>
          <w:ilvl w:val="1"/>
          <w:numId w:val="42"/>
        </w:numPr>
        <w:tabs>
          <w:tab w:val="left" w:pos="90"/>
        </w:tabs>
        <w:ind w:left="567" w:right="27" w:hanging="567"/>
        <w:rPr>
          <w:rFonts w:asciiTheme="majorHAnsi" w:hAnsiTheme="majorHAnsi" w:cs="Times New Roman"/>
          <w:sz w:val="22"/>
          <w:szCs w:val="22"/>
        </w:rPr>
      </w:pPr>
      <w:r w:rsidRPr="00D7051D">
        <w:rPr>
          <w:rFonts w:asciiTheme="majorHAnsi" w:hAnsiTheme="majorHAnsi" w:cs="Times New Roman"/>
          <w:sz w:val="22"/>
          <w:szCs w:val="22"/>
        </w:rPr>
        <w:t>Ruang Lingkup Muatan Materi</w:t>
      </w:r>
      <w:r w:rsidRPr="00D7051D">
        <w:rPr>
          <w:rFonts w:asciiTheme="majorHAnsi" w:hAnsiTheme="majorHAnsi" w:cs="Times New Roman"/>
          <w:spacing w:val="-3"/>
          <w:sz w:val="22"/>
          <w:szCs w:val="22"/>
        </w:rPr>
        <w:t xml:space="preserve"> </w:t>
      </w:r>
      <w:bookmarkEnd w:id="8"/>
      <w:r w:rsidRPr="00D7051D">
        <w:rPr>
          <w:rFonts w:asciiTheme="majorHAnsi" w:hAnsiTheme="majorHAnsi" w:cs="Times New Roman"/>
          <w:sz w:val="22"/>
          <w:szCs w:val="22"/>
        </w:rPr>
        <w:t>Undang-Undang</w:t>
      </w:r>
    </w:p>
    <w:p w:rsidR="008B0143" w:rsidRPr="00D7051D" w:rsidRDefault="008B0143" w:rsidP="008C0074">
      <w:pPr>
        <w:pStyle w:val="Heading2"/>
        <w:ind w:left="426" w:right="27" w:firstLine="283"/>
        <w:rPr>
          <w:rFonts w:asciiTheme="majorHAnsi" w:hAnsiTheme="majorHAnsi" w:cs="Times New Roman"/>
          <w:b w:val="0"/>
          <w:sz w:val="22"/>
          <w:szCs w:val="22"/>
        </w:rPr>
      </w:pPr>
      <w:r w:rsidRPr="00D7051D">
        <w:rPr>
          <w:rFonts w:asciiTheme="majorHAnsi" w:hAnsiTheme="majorHAnsi" w:cs="Times New Roman"/>
          <w:b w:val="0"/>
          <w:sz w:val="22"/>
          <w:szCs w:val="22"/>
        </w:rPr>
        <w:t>Ketentuan Umum Ketentuan umum berisi :</w:t>
      </w:r>
    </w:p>
    <w:p w:rsidR="008B0143" w:rsidRPr="00D7051D" w:rsidRDefault="008B0143" w:rsidP="00CB0808">
      <w:pPr>
        <w:pStyle w:val="Heading2"/>
        <w:numPr>
          <w:ilvl w:val="1"/>
          <w:numId w:val="37"/>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Batasan pengertian atau</w:t>
      </w:r>
      <w:r w:rsidRPr="00D7051D">
        <w:rPr>
          <w:rFonts w:asciiTheme="majorHAnsi" w:hAnsiTheme="majorHAnsi" w:cs="Times New Roman"/>
          <w:b w:val="0"/>
          <w:spacing w:val="-2"/>
          <w:sz w:val="22"/>
          <w:szCs w:val="22"/>
        </w:rPr>
        <w:t xml:space="preserve"> </w:t>
      </w:r>
      <w:r w:rsidRPr="00D7051D">
        <w:rPr>
          <w:rFonts w:asciiTheme="majorHAnsi" w:hAnsiTheme="majorHAnsi" w:cs="Times New Roman"/>
          <w:b w:val="0"/>
          <w:sz w:val="22"/>
          <w:szCs w:val="22"/>
        </w:rPr>
        <w:t>definisi</w:t>
      </w:r>
    </w:p>
    <w:p w:rsidR="008B0143" w:rsidRPr="00D7051D" w:rsidRDefault="008B0143" w:rsidP="00CB0808">
      <w:pPr>
        <w:pStyle w:val="Heading2"/>
        <w:numPr>
          <w:ilvl w:val="1"/>
          <w:numId w:val="37"/>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Singkatan atau akronim yang dituangkan dalam batasan pengertian atau</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defenisi</w:t>
      </w:r>
    </w:p>
    <w:p w:rsidR="008B0143" w:rsidRPr="00D7051D" w:rsidRDefault="008B0143" w:rsidP="00CB0808">
      <w:pPr>
        <w:pStyle w:val="Heading2"/>
        <w:numPr>
          <w:ilvl w:val="1"/>
          <w:numId w:val="37"/>
        </w:numPr>
        <w:spacing w:before="0" w:after="0"/>
        <w:ind w:left="425" w:hanging="425"/>
        <w:rPr>
          <w:rFonts w:asciiTheme="majorHAnsi" w:hAnsiTheme="majorHAnsi" w:cs="Times New Roman"/>
          <w:b w:val="0"/>
          <w:sz w:val="22"/>
          <w:szCs w:val="22"/>
        </w:rPr>
      </w:pPr>
      <w:r w:rsidRPr="00D7051D">
        <w:rPr>
          <w:rFonts w:asciiTheme="majorHAnsi" w:hAnsiTheme="majorHAnsi" w:cs="Times New Roman"/>
          <w:b w:val="0"/>
          <w:sz w:val="22"/>
          <w:szCs w:val="22"/>
        </w:rPr>
        <w:t>Hal-hal lain yang bersifat umum yang berlaku bagi pasal atau beberapa pasal berikutnya antara lain ketentuan yang mencerminkan asas, maksud dan tujuan tanpa dirumuskan tersendiri dalam pasal atau</w:t>
      </w:r>
      <w:r w:rsidRPr="00D7051D">
        <w:rPr>
          <w:rFonts w:asciiTheme="majorHAnsi" w:hAnsiTheme="majorHAnsi" w:cs="Times New Roman"/>
          <w:b w:val="0"/>
          <w:spacing w:val="-8"/>
          <w:sz w:val="22"/>
          <w:szCs w:val="22"/>
        </w:rPr>
        <w:t xml:space="preserve"> </w:t>
      </w:r>
      <w:r w:rsidRPr="00D7051D">
        <w:rPr>
          <w:rFonts w:asciiTheme="majorHAnsi" w:hAnsiTheme="majorHAnsi" w:cs="Times New Roman"/>
          <w:b w:val="0"/>
          <w:sz w:val="22"/>
          <w:szCs w:val="22"/>
        </w:rPr>
        <w:t>bab.</w:t>
      </w:r>
    </w:p>
    <w:p w:rsidR="008C0074" w:rsidRDefault="008C0074" w:rsidP="008C0074">
      <w:pPr>
        <w:pStyle w:val="Heading2"/>
        <w:tabs>
          <w:tab w:val="left" w:pos="0"/>
          <w:tab w:val="left" w:pos="709"/>
        </w:tabs>
        <w:ind w:left="0" w:right="27" w:firstLine="0"/>
        <w:rPr>
          <w:rFonts w:asciiTheme="majorHAnsi" w:hAnsiTheme="majorHAnsi" w:cs="Times New Roman"/>
          <w:b w:val="0"/>
          <w:sz w:val="22"/>
          <w:szCs w:val="22"/>
        </w:rPr>
      </w:pPr>
      <w:r>
        <w:rPr>
          <w:rFonts w:asciiTheme="majorHAnsi" w:hAnsiTheme="majorHAnsi" w:cs="Times New Roman"/>
          <w:b w:val="0"/>
          <w:sz w:val="22"/>
          <w:szCs w:val="22"/>
        </w:rPr>
        <w:tab/>
      </w:r>
      <w:r>
        <w:rPr>
          <w:rFonts w:asciiTheme="majorHAnsi" w:hAnsiTheme="majorHAnsi" w:cs="Times New Roman"/>
          <w:b w:val="0"/>
          <w:sz w:val="22"/>
          <w:szCs w:val="22"/>
        </w:rPr>
        <w:tab/>
      </w:r>
      <w:r w:rsidR="008B0143" w:rsidRPr="00D7051D">
        <w:rPr>
          <w:rFonts w:asciiTheme="majorHAnsi" w:hAnsiTheme="majorHAnsi" w:cs="Times New Roman"/>
          <w:b w:val="0"/>
          <w:sz w:val="22"/>
          <w:szCs w:val="22"/>
        </w:rPr>
        <w:t>Pemerintah Daerah adalah Bupati dan Perangkat Daerah sebagai unsur penyelenggara Pemerintahan</w:t>
      </w:r>
      <w:r w:rsidR="008B0143" w:rsidRPr="00D7051D">
        <w:rPr>
          <w:rFonts w:asciiTheme="majorHAnsi" w:hAnsiTheme="majorHAnsi" w:cs="Times New Roman"/>
          <w:b w:val="0"/>
          <w:spacing w:val="-9"/>
          <w:sz w:val="22"/>
          <w:szCs w:val="22"/>
        </w:rPr>
        <w:t xml:space="preserve"> </w:t>
      </w:r>
      <w:r w:rsidR="008B0143" w:rsidRPr="00D7051D">
        <w:rPr>
          <w:rFonts w:asciiTheme="majorHAnsi" w:hAnsiTheme="majorHAnsi" w:cs="Times New Roman"/>
          <w:b w:val="0"/>
          <w:sz w:val="22"/>
          <w:szCs w:val="22"/>
        </w:rPr>
        <w:t>Daerah;</w:t>
      </w:r>
    </w:p>
    <w:p w:rsidR="008C0074" w:rsidRPr="00131BBA"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t>Kabupaten Pidie Jaya</w:t>
      </w:r>
      <w:r w:rsidRPr="00131BBA">
        <w:rPr>
          <w:rFonts w:asciiTheme="majorHAnsi" w:hAnsiTheme="majorHAnsi"/>
          <w:b w:val="0"/>
          <w:sz w:val="22"/>
          <w:szCs w:val="22"/>
        </w:rPr>
        <w:t xml:space="preserve"> adalah bagian dari Daerah Provinsi Aceh sebagai suatu kesatuan  masyarakat hukum yang diberi  kewenangan  khusus  untuk mengatur dan mengurus sendiri urusan pemerintahan dan kepentingan masyarakat setempat sesuai dengan peraturan perundang-undangan dalam sistem dan prinsip Negara Kesatuan Republik Indonesia berdasarkan Undang-Undang Dasar Republik Indonesia Tahun 1945 yang dipimpin oleh seorang Bupati.</w:t>
      </w:r>
      <w:r w:rsidR="008C0074" w:rsidRPr="00131BBA">
        <w:rPr>
          <w:rFonts w:asciiTheme="majorHAnsi" w:hAnsiTheme="majorHAnsi"/>
          <w:b w:val="0"/>
          <w:sz w:val="22"/>
          <w:szCs w:val="22"/>
        </w:rPr>
        <w:t xml:space="preserve"> </w:t>
      </w:r>
    </w:p>
    <w:p w:rsidR="008C0074" w:rsidRPr="00131BBA"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t>Pemerintahan Kabupaten</w:t>
      </w:r>
      <w:r w:rsidRPr="00131BBA">
        <w:rPr>
          <w:rFonts w:asciiTheme="majorHAnsi" w:hAnsiTheme="majorHAnsi"/>
          <w:b w:val="0"/>
          <w:sz w:val="22"/>
          <w:szCs w:val="22"/>
        </w:rPr>
        <w:t xml:space="preserve"> adalah penyelenggaraan urusan pemerintahan yang dilaksanakan oleh pemerintah kabupaten dan Dewan Perwakilan Rakyat Kabupaten sesuai dengan fungsi dan kewenangan masing-masing.</w:t>
      </w:r>
      <w:r w:rsidR="008C0074" w:rsidRPr="00131BBA">
        <w:rPr>
          <w:rFonts w:asciiTheme="majorHAnsi" w:hAnsiTheme="majorHAnsi"/>
          <w:b w:val="0"/>
          <w:sz w:val="22"/>
          <w:szCs w:val="22"/>
        </w:rPr>
        <w:t xml:space="preserve"> </w:t>
      </w:r>
    </w:p>
    <w:p w:rsidR="008C0074" w:rsidRPr="00131BBA"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lastRenderedPageBreak/>
        <w:t xml:space="preserve">Pemerintah Daerah Kabupaten yang selanjutnya disebut Pemerintah Kabupaten Pidie Jaya </w:t>
      </w:r>
      <w:r w:rsidRPr="00131BBA">
        <w:rPr>
          <w:rFonts w:asciiTheme="majorHAnsi" w:hAnsiTheme="majorHAnsi"/>
          <w:b w:val="0"/>
          <w:sz w:val="22"/>
          <w:szCs w:val="22"/>
        </w:rPr>
        <w:t>adalah unsur penyelenggara pemerintahan daerah kabupaten yang terdiri atas Bupati dan Perangkat Daerah Kabupaten Pidie Jaya.</w:t>
      </w:r>
      <w:r w:rsidR="008C0074" w:rsidRPr="00131BBA">
        <w:rPr>
          <w:rFonts w:asciiTheme="majorHAnsi" w:hAnsiTheme="majorHAnsi"/>
          <w:b w:val="0"/>
          <w:sz w:val="22"/>
          <w:szCs w:val="22"/>
        </w:rPr>
        <w:t xml:space="preserve"> </w:t>
      </w:r>
    </w:p>
    <w:p w:rsidR="008B0143" w:rsidRPr="00131BBA"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t>Bupati</w:t>
      </w:r>
      <w:r w:rsidRPr="00131BBA">
        <w:rPr>
          <w:rFonts w:asciiTheme="majorHAnsi" w:hAnsiTheme="majorHAnsi"/>
          <w:b w:val="0"/>
          <w:sz w:val="22"/>
          <w:szCs w:val="22"/>
        </w:rPr>
        <w:t xml:space="preserve"> adalah Kepala Pemerintah Kabupaten Pidie jaya yang dipilih melalui suatu proses demokratis yang dilakukan berdasarkan asas langsung, umum, bebas, rahasia, jujur dan adil.</w:t>
      </w:r>
    </w:p>
    <w:p w:rsidR="008B0143" w:rsidRPr="00131BBA"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t>Dewan Perwakilan Rakyat Kabupaten yang selanjutnya disebut DPRK</w:t>
      </w:r>
      <w:r w:rsidRPr="00131BBA">
        <w:rPr>
          <w:rFonts w:asciiTheme="majorHAnsi" w:hAnsiTheme="majorHAnsi"/>
          <w:b w:val="0"/>
          <w:sz w:val="22"/>
          <w:szCs w:val="22"/>
        </w:rPr>
        <w:t xml:space="preserve"> adalah Unsur Penyelenggara Pemerintahan Daerah Kabupaten Pidie Jaya yang anggotanya dipilih melalui pemilihan umum;</w:t>
      </w:r>
    </w:p>
    <w:p w:rsidR="008B0143" w:rsidRPr="00131BBA"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t>Qanun Kabupaten</w:t>
      </w:r>
      <w:r w:rsidRPr="00131BBA">
        <w:rPr>
          <w:rFonts w:asciiTheme="majorHAnsi" w:hAnsiTheme="majorHAnsi"/>
          <w:b w:val="0"/>
          <w:sz w:val="22"/>
          <w:szCs w:val="22"/>
        </w:rPr>
        <w:t xml:space="preserve"> adalah peraturan perundang- undangan sejenis Qanun kabupaten yang mengatur penyelenggaraan pemerintah dan </w:t>
      </w:r>
      <w:r w:rsidR="00131BBA">
        <w:rPr>
          <w:rFonts w:asciiTheme="majorHAnsi" w:hAnsiTheme="majorHAnsi"/>
          <w:b w:val="0"/>
          <w:sz w:val="22"/>
          <w:szCs w:val="22"/>
        </w:rPr>
        <w:t xml:space="preserve">kehidupan </w:t>
      </w:r>
      <w:r w:rsidRPr="00131BBA">
        <w:rPr>
          <w:rFonts w:asciiTheme="majorHAnsi" w:hAnsiTheme="majorHAnsi"/>
          <w:b w:val="0"/>
          <w:sz w:val="22"/>
          <w:szCs w:val="22"/>
        </w:rPr>
        <w:t>masyarakat Kabupaten Pidie Jaya.</w:t>
      </w:r>
    </w:p>
    <w:p w:rsidR="008B0143" w:rsidRPr="00131BBA"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t>Kecamatan</w:t>
      </w:r>
      <w:r w:rsidRPr="00131BBA">
        <w:rPr>
          <w:rFonts w:asciiTheme="majorHAnsi" w:hAnsiTheme="majorHAnsi"/>
          <w:b w:val="0"/>
          <w:sz w:val="22"/>
          <w:szCs w:val="22"/>
        </w:rPr>
        <w:t xml:space="preserve"> adalah wilayah kerja Camat sebagai Perangkat Daerah;</w:t>
      </w:r>
    </w:p>
    <w:p w:rsidR="008B0143" w:rsidRDefault="008B0143" w:rsidP="00131BBA">
      <w:pPr>
        <w:pStyle w:val="Heading2"/>
        <w:ind w:left="0" w:firstLine="1"/>
        <w:rPr>
          <w:rFonts w:asciiTheme="majorHAnsi" w:hAnsiTheme="majorHAnsi"/>
          <w:b w:val="0"/>
          <w:sz w:val="22"/>
          <w:szCs w:val="22"/>
        </w:rPr>
      </w:pPr>
      <w:r w:rsidRPr="00131BBA">
        <w:rPr>
          <w:rFonts w:asciiTheme="majorHAnsi" w:hAnsiTheme="majorHAnsi"/>
          <w:sz w:val="22"/>
          <w:szCs w:val="22"/>
        </w:rPr>
        <w:t>Camat</w:t>
      </w:r>
      <w:r w:rsidRPr="00131BBA">
        <w:rPr>
          <w:rFonts w:asciiTheme="majorHAnsi" w:hAnsiTheme="majorHAnsi"/>
          <w:b w:val="0"/>
          <w:sz w:val="22"/>
          <w:szCs w:val="22"/>
        </w:rPr>
        <w:t xml:space="preserve"> adalah pimpinan kecamatan sebagai unsur Perangkat Daerah;</w:t>
      </w:r>
    </w:p>
    <w:p w:rsidR="00131BBA" w:rsidRPr="00D7051D" w:rsidRDefault="00131BBA" w:rsidP="002B399C">
      <w:pPr>
        <w:pStyle w:val="Heading2"/>
        <w:spacing w:line="240" w:lineRule="auto"/>
        <w:ind w:left="0" w:firstLine="1"/>
      </w:pPr>
    </w:p>
    <w:p w:rsidR="008B0143" w:rsidRPr="00D7051D" w:rsidRDefault="008B0143" w:rsidP="00131BBA">
      <w:pPr>
        <w:pStyle w:val="Heading2"/>
        <w:tabs>
          <w:tab w:val="left" w:pos="709"/>
        </w:tabs>
        <w:ind w:left="0" w:right="27" w:firstLine="0"/>
        <w:rPr>
          <w:rFonts w:asciiTheme="majorHAnsi" w:hAnsiTheme="majorHAnsi" w:cs="Times New Roman"/>
          <w:sz w:val="22"/>
          <w:szCs w:val="22"/>
        </w:rPr>
      </w:pPr>
      <w:r w:rsidRPr="00D7051D">
        <w:rPr>
          <w:rFonts w:asciiTheme="majorHAnsi" w:hAnsiTheme="majorHAnsi" w:cs="Times New Roman"/>
          <w:sz w:val="22"/>
          <w:szCs w:val="22"/>
        </w:rPr>
        <w:t xml:space="preserve">5.4. </w:t>
      </w:r>
      <w:r w:rsidR="00131BBA">
        <w:rPr>
          <w:rFonts w:asciiTheme="majorHAnsi" w:hAnsiTheme="majorHAnsi" w:cs="Times New Roman"/>
          <w:sz w:val="22"/>
          <w:szCs w:val="22"/>
        </w:rPr>
        <w:tab/>
      </w:r>
      <w:r w:rsidRPr="00D7051D">
        <w:rPr>
          <w:rFonts w:asciiTheme="majorHAnsi" w:hAnsiTheme="majorHAnsi" w:cs="Times New Roman"/>
          <w:sz w:val="22"/>
          <w:szCs w:val="22"/>
        </w:rPr>
        <w:t>Materi Muatan</w:t>
      </w:r>
    </w:p>
    <w:p w:rsidR="008B0143" w:rsidRPr="00D7051D" w:rsidRDefault="00131BBA" w:rsidP="00131BBA">
      <w:pPr>
        <w:pStyle w:val="Heading2"/>
        <w:tabs>
          <w:tab w:val="left" w:pos="90"/>
          <w:tab w:val="left" w:pos="709"/>
        </w:tabs>
        <w:ind w:left="0" w:right="27" w:firstLine="0"/>
        <w:rPr>
          <w:rFonts w:asciiTheme="majorHAnsi" w:hAnsiTheme="majorHAnsi" w:cs="Times New Roman"/>
          <w:sz w:val="22"/>
          <w:szCs w:val="22"/>
        </w:rPr>
      </w:pPr>
      <w:r>
        <w:rPr>
          <w:rFonts w:asciiTheme="majorHAnsi" w:hAnsiTheme="majorHAnsi" w:cs="Times New Roman"/>
          <w:sz w:val="22"/>
          <w:szCs w:val="22"/>
        </w:rPr>
        <w:t>5.4.</w:t>
      </w:r>
      <w:r w:rsidR="008B0143" w:rsidRPr="00D7051D">
        <w:rPr>
          <w:rFonts w:asciiTheme="majorHAnsi" w:hAnsiTheme="majorHAnsi" w:cs="Times New Roman"/>
          <w:sz w:val="22"/>
          <w:szCs w:val="22"/>
        </w:rPr>
        <w:t xml:space="preserve">1. </w:t>
      </w:r>
      <w:r>
        <w:rPr>
          <w:rFonts w:asciiTheme="majorHAnsi" w:hAnsiTheme="majorHAnsi" w:cs="Times New Roman"/>
          <w:sz w:val="22"/>
          <w:szCs w:val="22"/>
        </w:rPr>
        <w:tab/>
      </w:r>
      <w:r w:rsidR="008B0143" w:rsidRPr="00D7051D">
        <w:rPr>
          <w:rFonts w:asciiTheme="majorHAnsi" w:hAnsiTheme="majorHAnsi" w:cs="Times New Roman"/>
          <w:sz w:val="22"/>
          <w:szCs w:val="22"/>
        </w:rPr>
        <w:t>Pelaksanaan</w:t>
      </w:r>
    </w:p>
    <w:p w:rsidR="000608CA" w:rsidRDefault="008B0143" w:rsidP="000608CA">
      <w:pPr>
        <w:pStyle w:val="Heading2"/>
        <w:tabs>
          <w:tab w:val="left" w:pos="90"/>
        </w:tabs>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 xml:space="preserve">Pemanfaatan lahan pertanian pangan berkelanjutan dilakukan dengan menjamin konservasi tanah dan air, oleh karena itu Pemerintah dan Pemerintah Daerah bertanggung jawab atas pelaksanaan konservasi tanah dan air. Bagi pemilik lahan yang telah ditetapkan sebagai lahan pertanian pangan berkelanjutan berkewajiban untuk memanfaatkan tanah sesuai peruntukannya dan mencegah kerusakan irigasi. Kewajiban pemilik lahan pertanian dalam menjaga kesuburan diwujudkan dalam penggunaan sistem </w:t>
      </w:r>
      <w:r w:rsidRPr="00D7051D">
        <w:rPr>
          <w:rFonts w:asciiTheme="majorHAnsi" w:hAnsiTheme="majorHAnsi" w:cs="Times New Roman"/>
          <w:b w:val="0"/>
          <w:sz w:val="22"/>
          <w:szCs w:val="22"/>
        </w:rPr>
        <w:lastRenderedPageBreak/>
        <w:t>pemupukan berimbang dalam penggunaan pupuk organik dan non organik, dalam menjamin kelangsungan supply air dengan menggunakan sistem bank air dimana setiap kelompok tani mempunyai embung air.</w:t>
      </w:r>
      <w:r w:rsidR="000608CA">
        <w:rPr>
          <w:rFonts w:asciiTheme="majorHAnsi" w:hAnsiTheme="majorHAnsi" w:cs="Times New Roman"/>
          <w:b w:val="0"/>
          <w:sz w:val="22"/>
          <w:szCs w:val="22"/>
        </w:rPr>
        <w:t xml:space="preserve"> </w:t>
      </w:r>
    </w:p>
    <w:p w:rsidR="000608CA" w:rsidRDefault="008B0143" w:rsidP="000608CA">
      <w:pPr>
        <w:pStyle w:val="Heading2"/>
        <w:tabs>
          <w:tab w:val="left" w:pos="90"/>
        </w:tabs>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Pemerintah dan Pemerintah Daerah mempunyai kewajiban melakukan pembinaan terhadap orang yang terikat dengan pemanfaatan lahan pertanian pangan berkelanjutan. Kegiatan pembinaan tersebut dapat berupa: Koordinasi dalam melakukan perlindungan lahan pertanian pangan berkelanjutan. Melakukan sosialisasi peraturan perundangan tentang perlindungan lahan pertanian pangan berkenajutan, pembimbingan, supervise dan konsultasi, pendidikan, pelatihan dan penyuluhan kepada masyarakat.</w:t>
      </w:r>
      <w:r w:rsidR="000608CA">
        <w:rPr>
          <w:rFonts w:asciiTheme="majorHAnsi" w:hAnsiTheme="majorHAnsi" w:cs="Times New Roman"/>
          <w:b w:val="0"/>
          <w:sz w:val="22"/>
          <w:szCs w:val="22"/>
        </w:rPr>
        <w:t xml:space="preserve"> </w:t>
      </w:r>
    </w:p>
    <w:p w:rsidR="008B0143" w:rsidRPr="00D7051D" w:rsidRDefault="008B0143" w:rsidP="000608CA">
      <w:pPr>
        <w:pStyle w:val="Heading2"/>
        <w:tabs>
          <w:tab w:val="left" w:pos="90"/>
        </w:tabs>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Diaturnya kembali lahan pertanian untuk dilindungi dari ancaman konversi merupakan momentum baru untuk tetap menjaga keberadaan lahan pertanian dalam rangka mendukung ketahanan pangan bangsa dengan tetap terjaganya tingkat produksi</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pangan.</w:t>
      </w:r>
    </w:p>
    <w:p w:rsidR="008B0143" w:rsidRPr="00BD11C9" w:rsidRDefault="00BD11C9" w:rsidP="00BD11C9">
      <w:pPr>
        <w:pStyle w:val="ListParagraph"/>
        <w:tabs>
          <w:tab w:val="left" w:pos="709"/>
        </w:tabs>
        <w:spacing w:before="1"/>
        <w:ind w:left="0" w:right="27" w:firstLine="0"/>
        <w:rPr>
          <w:rFonts w:asciiTheme="majorHAnsi" w:hAnsiTheme="majorHAnsi" w:cs="Times New Roman"/>
          <w:b/>
        </w:rPr>
      </w:pPr>
      <w:r w:rsidRPr="00BD11C9">
        <w:rPr>
          <w:rFonts w:asciiTheme="majorHAnsi" w:hAnsiTheme="majorHAnsi" w:cs="Times New Roman"/>
          <w:b/>
        </w:rPr>
        <w:t>5.4.2.</w:t>
      </w:r>
      <w:r w:rsidRPr="00BD11C9">
        <w:rPr>
          <w:rFonts w:asciiTheme="majorHAnsi" w:hAnsiTheme="majorHAnsi" w:cs="Times New Roman"/>
          <w:b/>
        </w:rPr>
        <w:tab/>
      </w:r>
      <w:r w:rsidR="008B0143" w:rsidRPr="00BD11C9">
        <w:rPr>
          <w:rFonts w:asciiTheme="majorHAnsi" w:hAnsiTheme="majorHAnsi" w:cs="Times New Roman"/>
          <w:b/>
        </w:rPr>
        <w:t>Pengawasan</w:t>
      </w:r>
    </w:p>
    <w:p w:rsidR="008B0143" w:rsidRPr="00D7051D" w:rsidRDefault="008B0143" w:rsidP="000608CA">
      <w:pPr>
        <w:pStyle w:val="ListParagraph"/>
        <w:spacing w:before="1"/>
        <w:ind w:left="0" w:right="27" w:firstLine="709"/>
        <w:rPr>
          <w:rFonts w:asciiTheme="majorHAnsi" w:hAnsiTheme="majorHAnsi" w:cs="Times New Roman"/>
        </w:rPr>
      </w:pPr>
      <w:r w:rsidRPr="00D7051D">
        <w:rPr>
          <w:rFonts w:asciiTheme="majorHAnsi" w:hAnsiTheme="majorHAnsi" w:cs="Times New Roman"/>
        </w:rPr>
        <w:t>Untuk menjamin tercapainya pelindungan lahan pert</w:t>
      </w:r>
      <w:r w:rsidR="002B399C">
        <w:rPr>
          <w:rFonts w:asciiTheme="majorHAnsi" w:hAnsiTheme="majorHAnsi" w:cs="Times New Roman"/>
        </w:rPr>
        <w:t xml:space="preserve">anian pangan berkelanjutan akan </w:t>
      </w:r>
      <w:r w:rsidRPr="00D7051D">
        <w:rPr>
          <w:rFonts w:asciiTheme="majorHAnsi" w:hAnsiTheme="majorHAnsi" w:cs="Times New Roman"/>
        </w:rPr>
        <w:t>dilakukan pengawasan terhadap kinerja: perencanaan dan penetapan, pengembangan, pemanfaatan, pembinaan dan pengendalian. Pengawasan dilakukan secara berjenjang oleh Pemerintah, Pemerintah Provinsi daan Pemerintah Kabupaten/Kota sesuai kewenangannya. Pengawasan tersebut meliputi kegiatan pelaporan, pemantauan dan evaluasi. Kegiatan pelaporan juga dilakukan secara berjenjang vertikal dimulai dari Pemerintah terendah yaitu desa/ kelurahan dan terakhir pada tingkat Pemerintah daerah.</w:t>
      </w:r>
      <w:r w:rsidRPr="00D7051D">
        <w:rPr>
          <w:rFonts w:asciiTheme="majorHAnsi" w:hAnsiTheme="majorHAnsi" w:cs="Times New Roman"/>
          <w:spacing w:val="4"/>
        </w:rPr>
        <w:t xml:space="preserve"> </w:t>
      </w:r>
      <w:r w:rsidRPr="00D7051D">
        <w:rPr>
          <w:rFonts w:asciiTheme="majorHAnsi" w:hAnsiTheme="majorHAnsi" w:cs="Times New Roman"/>
        </w:rPr>
        <w:t xml:space="preserve">Kegiatan pemantauan dan evaluasi dilaksanakan dengan mengamati dan memeriksa laporan dengan pelaksanaan di lapangan dan apabila dari </w:t>
      </w:r>
      <w:r w:rsidRPr="00D7051D">
        <w:rPr>
          <w:rFonts w:asciiTheme="majorHAnsi" w:hAnsiTheme="majorHAnsi" w:cs="Times New Roman"/>
        </w:rPr>
        <w:lastRenderedPageBreak/>
        <w:t>hasil pemantauan dan evaluasi telah terjadi penyimpangan maka Bupati wajib mengambil langkah penyelesaian.</w:t>
      </w:r>
    </w:p>
    <w:p w:rsidR="008B0143" w:rsidRPr="00BD11C9" w:rsidRDefault="00BD11C9" w:rsidP="00BD11C9">
      <w:pPr>
        <w:pStyle w:val="ListParagraph"/>
        <w:tabs>
          <w:tab w:val="left" w:pos="709"/>
        </w:tabs>
        <w:ind w:left="0" w:right="27" w:firstLine="0"/>
        <w:rPr>
          <w:rFonts w:asciiTheme="majorHAnsi" w:hAnsiTheme="majorHAnsi" w:cs="Times New Roman"/>
          <w:b/>
        </w:rPr>
      </w:pPr>
      <w:r w:rsidRPr="00BD11C9">
        <w:rPr>
          <w:rFonts w:asciiTheme="majorHAnsi" w:hAnsiTheme="majorHAnsi" w:cs="Times New Roman"/>
          <w:b/>
        </w:rPr>
        <w:t>5.4.3.</w:t>
      </w:r>
      <w:r w:rsidRPr="00BD11C9">
        <w:rPr>
          <w:rFonts w:asciiTheme="majorHAnsi" w:hAnsiTheme="majorHAnsi" w:cs="Times New Roman"/>
          <w:b/>
        </w:rPr>
        <w:tab/>
      </w:r>
      <w:r w:rsidR="008B0143" w:rsidRPr="00BD11C9">
        <w:rPr>
          <w:rFonts w:asciiTheme="majorHAnsi" w:hAnsiTheme="majorHAnsi" w:cs="Times New Roman"/>
          <w:b/>
        </w:rPr>
        <w:t>Evaluasi</w:t>
      </w:r>
    </w:p>
    <w:p w:rsidR="008B0143" w:rsidRPr="00D7051D" w:rsidRDefault="00BD11C9" w:rsidP="00BD11C9">
      <w:pPr>
        <w:pStyle w:val="BodyText"/>
        <w:tabs>
          <w:tab w:val="left" w:pos="709"/>
        </w:tabs>
        <w:spacing w:before="142"/>
        <w:ind w:right="27"/>
        <w:rPr>
          <w:rFonts w:asciiTheme="majorHAnsi" w:hAnsiTheme="majorHAnsi" w:cs="Times New Roman"/>
          <w:sz w:val="22"/>
          <w:szCs w:val="22"/>
        </w:rPr>
      </w:pPr>
      <w:r>
        <w:rPr>
          <w:rFonts w:asciiTheme="majorHAnsi" w:hAnsiTheme="majorHAnsi" w:cs="Times New Roman"/>
          <w:sz w:val="22"/>
          <w:szCs w:val="22"/>
        </w:rPr>
        <w:tab/>
      </w:r>
      <w:r w:rsidR="008B0143" w:rsidRPr="00D7051D">
        <w:rPr>
          <w:rFonts w:asciiTheme="majorHAnsi" w:hAnsiTheme="majorHAnsi" w:cs="Times New Roman"/>
          <w:sz w:val="22"/>
          <w:szCs w:val="22"/>
        </w:rPr>
        <w:t>Untuk mengetahui keberhasilan jalannya perlindungan lahan pertanian pangan berkelanjutan maka akan dievaluasi oleh pemerintah dearah dalam hal ini Bupati serta perangkat daerah yang terkait.</w:t>
      </w:r>
    </w:p>
    <w:p w:rsidR="008B0143" w:rsidRPr="00CB3A65" w:rsidRDefault="00CB3A65" w:rsidP="00CB3A65">
      <w:pPr>
        <w:pStyle w:val="ListParagraph"/>
        <w:tabs>
          <w:tab w:val="left" w:pos="709"/>
        </w:tabs>
        <w:ind w:left="0" w:right="27" w:firstLine="0"/>
        <w:rPr>
          <w:rFonts w:asciiTheme="majorHAnsi" w:hAnsiTheme="majorHAnsi" w:cs="Times New Roman"/>
          <w:b/>
        </w:rPr>
      </w:pPr>
      <w:r w:rsidRPr="00CB3A65">
        <w:rPr>
          <w:rFonts w:asciiTheme="majorHAnsi" w:hAnsiTheme="majorHAnsi" w:cs="Times New Roman"/>
          <w:b/>
        </w:rPr>
        <w:t>5.4.4.</w:t>
      </w:r>
      <w:r w:rsidRPr="00CB3A65">
        <w:rPr>
          <w:rFonts w:asciiTheme="majorHAnsi" w:hAnsiTheme="majorHAnsi" w:cs="Times New Roman"/>
          <w:b/>
        </w:rPr>
        <w:tab/>
      </w:r>
      <w:r w:rsidR="008B0143" w:rsidRPr="00CB3A65">
        <w:rPr>
          <w:rFonts w:asciiTheme="majorHAnsi" w:hAnsiTheme="majorHAnsi" w:cs="Times New Roman"/>
          <w:b/>
        </w:rPr>
        <w:t>Pembiayaan</w:t>
      </w:r>
    </w:p>
    <w:p w:rsidR="008B0143" w:rsidRPr="00D7051D" w:rsidRDefault="008B0143" w:rsidP="00CB3A65">
      <w:pPr>
        <w:pStyle w:val="ListParagraph"/>
        <w:ind w:left="0" w:right="27" w:firstLine="709"/>
        <w:rPr>
          <w:rFonts w:asciiTheme="majorHAnsi" w:hAnsiTheme="majorHAnsi" w:cs="Times New Roman"/>
        </w:rPr>
      </w:pPr>
      <w:r w:rsidRPr="00D7051D">
        <w:rPr>
          <w:rFonts w:asciiTheme="majorHAnsi" w:hAnsiTheme="majorHAnsi" w:cs="Times New Roman"/>
        </w:rPr>
        <w:t>Biaya pelaksanaan Peraturan Daerah Tentang Perlindungan Lahan Pertanian Pangan Berkelanjutan dibebankan kepada Anggaran Pendapatan dan Belanja Kabupaten Pidie Jaya sumber-sumber lain yang sah dan tidak mengikat</w:t>
      </w:r>
    </w:p>
    <w:p w:rsidR="008B0143" w:rsidRPr="00CB3A65" w:rsidRDefault="00CB3A65" w:rsidP="00CB3A65">
      <w:pPr>
        <w:pStyle w:val="ListParagraph"/>
        <w:tabs>
          <w:tab w:val="left" w:pos="709"/>
        </w:tabs>
        <w:ind w:left="0" w:right="27" w:firstLine="0"/>
        <w:rPr>
          <w:rFonts w:asciiTheme="majorHAnsi" w:hAnsiTheme="majorHAnsi" w:cs="Times New Roman"/>
          <w:b/>
        </w:rPr>
      </w:pPr>
      <w:r w:rsidRPr="00CB3A65">
        <w:rPr>
          <w:rFonts w:asciiTheme="majorHAnsi" w:hAnsiTheme="majorHAnsi" w:cs="Times New Roman"/>
          <w:b/>
        </w:rPr>
        <w:t>5.4.5.</w:t>
      </w:r>
      <w:r w:rsidRPr="00CB3A65">
        <w:rPr>
          <w:rFonts w:asciiTheme="majorHAnsi" w:hAnsiTheme="majorHAnsi" w:cs="Times New Roman"/>
          <w:b/>
        </w:rPr>
        <w:tab/>
      </w:r>
      <w:r w:rsidR="008B0143" w:rsidRPr="00CB3A65">
        <w:rPr>
          <w:rFonts w:asciiTheme="majorHAnsi" w:hAnsiTheme="majorHAnsi" w:cs="Times New Roman"/>
          <w:b/>
        </w:rPr>
        <w:t>Ketentuan</w:t>
      </w:r>
      <w:r w:rsidR="008B0143" w:rsidRPr="00CB3A65">
        <w:rPr>
          <w:rFonts w:asciiTheme="majorHAnsi" w:hAnsiTheme="majorHAnsi" w:cs="Times New Roman"/>
          <w:b/>
          <w:spacing w:val="-1"/>
        </w:rPr>
        <w:t xml:space="preserve"> </w:t>
      </w:r>
      <w:r w:rsidR="008B0143" w:rsidRPr="00CB3A65">
        <w:rPr>
          <w:rFonts w:asciiTheme="majorHAnsi" w:hAnsiTheme="majorHAnsi" w:cs="Times New Roman"/>
          <w:b/>
        </w:rPr>
        <w:t>Sanksi</w:t>
      </w:r>
    </w:p>
    <w:p w:rsidR="008B0143" w:rsidRPr="00D7051D" w:rsidRDefault="008B0143" w:rsidP="00CB3A65">
      <w:pPr>
        <w:pStyle w:val="ListParagraph"/>
        <w:ind w:left="0" w:right="27" w:firstLine="720"/>
        <w:rPr>
          <w:rFonts w:asciiTheme="majorHAnsi" w:hAnsiTheme="majorHAnsi" w:cs="Times New Roman"/>
        </w:rPr>
      </w:pPr>
      <w:r w:rsidRPr="00D7051D">
        <w:rPr>
          <w:rFonts w:asciiTheme="majorHAnsi" w:hAnsiTheme="majorHAnsi" w:cs="Times New Roman"/>
        </w:rPr>
        <w:t>Sanksi yang diberikan kepada pihak-pihak yang diatur dalam Peraturan Daerah Perlindungan Lahan Pertanian Pangan Berkelanjutan yang dengan sengaja atau terencana untuk melanggar ketentuan yang telah diatur maka diberikan sanksi administratif. Sanski yang diberikan pada setiap individu maupun kelompok bisa berupa pembinaan dan seterusnya hingga pada sanksi administratif yang diberikan oleh Kepala Daerah.</w:t>
      </w:r>
    </w:p>
    <w:p w:rsidR="00CB3A65" w:rsidRDefault="00CB3A65">
      <w:pPr>
        <w:rPr>
          <w:rFonts w:asciiTheme="majorHAnsi" w:eastAsiaTheme="minorHAnsi" w:hAnsiTheme="majorHAnsi" w:cs="Times New Roman"/>
          <w:lang w:bidi="ar-SA"/>
        </w:rPr>
      </w:pPr>
      <w:r>
        <w:rPr>
          <w:rFonts w:asciiTheme="majorHAnsi" w:eastAsiaTheme="minorHAnsi" w:hAnsiTheme="majorHAnsi" w:cs="Times New Roman"/>
          <w:lang w:bidi="ar-SA"/>
        </w:rPr>
        <w:br w:type="page"/>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09"/>
        <w:gridCol w:w="3619"/>
        <w:gridCol w:w="4177"/>
      </w:tblGrid>
      <w:tr w:rsidR="008B0143" w:rsidRPr="00D7051D" w:rsidTr="00CB3A65">
        <w:trPr>
          <w:trHeight w:val="983"/>
        </w:trPr>
        <w:tc>
          <w:tcPr>
            <w:tcW w:w="4328" w:type="dxa"/>
            <w:gridSpan w:val="2"/>
          </w:tcPr>
          <w:p w:rsidR="008B0143" w:rsidRPr="00D7051D" w:rsidRDefault="008B0143" w:rsidP="00CB3A65">
            <w:pPr>
              <w:pStyle w:val="TableParagraph"/>
              <w:tabs>
                <w:tab w:val="left" w:pos="4170"/>
              </w:tabs>
              <w:spacing w:line="247" w:lineRule="auto"/>
              <w:ind w:left="0" w:right="27" w:firstLine="107"/>
              <w:jc w:val="center"/>
              <w:rPr>
                <w:rFonts w:asciiTheme="majorHAnsi" w:hAnsiTheme="majorHAnsi"/>
                <w:b/>
                <w:w w:val="120"/>
              </w:rPr>
            </w:pPr>
            <w:r w:rsidRPr="00D7051D">
              <w:rPr>
                <w:rFonts w:asciiTheme="majorHAnsi" w:hAnsiTheme="majorHAnsi"/>
                <w:b/>
                <w:w w:val="120"/>
              </w:rPr>
              <w:lastRenderedPageBreak/>
              <w:t>BAB VI</w:t>
            </w:r>
          </w:p>
          <w:p w:rsidR="008B0143" w:rsidRPr="00D7051D" w:rsidRDefault="008B0143" w:rsidP="00CB3A65">
            <w:pPr>
              <w:pStyle w:val="TableParagraph"/>
              <w:tabs>
                <w:tab w:val="left" w:pos="4170"/>
              </w:tabs>
              <w:spacing w:line="247" w:lineRule="auto"/>
              <w:ind w:left="0" w:right="27" w:firstLine="107"/>
              <w:jc w:val="center"/>
              <w:rPr>
                <w:rFonts w:asciiTheme="majorHAnsi" w:hAnsiTheme="majorHAnsi"/>
              </w:rPr>
            </w:pPr>
            <w:r w:rsidRPr="00D7051D">
              <w:rPr>
                <w:rFonts w:asciiTheme="majorHAnsi" w:hAnsiTheme="majorHAnsi"/>
                <w:b/>
                <w:w w:val="120"/>
              </w:rPr>
              <w:t>PENUTUP</w:t>
            </w:r>
          </w:p>
        </w:tc>
        <w:tc>
          <w:tcPr>
            <w:tcW w:w="4177" w:type="dxa"/>
          </w:tcPr>
          <w:p w:rsidR="008B0143" w:rsidRPr="00D7051D" w:rsidRDefault="008B0143" w:rsidP="0085595D">
            <w:pPr>
              <w:pStyle w:val="TableParagraph"/>
              <w:tabs>
                <w:tab w:val="left" w:pos="451"/>
              </w:tabs>
              <w:spacing w:line="287" w:lineRule="exact"/>
              <w:ind w:left="0" w:right="27" w:firstLine="107"/>
              <w:rPr>
                <w:rFonts w:asciiTheme="majorHAnsi" w:hAnsiTheme="majorHAnsi"/>
                <w:b/>
              </w:rPr>
            </w:pPr>
            <w:r w:rsidRPr="00D7051D">
              <w:rPr>
                <w:rFonts w:asciiTheme="majorHAnsi" w:hAnsiTheme="majorHAnsi"/>
                <w:b/>
              </w:rPr>
              <w:t>6.1 Kesimpulan</w:t>
            </w:r>
          </w:p>
          <w:p w:rsidR="008B0143" w:rsidRPr="00D7051D" w:rsidRDefault="008B0143" w:rsidP="0085595D">
            <w:pPr>
              <w:pStyle w:val="TableParagraph"/>
              <w:tabs>
                <w:tab w:val="left" w:pos="451"/>
              </w:tabs>
              <w:spacing w:line="287" w:lineRule="exact"/>
              <w:ind w:left="0" w:right="27" w:firstLine="107"/>
              <w:rPr>
                <w:rFonts w:asciiTheme="majorHAnsi" w:hAnsiTheme="majorHAnsi"/>
                <w:b/>
              </w:rPr>
            </w:pPr>
            <w:r w:rsidRPr="00D7051D">
              <w:rPr>
                <w:rFonts w:asciiTheme="majorHAnsi" w:hAnsiTheme="majorHAnsi"/>
                <w:b/>
              </w:rPr>
              <w:t>6.2 Rekomendasi</w:t>
            </w:r>
          </w:p>
        </w:tc>
      </w:tr>
      <w:tr w:rsidR="008B0143" w:rsidRPr="00D7051D" w:rsidTr="00CB3A65">
        <w:trPr>
          <w:trHeight w:val="272"/>
        </w:trPr>
        <w:tc>
          <w:tcPr>
            <w:tcW w:w="8505" w:type="dxa"/>
            <w:gridSpan w:val="3"/>
            <w:tcBorders>
              <w:bottom w:val="single" w:sz="8" w:space="0" w:color="000000"/>
            </w:tcBorders>
            <w:shd w:val="clear" w:color="auto" w:fill="92D04F"/>
          </w:tcPr>
          <w:p w:rsidR="008B0143" w:rsidRPr="00D7051D" w:rsidRDefault="008B0143" w:rsidP="0085595D">
            <w:pPr>
              <w:pStyle w:val="TableParagraph"/>
              <w:spacing w:line="240" w:lineRule="auto"/>
              <w:ind w:left="0" w:right="27" w:firstLine="107"/>
              <w:rPr>
                <w:rFonts w:asciiTheme="majorHAnsi" w:hAnsiTheme="majorHAnsi"/>
              </w:rPr>
            </w:pPr>
          </w:p>
        </w:tc>
      </w:tr>
      <w:tr w:rsidR="008B0143" w:rsidRPr="00D7051D" w:rsidTr="00CB3A65">
        <w:trPr>
          <w:trHeight w:val="393"/>
        </w:trPr>
        <w:tc>
          <w:tcPr>
            <w:tcW w:w="709" w:type="dxa"/>
            <w:tcBorders>
              <w:top w:val="single" w:sz="8" w:space="0" w:color="000000"/>
            </w:tcBorders>
            <w:shd w:val="clear" w:color="auto" w:fill="4E81BD"/>
          </w:tcPr>
          <w:p w:rsidR="008B0143" w:rsidRPr="00D7051D" w:rsidRDefault="008B0143" w:rsidP="0085595D">
            <w:pPr>
              <w:pStyle w:val="TableParagraph"/>
              <w:spacing w:line="240" w:lineRule="auto"/>
              <w:ind w:right="27"/>
              <w:rPr>
                <w:rFonts w:asciiTheme="majorHAnsi" w:hAnsiTheme="majorHAnsi"/>
              </w:rPr>
            </w:pPr>
            <w:r w:rsidRPr="00D7051D">
              <w:rPr>
                <w:rFonts w:asciiTheme="majorHAnsi" w:hAnsiTheme="majorHAnsi"/>
              </w:rPr>
              <w:t>6.1</w:t>
            </w:r>
          </w:p>
        </w:tc>
        <w:tc>
          <w:tcPr>
            <w:tcW w:w="7796" w:type="dxa"/>
            <w:gridSpan w:val="2"/>
            <w:tcBorders>
              <w:top w:val="single" w:sz="8" w:space="0" w:color="000000"/>
            </w:tcBorders>
            <w:shd w:val="clear" w:color="auto" w:fill="FABF8F"/>
          </w:tcPr>
          <w:p w:rsidR="008B0143" w:rsidRPr="00D7051D" w:rsidRDefault="008B0143" w:rsidP="0085595D">
            <w:pPr>
              <w:pStyle w:val="TableParagraph"/>
              <w:spacing w:line="303" w:lineRule="exact"/>
              <w:ind w:left="0" w:right="27" w:firstLine="107"/>
              <w:rPr>
                <w:rFonts w:asciiTheme="majorHAnsi" w:hAnsiTheme="majorHAnsi"/>
                <w:b/>
              </w:rPr>
            </w:pPr>
            <w:r w:rsidRPr="00D7051D">
              <w:rPr>
                <w:rFonts w:asciiTheme="majorHAnsi" w:hAnsiTheme="majorHAnsi"/>
                <w:b/>
              </w:rPr>
              <w:t>Kesimpulan</w:t>
            </w:r>
          </w:p>
        </w:tc>
      </w:tr>
    </w:tbl>
    <w:p w:rsidR="008B0143" w:rsidRPr="00D7051D" w:rsidRDefault="008B0143" w:rsidP="0085595D">
      <w:pPr>
        <w:pStyle w:val="Heading2"/>
        <w:tabs>
          <w:tab w:val="left" w:pos="0"/>
        </w:tabs>
        <w:spacing w:before="141"/>
        <w:ind w:left="0" w:right="27" w:firstLine="0"/>
        <w:rPr>
          <w:rFonts w:asciiTheme="majorHAnsi" w:hAnsiTheme="majorHAnsi" w:cs="Times New Roman"/>
          <w:sz w:val="22"/>
          <w:szCs w:val="22"/>
        </w:rPr>
      </w:pPr>
    </w:p>
    <w:p w:rsidR="008B0143" w:rsidRPr="00D7051D" w:rsidRDefault="008B0143" w:rsidP="00CB0808">
      <w:pPr>
        <w:pStyle w:val="ListParagraph"/>
        <w:numPr>
          <w:ilvl w:val="2"/>
          <w:numId w:val="88"/>
        </w:numPr>
        <w:adjustRightInd w:val="0"/>
        <w:ind w:left="426" w:hanging="426"/>
        <w:rPr>
          <w:rFonts w:asciiTheme="majorHAnsi" w:hAnsiTheme="majorHAnsi" w:cs="Times New Roman"/>
        </w:rPr>
      </w:pPr>
      <w:r w:rsidRPr="00D7051D">
        <w:rPr>
          <w:rFonts w:asciiTheme="majorHAnsi" w:hAnsiTheme="majorHAnsi" w:cs="Times New Roman"/>
        </w:rPr>
        <w:t xml:space="preserve">Pertumbuhan penduduk dan pembangunan yang pesat memerlukan lahan-lahan baru sehingga menimbulkan kompetisi penggunaan lahan dan alih fungsi lahan pertanian pangan ke non pertanian pangan yang dapat mengancam kedaulatan, ketahanan dan kemandirian pangan. </w:t>
      </w:r>
    </w:p>
    <w:p w:rsidR="008B0143" w:rsidRPr="00D7051D" w:rsidRDefault="008B0143" w:rsidP="00CB0808">
      <w:pPr>
        <w:pStyle w:val="ListParagraph"/>
        <w:numPr>
          <w:ilvl w:val="2"/>
          <w:numId w:val="88"/>
        </w:numPr>
        <w:adjustRightInd w:val="0"/>
        <w:ind w:left="426" w:hanging="426"/>
        <w:rPr>
          <w:rFonts w:asciiTheme="majorHAnsi" w:hAnsiTheme="majorHAnsi" w:cs="Times New Roman"/>
        </w:rPr>
      </w:pPr>
      <w:r w:rsidRPr="00D7051D">
        <w:rPr>
          <w:rFonts w:asciiTheme="majorHAnsi" w:hAnsiTheme="majorHAnsi" w:cs="Times New Roman"/>
        </w:rPr>
        <w:t>Pemerintah Kabupaten Pidie Jaya memiliki kewenangan untuk melakukan pengaturan tentang perlindungan lahan pertanian pangan berkelanjutan. Pemerintah Kabupaten Pidie Jaya wajib dan berkewenangan untuk melakukan perlindungan Lahan Pertanian Pangan Berkelanjutan dalam rangka dipergunakan untuk sebesar-besar kemakmuran dan kesejahteraan rakyat sebagaimana diamanatkan dalam Undang Undang Dasar Negara Republik Indonesia Tahun 1945 dan demi terjamin hak atas pangan bagi masyarakat. Guna melindungi lahan pertanian pangan dari alih fungsi lahan serta guna melaksanakan ketentuan Undang- Undang Nomor 41 Tahun 2009 tentang Perlindungan Lahan Pertanian Pangan Berkelanjutan perlu diatur perlindungan dan penetapan Lahan Pertanian Pangan Berkelanjutan dalam suatu peraturan</w:t>
      </w:r>
      <w:r w:rsidRPr="00D7051D">
        <w:rPr>
          <w:rFonts w:asciiTheme="majorHAnsi" w:hAnsiTheme="majorHAnsi" w:cs="Times New Roman"/>
          <w:spacing w:val="-1"/>
        </w:rPr>
        <w:t xml:space="preserve"> </w:t>
      </w:r>
      <w:r w:rsidRPr="00D7051D">
        <w:rPr>
          <w:rFonts w:asciiTheme="majorHAnsi" w:hAnsiTheme="majorHAnsi" w:cs="Times New Roman"/>
        </w:rPr>
        <w:t xml:space="preserve">daerah (Qanun). Kewenangan lainnya untuk pemerintah Pidie Jaya berdasarkan undang-undang, peraturan pemerintah, peraturan menteri dan juga peraturan daerah (Qanun) Propinsi Aceh terkakit dengan perlindungan lahan untuk keperluan pertanian pangan berkelanjutan </w:t>
      </w:r>
    </w:p>
    <w:p w:rsidR="008B0143" w:rsidRPr="00D7051D" w:rsidRDefault="008B0143" w:rsidP="00CB0808">
      <w:pPr>
        <w:pStyle w:val="ListParagraph"/>
        <w:numPr>
          <w:ilvl w:val="2"/>
          <w:numId w:val="88"/>
        </w:numPr>
        <w:adjustRightInd w:val="0"/>
        <w:ind w:left="426" w:hanging="426"/>
        <w:rPr>
          <w:rFonts w:asciiTheme="majorHAnsi" w:hAnsiTheme="majorHAnsi" w:cs="Times New Roman"/>
        </w:rPr>
      </w:pPr>
      <w:r w:rsidRPr="00D7051D">
        <w:rPr>
          <w:rFonts w:asciiTheme="majorHAnsi" w:hAnsiTheme="majorHAnsi" w:cs="Times New Roman"/>
        </w:rPr>
        <w:lastRenderedPageBreak/>
        <w:t>Masyarakat Pidie Jaya terutama pemilik lahan, petani dan konsumen bahan makanan (pangan utama) berhadapan dengan berbagai permasalahan, baik yang terkait langsung maupun tidak langsung dengan lahan pertanian di daerah mereka, sehingga pemerintah daerah dipandang perlu dalam waktu yang relatif singkat dapat membuat pengaturan perlindungan lahan pertanian pangan</w:t>
      </w:r>
      <w:r w:rsidRPr="00D7051D">
        <w:rPr>
          <w:rFonts w:asciiTheme="majorHAnsi" w:hAnsiTheme="majorHAnsi" w:cs="Times New Roman"/>
          <w:spacing w:val="-1"/>
        </w:rPr>
        <w:t xml:space="preserve"> </w:t>
      </w:r>
      <w:r w:rsidRPr="00D7051D">
        <w:rPr>
          <w:rFonts w:asciiTheme="majorHAnsi" w:hAnsiTheme="majorHAnsi" w:cs="Times New Roman"/>
        </w:rPr>
        <w:t>berkelanjutan di Kabupaten Pidie Jaya</w:t>
      </w:r>
    </w:p>
    <w:p w:rsidR="00CB3A65" w:rsidRPr="00CB3A65" w:rsidRDefault="008B0143" w:rsidP="00CB0808">
      <w:pPr>
        <w:pStyle w:val="ListParagraph"/>
        <w:numPr>
          <w:ilvl w:val="2"/>
          <w:numId w:val="88"/>
        </w:numPr>
        <w:tabs>
          <w:tab w:val="left" w:pos="0"/>
        </w:tabs>
        <w:adjustRightInd w:val="0"/>
        <w:spacing w:before="141"/>
        <w:ind w:left="426" w:right="27" w:hanging="426"/>
        <w:rPr>
          <w:rFonts w:asciiTheme="majorHAnsi" w:hAnsiTheme="majorHAnsi" w:cs="Times New Roman"/>
        </w:rPr>
      </w:pPr>
      <w:r w:rsidRPr="00CB3A65">
        <w:rPr>
          <w:rFonts w:asciiTheme="majorHAnsi" w:hAnsiTheme="majorHAnsi" w:cs="Times New Roman"/>
        </w:rPr>
        <w:t xml:space="preserve">Merujuk kepada landasan teori yang digunakan </w:t>
      </w:r>
      <w:r w:rsidRPr="00CB3A65">
        <w:rPr>
          <w:rFonts w:asciiTheme="majorHAnsi" w:hAnsiTheme="majorHAnsi" w:cs="Times New Roman"/>
          <w:iCs/>
        </w:rPr>
        <w:t>tentang perlindungan lahan pangan berkelanjutan dan berbagai hasil penelitian tentang pengaruh lahan terhadap ketahanan, kemandirian serta kedaulatan pangan, maka hasil penelitian sebelumnya (emperical study) mendukung pemberlakukan perlindungan lahan pangan berkelanjutan yang diatur dalam sebuah Qanun Kabupaten Pidie Jaya.</w:t>
      </w:r>
      <w:r w:rsidR="00CB3A65">
        <w:rPr>
          <w:rFonts w:asciiTheme="majorHAnsi" w:hAnsiTheme="majorHAnsi" w:cs="Times New Roman"/>
          <w:iCs/>
        </w:rPr>
        <w:t xml:space="preserve"> </w:t>
      </w:r>
    </w:p>
    <w:p w:rsidR="008B0143" w:rsidRPr="00CB3A65" w:rsidRDefault="008B0143" w:rsidP="00CB0808">
      <w:pPr>
        <w:pStyle w:val="ListParagraph"/>
        <w:numPr>
          <w:ilvl w:val="2"/>
          <w:numId w:val="88"/>
        </w:numPr>
        <w:tabs>
          <w:tab w:val="left" w:pos="0"/>
        </w:tabs>
        <w:adjustRightInd w:val="0"/>
        <w:spacing w:before="141"/>
        <w:ind w:left="426" w:right="27" w:hanging="426"/>
        <w:rPr>
          <w:rFonts w:asciiTheme="majorHAnsi" w:hAnsiTheme="majorHAnsi" w:cs="Times New Roman"/>
        </w:rPr>
      </w:pPr>
      <w:r w:rsidRPr="00CB3A65">
        <w:rPr>
          <w:rFonts w:asciiTheme="majorHAnsi" w:hAnsiTheme="majorHAnsi" w:cs="Times New Roman"/>
        </w:rPr>
        <w:t xml:space="preserve">Diperlukan penetapan kriteria khusus sebagai pedoman untuk pemberlakuan  Qanun  perlindungan lahan pertanian pangan berkelanjutan di Kabupaten Pidie Jaya, antara lain adalah: </w:t>
      </w:r>
    </w:p>
    <w:p w:rsidR="008B0143" w:rsidRPr="00D7051D" w:rsidRDefault="008B0143" w:rsidP="002B399C">
      <w:pPr>
        <w:pStyle w:val="Heading2"/>
        <w:numPr>
          <w:ilvl w:val="2"/>
          <w:numId w:val="89"/>
        </w:numPr>
        <w:tabs>
          <w:tab w:val="left" w:pos="0"/>
        </w:tabs>
        <w:spacing w:before="0" w:after="0"/>
        <w:ind w:left="850" w:hanging="425"/>
        <w:rPr>
          <w:rFonts w:asciiTheme="majorHAnsi" w:hAnsiTheme="majorHAnsi" w:cs="Times New Roman"/>
          <w:b w:val="0"/>
          <w:sz w:val="22"/>
          <w:szCs w:val="22"/>
        </w:rPr>
      </w:pPr>
      <w:r w:rsidRPr="00D7051D">
        <w:rPr>
          <w:rFonts w:asciiTheme="majorHAnsi" w:hAnsiTheme="majorHAnsi" w:cs="Times New Roman"/>
          <w:b w:val="0"/>
          <w:sz w:val="22"/>
          <w:szCs w:val="22"/>
        </w:rPr>
        <w:t>Hasil e</w:t>
      </w:r>
      <w:r w:rsidRPr="00D7051D">
        <w:rPr>
          <w:rFonts w:asciiTheme="majorHAnsi" w:hAnsiTheme="majorHAnsi" w:cs="Times New Roman"/>
          <w:b w:val="0"/>
          <w:iCs/>
          <w:sz w:val="22"/>
          <w:szCs w:val="22"/>
        </w:rPr>
        <w:t>valuasi dan analisis menunjukkan bahwa dimungkinkan dan dibutuhkan untuk menerbitkan suatu peraturan perundang-undangan dalam bentuk Qanun yang terkait dengan perlindungan lahan pangan berkelanjutan saat ini</w:t>
      </w:r>
      <w:r w:rsidRPr="00D7051D">
        <w:rPr>
          <w:rFonts w:asciiTheme="majorHAnsi" w:hAnsiTheme="majorHAnsi" w:cs="Times New Roman"/>
          <w:b w:val="0"/>
          <w:sz w:val="22"/>
          <w:szCs w:val="22"/>
        </w:rPr>
        <w:t xml:space="preserve"> </w:t>
      </w:r>
    </w:p>
    <w:p w:rsidR="008B0143" w:rsidRPr="00D7051D" w:rsidRDefault="008B0143" w:rsidP="002B399C">
      <w:pPr>
        <w:pStyle w:val="Heading2"/>
        <w:numPr>
          <w:ilvl w:val="2"/>
          <w:numId w:val="89"/>
        </w:numPr>
        <w:tabs>
          <w:tab w:val="left" w:pos="0"/>
        </w:tabs>
        <w:spacing w:before="0" w:after="0"/>
        <w:ind w:left="850" w:hanging="425"/>
        <w:rPr>
          <w:rFonts w:asciiTheme="majorHAnsi" w:hAnsiTheme="majorHAnsi" w:cs="Times New Roman"/>
          <w:b w:val="0"/>
          <w:sz w:val="22"/>
          <w:szCs w:val="22"/>
        </w:rPr>
      </w:pPr>
      <w:r w:rsidRPr="00D7051D">
        <w:rPr>
          <w:rFonts w:asciiTheme="majorHAnsi" w:hAnsiTheme="majorHAnsi" w:cs="Times New Roman"/>
          <w:b w:val="0"/>
          <w:sz w:val="22"/>
          <w:szCs w:val="22"/>
        </w:rPr>
        <w:t>Terdapat argumentasi yang kuat dan lengkap sebagai landasan filosofis, sosiologis dan yuridis tentang perlunya pengaturan perlindungan lahan pertanian pangan berkelanjutan dalam bentuk Qanun Kabupaten Pidie Jaya.</w:t>
      </w:r>
    </w:p>
    <w:p w:rsidR="008B0143" w:rsidRPr="00D7051D" w:rsidRDefault="008B0143" w:rsidP="002B399C">
      <w:pPr>
        <w:pStyle w:val="Heading2"/>
        <w:numPr>
          <w:ilvl w:val="2"/>
          <w:numId w:val="89"/>
        </w:numPr>
        <w:tabs>
          <w:tab w:val="left" w:pos="0"/>
        </w:tabs>
        <w:spacing w:before="0" w:after="0"/>
        <w:ind w:left="850" w:hanging="425"/>
        <w:rPr>
          <w:rFonts w:asciiTheme="majorHAnsi" w:hAnsiTheme="majorHAnsi" w:cs="Times New Roman"/>
          <w:b w:val="0"/>
          <w:sz w:val="22"/>
          <w:szCs w:val="22"/>
        </w:rPr>
      </w:pPr>
      <w:r w:rsidRPr="00D7051D">
        <w:rPr>
          <w:rFonts w:asciiTheme="majorHAnsi" w:hAnsiTheme="majorHAnsi" w:cs="Times New Roman"/>
          <w:b w:val="0"/>
          <w:sz w:val="22"/>
          <w:szCs w:val="22"/>
        </w:rPr>
        <w:t xml:space="preserve"> </w:t>
      </w:r>
      <w:r w:rsidRPr="00D7051D">
        <w:rPr>
          <w:rFonts w:asciiTheme="majorHAnsi" w:hAnsiTheme="majorHAnsi" w:cs="Times New Roman"/>
          <w:b w:val="0"/>
          <w:iCs/>
          <w:sz w:val="22"/>
          <w:szCs w:val="22"/>
        </w:rPr>
        <w:t>Sasaran, jangkauan, arah pengaturan, dan materi muatan dalam rancangan Qanun perlindungan lahan pangan berkelanjutan</w:t>
      </w:r>
    </w:p>
    <w:p w:rsidR="008B0143" w:rsidRPr="00D7051D" w:rsidRDefault="008B0143" w:rsidP="002B399C">
      <w:pPr>
        <w:pStyle w:val="Heading2"/>
        <w:numPr>
          <w:ilvl w:val="2"/>
          <w:numId w:val="89"/>
        </w:numPr>
        <w:tabs>
          <w:tab w:val="left" w:pos="0"/>
        </w:tabs>
        <w:spacing w:before="0" w:after="0"/>
        <w:ind w:left="850" w:hanging="425"/>
        <w:rPr>
          <w:rFonts w:asciiTheme="majorHAnsi" w:hAnsiTheme="majorHAnsi" w:cs="Times New Roman"/>
          <w:b w:val="0"/>
          <w:sz w:val="22"/>
          <w:szCs w:val="22"/>
        </w:rPr>
      </w:pPr>
      <w:r w:rsidRPr="00D7051D">
        <w:rPr>
          <w:rFonts w:asciiTheme="majorHAnsi" w:hAnsiTheme="majorHAnsi" w:cs="Times New Roman"/>
          <w:b w:val="0"/>
          <w:sz w:val="22"/>
          <w:szCs w:val="22"/>
        </w:rPr>
        <w:t>Rancangan Qanun perlindungan lahan pertanian pangan</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 xml:space="preserve">berkelanjutan diperkirakan dapat menimbulkan dampak sosial, ekonomi, dan budaya. Estimasi </w:t>
      </w:r>
      <w:r w:rsidRPr="00D7051D">
        <w:rPr>
          <w:rFonts w:asciiTheme="majorHAnsi" w:hAnsiTheme="majorHAnsi" w:cs="Times New Roman"/>
          <w:b w:val="0"/>
          <w:sz w:val="22"/>
          <w:szCs w:val="22"/>
        </w:rPr>
        <w:lastRenderedPageBreak/>
        <w:t xml:space="preserve">ketiga dampak tersebut justru mendorong untuk segera diberlakukan qanun tersebut. </w:t>
      </w:r>
    </w:p>
    <w:p w:rsidR="008B0143" w:rsidRDefault="008B0143" w:rsidP="002B399C">
      <w:pPr>
        <w:pStyle w:val="Heading2"/>
        <w:numPr>
          <w:ilvl w:val="2"/>
          <w:numId w:val="89"/>
        </w:numPr>
        <w:tabs>
          <w:tab w:val="left" w:pos="0"/>
        </w:tabs>
        <w:spacing w:before="0" w:after="0"/>
        <w:ind w:left="850" w:hanging="425"/>
        <w:rPr>
          <w:rFonts w:asciiTheme="majorHAnsi" w:hAnsiTheme="majorHAnsi" w:cs="Times New Roman"/>
          <w:b w:val="0"/>
          <w:sz w:val="22"/>
          <w:szCs w:val="22"/>
        </w:rPr>
      </w:pPr>
      <w:r w:rsidRPr="00D7051D">
        <w:rPr>
          <w:rFonts w:asciiTheme="majorHAnsi" w:hAnsiTheme="majorHAnsi" w:cs="Times New Roman"/>
          <w:b w:val="0"/>
          <w:sz w:val="22"/>
          <w:szCs w:val="22"/>
        </w:rPr>
        <w:t>Diperlukan sanksi agar setiap orang (anggota masyarakat) di Kabupaten Pidie Jaya taat terhadap qanun perlindungan lahan pertanian pangan berkelanjutan.</w:t>
      </w:r>
    </w:p>
    <w:p w:rsidR="00CB3A65" w:rsidRPr="00D7051D" w:rsidRDefault="00CB3A65" w:rsidP="00CB3A65">
      <w:pPr>
        <w:pStyle w:val="Heading2"/>
        <w:tabs>
          <w:tab w:val="left" w:pos="0"/>
        </w:tabs>
        <w:spacing w:before="141" w:line="240" w:lineRule="auto"/>
        <w:ind w:left="851" w:right="27" w:firstLine="0"/>
        <w:rPr>
          <w:rFonts w:asciiTheme="majorHAnsi" w:hAnsiTheme="majorHAnsi" w:cs="Times New Roman"/>
          <w:b w:val="0"/>
          <w:sz w:val="22"/>
          <w:szCs w:val="22"/>
        </w:rPr>
      </w:pPr>
    </w:p>
    <w:p w:rsidR="008B0143" w:rsidRPr="00D7051D" w:rsidRDefault="008B0143" w:rsidP="00CB0808">
      <w:pPr>
        <w:pStyle w:val="Heading2"/>
        <w:numPr>
          <w:ilvl w:val="1"/>
          <w:numId w:val="46"/>
        </w:numPr>
        <w:tabs>
          <w:tab w:val="left" w:pos="0"/>
        </w:tabs>
        <w:spacing w:before="141"/>
        <w:ind w:left="709" w:right="27" w:hanging="709"/>
        <w:rPr>
          <w:rFonts w:asciiTheme="majorHAnsi" w:hAnsiTheme="majorHAnsi" w:cs="Times New Roman"/>
          <w:sz w:val="22"/>
          <w:szCs w:val="22"/>
        </w:rPr>
      </w:pPr>
      <w:bookmarkStart w:id="9" w:name="_TOC_250000"/>
      <w:bookmarkEnd w:id="9"/>
      <w:r w:rsidRPr="00D7051D">
        <w:rPr>
          <w:rFonts w:asciiTheme="majorHAnsi" w:hAnsiTheme="majorHAnsi" w:cs="Times New Roman"/>
          <w:sz w:val="22"/>
          <w:szCs w:val="22"/>
        </w:rPr>
        <w:t>Rekomendasi</w:t>
      </w:r>
    </w:p>
    <w:p w:rsidR="008B0143" w:rsidRPr="00D7051D" w:rsidRDefault="008B0143" w:rsidP="00CB3A65">
      <w:pPr>
        <w:pStyle w:val="Heading2"/>
        <w:tabs>
          <w:tab w:val="left" w:pos="0"/>
        </w:tabs>
        <w:spacing w:before="141"/>
        <w:ind w:left="0" w:right="27" w:firstLine="709"/>
        <w:rPr>
          <w:rFonts w:asciiTheme="majorHAnsi" w:hAnsiTheme="majorHAnsi" w:cs="Times New Roman"/>
          <w:b w:val="0"/>
          <w:sz w:val="22"/>
          <w:szCs w:val="22"/>
        </w:rPr>
      </w:pPr>
      <w:r w:rsidRPr="00D7051D">
        <w:rPr>
          <w:rFonts w:asciiTheme="majorHAnsi" w:hAnsiTheme="majorHAnsi" w:cs="Times New Roman"/>
          <w:b w:val="0"/>
          <w:sz w:val="22"/>
          <w:szCs w:val="22"/>
        </w:rPr>
        <w:t>Peran aktif Pemerintah Kabupaten Pidie Jaya dalam merumuskan dan mengimplementasikan kebijakan Perlindungan Lahan Pertanian Pangan Berkelanjutan perlu segera diwujudkan dalam bentuk inisiasi kebijakan daerah berupa pembentukan Qanun tentang Perlindungan Lahan Pertanian Pangan Berkelanjutan agar alih fungsi lahan dapat dicegah dan lahan pertanian pangan berkelanjutan dapat</w:t>
      </w:r>
      <w:r w:rsidRPr="00D7051D">
        <w:rPr>
          <w:rFonts w:asciiTheme="majorHAnsi" w:hAnsiTheme="majorHAnsi" w:cs="Times New Roman"/>
          <w:b w:val="0"/>
          <w:spacing w:val="-1"/>
          <w:sz w:val="22"/>
          <w:szCs w:val="22"/>
        </w:rPr>
        <w:t xml:space="preserve"> </w:t>
      </w:r>
      <w:r w:rsidRPr="00D7051D">
        <w:rPr>
          <w:rFonts w:asciiTheme="majorHAnsi" w:hAnsiTheme="majorHAnsi" w:cs="Times New Roman"/>
          <w:b w:val="0"/>
          <w:sz w:val="22"/>
          <w:szCs w:val="22"/>
        </w:rPr>
        <w:t>dilindungi untuk kepentingan masyarakat saat ini dan generasi umat manusia di Pidie Jaya pada masa yang akan datang</w:t>
      </w:r>
      <w:r w:rsidR="00F31491" w:rsidRPr="00D7051D">
        <w:rPr>
          <w:rFonts w:asciiTheme="majorHAnsi" w:hAnsiTheme="majorHAnsi" w:cs="Times New Roman"/>
          <w:b w:val="0"/>
          <w:sz w:val="22"/>
          <w:szCs w:val="22"/>
        </w:rPr>
        <w:t>.</w:t>
      </w:r>
    </w:p>
    <w:p w:rsidR="00F31491" w:rsidRPr="00D7051D" w:rsidRDefault="00F31491" w:rsidP="0085595D">
      <w:pPr>
        <w:pStyle w:val="Heading2"/>
        <w:tabs>
          <w:tab w:val="left" w:pos="0"/>
        </w:tabs>
        <w:spacing w:before="141"/>
        <w:ind w:left="0" w:right="27" w:firstLine="567"/>
        <w:rPr>
          <w:rFonts w:asciiTheme="majorHAnsi" w:hAnsiTheme="majorHAnsi" w:cs="Times New Roman"/>
          <w:b w:val="0"/>
          <w:sz w:val="22"/>
          <w:szCs w:val="22"/>
        </w:rPr>
      </w:pPr>
    </w:p>
    <w:p w:rsidR="00F31491" w:rsidRPr="00D7051D" w:rsidRDefault="00F31491" w:rsidP="0085595D">
      <w:pPr>
        <w:pStyle w:val="Heading2"/>
        <w:tabs>
          <w:tab w:val="left" w:pos="0"/>
        </w:tabs>
        <w:spacing w:before="141"/>
        <w:ind w:left="0" w:right="27" w:firstLine="567"/>
        <w:rPr>
          <w:rFonts w:asciiTheme="majorHAnsi" w:hAnsiTheme="majorHAnsi" w:cs="Times New Roman"/>
          <w:b w:val="0"/>
          <w:sz w:val="22"/>
          <w:szCs w:val="22"/>
        </w:rPr>
      </w:pPr>
    </w:p>
    <w:p w:rsidR="00F31491" w:rsidRPr="00D7051D" w:rsidRDefault="00F31491" w:rsidP="0085595D">
      <w:pPr>
        <w:pStyle w:val="Heading2"/>
        <w:tabs>
          <w:tab w:val="left" w:pos="0"/>
        </w:tabs>
        <w:spacing w:before="141"/>
        <w:ind w:left="0" w:right="27" w:firstLine="567"/>
        <w:rPr>
          <w:rFonts w:asciiTheme="majorHAnsi" w:hAnsiTheme="majorHAnsi" w:cs="Times New Roman"/>
          <w:b w:val="0"/>
          <w:sz w:val="22"/>
          <w:szCs w:val="22"/>
        </w:rPr>
      </w:pPr>
    </w:p>
    <w:p w:rsidR="00F31491" w:rsidRPr="00D7051D" w:rsidRDefault="00F31491" w:rsidP="0085595D">
      <w:pPr>
        <w:pStyle w:val="Heading2"/>
        <w:tabs>
          <w:tab w:val="left" w:pos="0"/>
        </w:tabs>
        <w:spacing w:before="141"/>
        <w:ind w:left="0" w:right="27" w:firstLine="567"/>
        <w:rPr>
          <w:rFonts w:asciiTheme="majorHAnsi" w:hAnsiTheme="majorHAnsi" w:cs="Times New Roman"/>
          <w:b w:val="0"/>
          <w:sz w:val="22"/>
          <w:szCs w:val="22"/>
        </w:rPr>
      </w:pPr>
    </w:p>
    <w:p w:rsidR="00F31491" w:rsidRPr="00D7051D" w:rsidRDefault="00F31491" w:rsidP="0085595D">
      <w:pPr>
        <w:pStyle w:val="Heading2"/>
        <w:tabs>
          <w:tab w:val="left" w:pos="0"/>
        </w:tabs>
        <w:spacing w:before="141"/>
        <w:ind w:left="0" w:right="27" w:firstLine="567"/>
        <w:rPr>
          <w:rFonts w:asciiTheme="majorHAnsi" w:hAnsiTheme="majorHAnsi" w:cs="Times New Roman"/>
          <w:b w:val="0"/>
          <w:sz w:val="22"/>
          <w:szCs w:val="22"/>
        </w:rPr>
      </w:pPr>
    </w:p>
    <w:p w:rsidR="003341F3" w:rsidRPr="00D7051D" w:rsidRDefault="003341F3" w:rsidP="0085595D">
      <w:pPr>
        <w:spacing w:after="200" w:line="276" w:lineRule="auto"/>
        <w:rPr>
          <w:rFonts w:asciiTheme="majorHAnsi" w:hAnsiTheme="majorHAnsi" w:cs="Times New Roman"/>
        </w:rPr>
      </w:pPr>
    </w:p>
    <w:p w:rsidR="00975A79" w:rsidRDefault="00975A79">
      <w:pPr>
        <w:rPr>
          <w:rFonts w:asciiTheme="majorHAnsi" w:hAnsiTheme="majorHAnsi" w:cs="Times New Roman"/>
          <w:b/>
        </w:rPr>
      </w:pPr>
      <w:r>
        <w:rPr>
          <w:rFonts w:asciiTheme="majorHAnsi" w:hAnsiTheme="majorHAnsi" w:cs="Times New Roman"/>
          <w:b/>
        </w:rPr>
        <w:br w:type="page"/>
      </w:r>
    </w:p>
    <w:p w:rsidR="00F31491" w:rsidRPr="00D7051D" w:rsidRDefault="00F31491" w:rsidP="0085595D">
      <w:pPr>
        <w:jc w:val="center"/>
        <w:rPr>
          <w:rFonts w:asciiTheme="majorHAnsi" w:hAnsiTheme="majorHAnsi" w:cs="Times New Roman"/>
          <w:b/>
        </w:rPr>
      </w:pPr>
      <w:r w:rsidRPr="00D7051D">
        <w:rPr>
          <w:rFonts w:asciiTheme="majorHAnsi" w:hAnsiTheme="majorHAnsi" w:cs="Times New Roman"/>
          <w:b/>
        </w:rPr>
        <w:lastRenderedPageBreak/>
        <w:t>KEPUSTAKAAN</w:t>
      </w:r>
    </w:p>
    <w:p w:rsidR="00975A79" w:rsidRDefault="00975A79" w:rsidP="002A3613">
      <w:pPr>
        <w:spacing w:line="240" w:lineRule="auto"/>
        <w:ind w:left="567" w:hanging="567"/>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Maria Farida Indrawati (1996), Ilmu Perundang-undangan: Dasar-dasar dan Pembentukannya, Konsorsium Ilmu Hukum, UI.</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Ketetapan Majelis Permusyawaratan Rakyat Republik Indonesia Nomor IX/MPR- RI/2001 tentang Pembaruan Agraria dan Pengelolaan Sumber Daya Alam</w:t>
      </w:r>
      <w:r w:rsidR="00975A79">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3341F3"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Peraturan Pemerintah Nomor 1 Tahun 2012 Tentang Penetapan dan Alih Fungsi Lahan</w:t>
      </w:r>
      <w:r w:rsidR="00975A79">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Peraturan Pemerintah Nomor 12 Tahun2012 Tentang Insentif Perlindungan Lahan Pertanian Pangan Berkelanjutan</w:t>
      </w:r>
      <w:r w:rsidR="00975A79">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Peraturan Pemerintah Nomor 25 Tahun 2012 Tentang Sistem Informasi Lahan Pertanian Pangan Berkelanjutan</w:t>
      </w:r>
      <w:r w:rsidR="002B399C">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Peraturan Pemerintah Nomor 30 Tahun 2012 Tentang Pembiayaan Perlindungan Lahan Pertanian Pangan Berkelanjutan.</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PeraturanPemerintah Nomor 1 Tahun 2011 Tentang Penetapan dan Alih Fungsi Lahan Pertanian Pangan Berkelanjutan</w:t>
      </w:r>
      <w:r w:rsidR="00975A79">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Saldi Isra dan Suharizal (ed), 2001, Teknik Penyusunan Produk Hukum Daerah, Anggrek Law Firm</w:t>
      </w:r>
      <w:r w:rsidR="00975A79">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Umanailo, M Chairul Basrun. 2018. proses modernisasi dan pergeseran okupasi. researchgate.net/publication/323935634_proses_modernisasi_dan_pergesera n_okupasi. DOI: 10.13140/RG.2.2.19671.78241.</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Umanailo, M. C B. 2017. “MASYARAKAT BURU DALAM PERSPEKTIF KONTEMPORER.” Open</w:t>
      </w:r>
      <w:r w:rsidRPr="00D7051D">
        <w:rPr>
          <w:rFonts w:asciiTheme="majorHAnsi" w:hAnsiTheme="majorHAnsi" w:cs="Times New Roman"/>
        </w:rPr>
        <w:tab/>
        <w:t>Science</w:t>
      </w:r>
      <w:r w:rsidRPr="00D7051D">
        <w:rPr>
          <w:rFonts w:asciiTheme="majorHAnsi" w:hAnsiTheme="majorHAnsi" w:cs="Times New Roman"/>
        </w:rPr>
        <w:tab/>
        <w:t>Framework.</w:t>
      </w:r>
      <w:r w:rsidRPr="00D7051D">
        <w:rPr>
          <w:rFonts w:asciiTheme="majorHAnsi" w:hAnsiTheme="majorHAnsi" w:cs="Times New Roman"/>
        </w:rPr>
        <w:tab/>
        <w:t>December</w:t>
      </w:r>
      <w:r w:rsidRPr="00D7051D">
        <w:rPr>
          <w:rFonts w:asciiTheme="majorHAnsi" w:hAnsiTheme="majorHAnsi" w:cs="Times New Roman"/>
        </w:rPr>
        <w:tab/>
        <w:t>10. doi:10.17605/OSF.IO/KZGX3</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Umanailo, M. C. B. (2017, December 11). KAJIAN DAN ANALISIS SOSIOLOGI. </w:t>
      </w:r>
      <w:hyperlink r:id="rId33" w:history="1">
        <w:r w:rsidR="002B399C" w:rsidRPr="00C6174F">
          <w:rPr>
            <w:rStyle w:val="Hyperlink"/>
            <w:rFonts w:asciiTheme="majorHAnsi" w:hAnsiTheme="majorHAnsi" w:cs="Times New Roman"/>
          </w:rPr>
          <w:t>http://doi.org/10.17605/OSF.IO/PV24F</w:t>
        </w:r>
      </w:hyperlink>
      <w:r w:rsidRPr="00D7051D">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Umanailo, M.C.B. (2017,December</w:t>
      </w:r>
      <w:r w:rsidRPr="00D7051D">
        <w:rPr>
          <w:rFonts w:asciiTheme="majorHAnsi" w:hAnsiTheme="majorHAnsi" w:cs="Times New Roman"/>
        </w:rPr>
        <w:tab/>
        <w:t>11). SOSIOLOGI HUKUM.</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186ED4" w:rsidP="002B399C">
      <w:pPr>
        <w:spacing w:before="0" w:after="0" w:line="240" w:lineRule="auto"/>
        <w:ind w:left="709" w:hanging="709"/>
        <w:rPr>
          <w:rFonts w:asciiTheme="majorHAnsi" w:hAnsiTheme="majorHAnsi" w:cs="Times New Roman"/>
        </w:rPr>
      </w:pPr>
      <w:hyperlink r:id="rId34" w:history="1">
        <w:r w:rsidR="002B399C" w:rsidRPr="00C6174F">
          <w:rPr>
            <w:rStyle w:val="Hyperlink"/>
            <w:rFonts w:asciiTheme="majorHAnsi" w:hAnsiTheme="majorHAnsi" w:cs="Times New Roman"/>
          </w:rPr>
          <w:t>http://doi.org/10.17605/OSF.IO/KHFNU</w:t>
        </w:r>
      </w:hyperlink>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Umanailo, M.C.B.</w:t>
      </w:r>
      <w:r w:rsidRPr="00D7051D">
        <w:rPr>
          <w:rFonts w:asciiTheme="majorHAnsi" w:hAnsiTheme="majorHAnsi" w:cs="Times New Roman"/>
        </w:rPr>
        <w:tab/>
        <w:t>(2018,March</w:t>
      </w:r>
      <w:r w:rsidRPr="00D7051D">
        <w:rPr>
          <w:rFonts w:asciiTheme="majorHAnsi" w:hAnsiTheme="majorHAnsi" w:cs="Times New Roman"/>
        </w:rPr>
        <w:tab/>
        <w:t>17).</w:t>
      </w:r>
      <w:r w:rsidR="003341F3" w:rsidRPr="00D7051D">
        <w:rPr>
          <w:rFonts w:asciiTheme="majorHAnsi" w:hAnsiTheme="majorHAnsi" w:cs="Times New Roman"/>
        </w:rPr>
        <w:t xml:space="preserve"> Ilmu Sosial Budaya </w:t>
      </w:r>
      <w:r w:rsidRPr="00D7051D">
        <w:rPr>
          <w:rFonts w:asciiTheme="majorHAnsi" w:hAnsiTheme="majorHAnsi" w:cs="Times New Roman"/>
        </w:rPr>
        <w:t xml:space="preserve">Dasar. </w:t>
      </w:r>
      <w:hyperlink r:id="rId35" w:history="1">
        <w:r w:rsidR="002B399C" w:rsidRPr="00C6174F">
          <w:rPr>
            <w:rStyle w:val="Hyperlink"/>
            <w:rFonts w:asciiTheme="majorHAnsi" w:hAnsiTheme="majorHAnsi" w:cs="Times New Roman"/>
          </w:rPr>
          <w:t>http://doi.org/10.17605/OSF.IO/4HPWC</w:t>
        </w:r>
      </w:hyperlink>
      <w:r w:rsidRPr="00D7051D">
        <w:rPr>
          <w:rFonts w:asciiTheme="majorHAnsi" w:hAnsiTheme="majorHAnsi" w:cs="Times New Roman"/>
        </w:rPr>
        <w:t>.</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Undang-Undang Nomor 41 Tahun 2009 Tentang Perlindungan Lahan</w:t>
      </w:r>
      <w:r w:rsidR="00975A79">
        <w:rPr>
          <w:rFonts w:asciiTheme="majorHAnsi" w:hAnsiTheme="majorHAnsi" w:cs="Times New Roman"/>
        </w:rPr>
        <w:t xml:space="preserve"> Pertanian Pangan Berkelanjutan.</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Undang-undang Nomor 12 Tahun 2011 Tentang Pembentuk</w:t>
      </w:r>
      <w:r w:rsidR="00975A79">
        <w:rPr>
          <w:rFonts w:asciiTheme="majorHAnsi" w:hAnsiTheme="majorHAnsi" w:cs="Times New Roman"/>
        </w:rPr>
        <w:t>an Peraturan Perundang Undangan.</w:t>
      </w:r>
    </w:p>
    <w:p w:rsidR="002B399C" w:rsidRPr="00D7051D" w:rsidRDefault="002B399C" w:rsidP="002B399C">
      <w:pPr>
        <w:spacing w:before="0" w:after="0" w:line="240" w:lineRule="auto"/>
        <w:ind w:left="709" w:hanging="709"/>
        <w:rPr>
          <w:rFonts w:asciiTheme="majorHAnsi" w:hAnsiTheme="majorHAnsi" w:cs="Times New Roman"/>
        </w:rPr>
      </w:pPr>
    </w:p>
    <w:p w:rsidR="002B399C"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Undang-Undang Nomor 5 Tahun 1960 Tentang Peraturan Dasar Pokok-pokok Agraria</w:t>
      </w:r>
      <w:r w:rsidR="00975A79">
        <w:rPr>
          <w:rFonts w:asciiTheme="majorHAnsi" w:hAnsiTheme="majorHAnsi" w:cs="Times New Roman"/>
        </w:rPr>
        <w:t>.</w:t>
      </w:r>
      <w:r w:rsidRPr="00D7051D">
        <w:rPr>
          <w:rFonts w:asciiTheme="majorHAnsi" w:hAnsiTheme="majorHAnsi" w:cs="Times New Roman"/>
        </w:rPr>
        <w:t xml:space="preserve"> </w:t>
      </w:r>
    </w:p>
    <w:p w:rsidR="00F31491" w:rsidRPr="00D7051D"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                  </w:t>
      </w: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Undang-Undang Republik Indonesia</w:t>
      </w:r>
      <w:r w:rsidRPr="00D7051D">
        <w:rPr>
          <w:rFonts w:asciiTheme="majorHAnsi" w:hAnsiTheme="majorHAnsi" w:cs="Times New Roman"/>
        </w:rPr>
        <w:tab/>
        <w:t xml:space="preserve"> Nomor 23 Tahun 2014  Tentang Pemerintahan Daerah</w:t>
      </w:r>
      <w:r w:rsidR="00975A79">
        <w:rPr>
          <w:rFonts w:asciiTheme="majorHAnsi" w:hAnsiTheme="majorHAnsi" w:cs="Times New Roman"/>
        </w:rPr>
        <w:t>.</w:t>
      </w:r>
      <w:r w:rsidRPr="00D7051D">
        <w:rPr>
          <w:rFonts w:asciiTheme="majorHAnsi" w:hAnsiTheme="majorHAnsi" w:cs="Times New Roman"/>
        </w:rPr>
        <w:t xml:space="preserve">                   </w:t>
      </w:r>
    </w:p>
    <w:p w:rsidR="002B399C" w:rsidRPr="00D7051D" w:rsidRDefault="002B399C"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 Undang-undang Nomor 24 Tahun 1992 tentang Penataan Ruang Undang-undang Nomor  26 Tahun 2007 Tentang Penataan Ruang</w:t>
      </w:r>
      <w:r w:rsidR="00975A79">
        <w:rPr>
          <w:rFonts w:asciiTheme="majorHAnsi" w:hAnsiTheme="majorHAnsi" w:cs="Times New Roman"/>
        </w:rPr>
        <w:t>.</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William C. Johnson, 1988, Public Administration:Policy, Politics, and Practice, Brown &amp; Bencmark</w:t>
      </w:r>
      <w:r w:rsidR="00E552F7">
        <w:rPr>
          <w:rFonts w:asciiTheme="majorHAnsi" w:hAnsiTheme="majorHAnsi" w:cs="Times New Roman"/>
        </w:rPr>
        <w:t>.</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William N Dunn, 2001, Analisis Kebijakan Publik, Muhajir darwin (peny.) Hanindita, Yogyakarta</w:t>
      </w:r>
      <w:r w:rsidR="00E552F7">
        <w:rPr>
          <w:rFonts w:asciiTheme="majorHAnsi" w:hAnsiTheme="majorHAnsi" w:cs="Times New Roman"/>
        </w:rPr>
        <w:t>.</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Brotodiharjo, R. Santoso. (1998).  Pengantar Ilmu Hukum Pajak . Bandung: Refika Aditma.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Irawan, Prasetya. 2006.  Penelitian Kualitatif dan Kuantitatif Untuk Ilmu-Ilmu </w:t>
      </w:r>
      <w:r w:rsidR="00E552F7">
        <w:rPr>
          <w:rFonts w:asciiTheme="majorHAnsi" w:hAnsiTheme="majorHAnsi" w:cs="Times New Roman"/>
        </w:rPr>
        <w:t>Sosial,</w:t>
      </w:r>
      <w:r w:rsidRPr="00D7051D">
        <w:rPr>
          <w:rFonts w:asciiTheme="majorHAnsi" w:hAnsiTheme="majorHAnsi" w:cs="Times New Roman"/>
        </w:rPr>
        <w:t xml:space="preserve"> Fisip  UI.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Mardiasmo. (2008).  Perpajakan . Yogyakarta: Penerbit Andi.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Modeong, Supardan. (2005).  Teknik Perundang-undangan . Jakarta: PT. Perca.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Parsons, Wayne. (2005).  Public Policy Pengantar Teori dan Praktik Analisis Kebijakan.  Jakarta: Predana Media.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Sunarno, Siswanto. (2008). Hukum Pemerintahan Daerah di Indonesia. Jakarta: Sinar  Grafika.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2A3613" w:rsidP="002B399C">
      <w:pPr>
        <w:spacing w:before="0" w:after="0" w:line="240" w:lineRule="auto"/>
        <w:ind w:left="709" w:hanging="709"/>
        <w:rPr>
          <w:rFonts w:asciiTheme="majorHAnsi" w:hAnsiTheme="majorHAnsi" w:cs="Times New Roman"/>
        </w:rPr>
      </w:pPr>
      <w:r>
        <w:rPr>
          <w:rFonts w:asciiTheme="majorHAnsi" w:hAnsiTheme="majorHAnsi" w:cs="Times New Roman"/>
        </w:rPr>
        <w:t xml:space="preserve">Peraturan Perundang-Undangan </w:t>
      </w:r>
      <w:r w:rsidR="00F31491" w:rsidRPr="00D7051D">
        <w:rPr>
          <w:rFonts w:asciiTheme="majorHAnsi" w:hAnsiTheme="majorHAnsi" w:cs="Times New Roman"/>
        </w:rPr>
        <w:t xml:space="preserve">Republik Indonesia.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Undang-Undang Republik Indonesia Nomor 32 Tahun 2004 Tentang  Pemerintahan Daerah, Lembaran Negara Republik Indonesia Tahun 2004 Nomor 125.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Undang-Undang Republik Indonesia Nomor 12 Tahun 2011 Tentang  Pembentukan Peraturan Undang-Undang, Lembaran Negara Republik Indonesia Tahun 2011 Nomor 82</w:t>
      </w:r>
      <w:r w:rsidR="00E552F7">
        <w:rPr>
          <w:rFonts w:asciiTheme="majorHAnsi" w:hAnsiTheme="majorHAnsi" w:cs="Times New Roman"/>
        </w:rPr>
        <w:t>.</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Peraturan Menteri Dalam Negeri Nomor 1 Tahun 2014 Tentang  Pembentukan Produk Hukum Daerah, Berita Negara Republik Indonesia Tahun 2014  Nomor 32. </w:t>
      </w:r>
    </w:p>
    <w:p w:rsidR="002A3613" w:rsidRPr="00D7051D" w:rsidRDefault="002A3613" w:rsidP="002B399C">
      <w:pPr>
        <w:spacing w:before="0" w:after="0" w:line="240" w:lineRule="auto"/>
        <w:ind w:left="709" w:hanging="709"/>
        <w:rPr>
          <w:rFonts w:asciiTheme="majorHAnsi" w:hAnsiTheme="majorHAnsi" w:cs="Times New Roman"/>
        </w:rPr>
      </w:pPr>
    </w:p>
    <w:p w:rsidR="00187D38"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Agustino, Leo. (2008). Dasar-Dasar Kebijakan Publik. Bandung: Alfabeta. B. Guy Peter and Frans K.M van Nispen. (1998). Public Policy Instruments. Evaluating the Tools of Public Administration. UK: Edward Elgar Published. </w:t>
      </w:r>
    </w:p>
    <w:p w:rsidR="002A3613" w:rsidRPr="00D7051D" w:rsidRDefault="002A3613" w:rsidP="002B399C">
      <w:pPr>
        <w:spacing w:before="0" w:after="0" w:line="240" w:lineRule="auto"/>
        <w:ind w:left="709" w:hanging="709"/>
        <w:rPr>
          <w:rFonts w:asciiTheme="majorHAnsi" w:hAnsiTheme="majorHAnsi" w:cs="Times New Roman"/>
        </w:rPr>
      </w:pPr>
    </w:p>
    <w:p w:rsidR="00187D38"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Howlett, M. &amp; Ramesh, M. (1995). Studying Public Policy: Policy Cycles and Policy Subsystems. New York: Oxford University Press. </w:t>
      </w:r>
    </w:p>
    <w:p w:rsidR="002A3613" w:rsidRPr="00D7051D" w:rsidRDefault="002A3613" w:rsidP="002B399C">
      <w:pPr>
        <w:spacing w:before="0" w:after="0" w:line="240" w:lineRule="auto"/>
        <w:ind w:left="709" w:hanging="709"/>
        <w:rPr>
          <w:rFonts w:asciiTheme="majorHAnsi" w:hAnsiTheme="majorHAnsi" w:cs="Times New Roman"/>
        </w:rPr>
      </w:pPr>
    </w:p>
    <w:p w:rsidR="00E552F7"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Isa, I. (2006). Strategi Pengendalian Alih Fungsi Lahan Pertanian (A Strategy to Control Agriculture Land Conversion). Jakarta: Badan Pertanahan Nasional. </w:t>
      </w:r>
    </w:p>
    <w:p w:rsidR="002A3613"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Moleong, Lexy J. (2007). Metode Penelitian Kualitatif. Bandung: Remaja Rosdakarya.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Moleong, Lexy J. (2012). Metode Penelitian Kualitatif (Edisi Revisi). Bandung: Remaja Rosdakarya. Nugroho, D. (2006). Kebijakan Publik Untuk Negara-Negara Berkembang. Jakarta: PT. Elex Media Komputindo.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Nugroho, R. (2003). Kebijakan Publik Formulasi, Implementasi, dan Evaluasi. Jakarta: PT Elex Media Komputindo.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Nugroho, R. (2012). Public Policy for The Developing Countries. Yogyakarta: Pustaka Pelajar. Parson, Wayne. (2005). Public Policy Pengantar Teori dan Praktik Analisis Kebijakan. Jakarta: Kencana.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Pratiwi, S. E. (2013). Formulasi Kebijakan Pemerintah Kabupaten Jombang Dalam Pengendalian Alih Fungsi Lahan Pertanian. Skripsi. Surabaya: Universitas Airlangga.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Purwanto, A. E. (2012). Implementasi Kebijakan Publik (Konsep dan Aplikasunya di Indonesia). Yogyakarta: Gava Media.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Rinelda, C. M. (2015). Perumusan Model Instrumen Kebijakan Perlindungan Lahan Pertanian Pangan Berkelanjutan (PLP2B) di Kabupaten Jombang. Tesis. Surabaya: Universitas Airlangga. Wahab, S. (2008). Analisis Kebijaksanaan: Dari Reformasi ke Implementasi Kebijaksanaan Negara. Jakarta: Bumi Aksara. Winarno,</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Budi. (2011). Kebijakan Publik-Teori, Proses, dan Studi Kasus. Yogyakarta: Caps. Undang-Undang: Undang-Undang Nomor 41 Tahun 2009 tentang Perlindungan Lahan Pertanian Pangan Berkelanjutan</w:t>
      </w:r>
      <w:r w:rsidR="002A3613">
        <w:rPr>
          <w:rFonts w:asciiTheme="majorHAnsi" w:hAnsiTheme="majorHAnsi" w:cs="Times New Roman"/>
        </w:rPr>
        <w:t>.</w:t>
      </w:r>
      <w:r w:rsidRPr="00D7051D">
        <w:rPr>
          <w:rFonts w:asciiTheme="majorHAnsi" w:hAnsiTheme="majorHAnsi" w:cs="Times New Roman"/>
        </w:rPr>
        <w:t xml:space="preserve">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Peraturan Pemerintah Nomor 1 Tahun 2011 tentang Penerapan dan Alih Fungsi Lahan Pertanian Pangan Berkelanjutan Peraturan Pemerintah Nomor 12 Tahun 2012 tentang Insentif Perlindungan Lahan Pertanian Pangan Berkelanjutan</w:t>
      </w:r>
      <w:r w:rsidR="002A3613">
        <w:rPr>
          <w:rFonts w:asciiTheme="majorHAnsi" w:hAnsiTheme="majorHAnsi" w:cs="Times New Roman"/>
        </w:rPr>
        <w:t>.</w:t>
      </w:r>
      <w:r w:rsidRPr="00D7051D">
        <w:rPr>
          <w:rFonts w:asciiTheme="majorHAnsi" w:hAnsiTheme="majorHAnsi" w:cs="Times New Roman"/>
        </w:rPr>
        <w:t xml:space="preserve"> </w:t>
      </w:r>
    </w:p>
    <w:p w:rsidR="002A3613" w:rsidRPr="00D7051D" w:rsidRDefault="002A3613" w:rsidP="002B399C">
      <w:pPr>
        <w:spacing w:before="0" w:after="0" w:line="240" w:lineRule="auto"/>
        <w:ind w:left="709" w:hanging="709"/>
        <w:rPr>
          <w:rFonts w:asciiTheme="majorHAnsi" w:hAnsiTheme="majorHAnsi" w:cs="Times New Roman"/>
        </w:rPr>
      </w:pPr>
    </w:p>
    <w:p w:rsidR="00E552F7"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Peraturan Nomor 25 Tahun 2012 tentang Sistem Informasi Lahan Pertanian Pangan Berkelanjutan Kebijakan dan Manajemen Publik ISSN 2303 - 341X Volume 4, Nomor 2, Mei-Agustus 2016 125 </w:t>
      </w:r>
    </w:p>
    <w:p w:rsidR="002A3613"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Barus, B., D.R. Panuju, L.S. Iman, B.H.Trisasongko , K. Gandasasmita, dan R. Kusumo. 2010. Pemetaan Potensi Konversi Lahan Sawah dalam Kaitan Lahan Pertanian Berkelanjutan dengan Analisis Spasial. Pusat Pengkajian Perencanaan dan Pengembangan Wilayah IPB. Bogor.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lastRenderedPageBreak/>
        <w:t xml:space="preserve">Christina, DR. 2009. Identifikasi lahan potensial untuk mendukung usulan perencanaan lahan pertanian pangan berkelanjutan (studi kasus di provinsi jawa barat). Thesis Program Pasca Sarjana IPB. Bogor.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Irawan, B. 2004. Konversi lahan sawah : potensi dampak, pola pemanfaatannya, dan faktor determinan. Pusat Penelitian dan Pengembangan Sosial Ekonomi Pertanian. Forum penelitian agro ekonomi. volume 23 no. 1, juli 2005 : 1 – 18. </w:t>
      </w:r>
    </w:p>
    <w:p w:rsidR="002A3613" w:rsidRPr="00D7051D" w:rsidRDefault="002A3613" w:rsidP="002B399C">
      <w:pPr>
        <w:spacing w:before="0" w:after="0" w:line="240" w:lineRule="auto"/>
        <w:ind w:left="709" w:hanging="709"/>
        <w:rPr>
          <w:rFonts w:asciiTheme="majorHAnsi" w:hAnsiTheme="majorHAnsi" w:cs="Times New Roman"/>
        </w:rPr>
      </w:pPr>
    </w:p>
    <w:p w:rsidR="00F31491"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 xml:space="preserve">Krisnamurthi, B. 2008. Strategi Penanganan Krisis Sumberdaya Lahan untuk mendukung Kedaulatan Pangan dan Energi. Proseding Seminar dan Lokakarya Nasional Strategi Penanganan Krisis Sumberdaya Lahan untuk Mendukung Kedaulatan Pangan dan Energi pada tanggal 22-23 Desember 2008. Dilaksanakan Departemen Ilmu Tanah dan Sumberdaya Lahan IPB. Bogor. </w:t>
      </w:r>
    </w:p>
    <w:p w:rsidR="002A3613" w:rsidRPr="00D7051D" w:rsidRDefault="002A3613" w:rsidP="002B399C">
      <w:pPr>
        <w:spacing w:before="0" w:after="0" w:line="240" w:lineRule="auto"/>
        <w:ind w:left="709" w:hanging="709"/>
        <w:rPr>
          <w:rFonts w:asciiTheme="majorHAnsi" w:hAnsiTheme="majorHAnsi" w:cs="Times New Roman"/>
        </w:rPr>
      </w:pPr>
    </w:p>
    <w:p w:rsidR="00F31491" w:rsidRPr="00D7051D" w:rsidRDefault="00F31491" w:rsidP="002B399C">
      <w:pPr>
        <w:spacing w:before="0" w:after="0" w:line="240" w:lineRule="auto"/>
        <w:ind w:left="709" w:hanging="709"/>
        <w:rPr>
          <w:rFonts w:asciiTheme="majorHAnsi" w:hAnsiTheme="majorHAnsi" w:cs="Times New Roman"/>
        </w:rPr>
      </w:pPr>
      <w:r w:rsidRPr="00D7051D">
        <w:rPr>
          <w:rFonts w:asciiTheme="majorHAnsi" w:hAnsiTheme="majorHAnsi" w:cs="Times New Roman"/>
        </w:rPr>
        <w:t>Pasandaran. 2006. Alternatif kebijakan pengendalian konversi lahan sawah beririgas di Indonesia.Pusat analisis sosial ekonomi dan kebijakan pertanian. Agricultural research and develpomnet journal. Vol. 25,no.4, 1231-129 p. Ka</w:t>
      </w:r>
    </w:p>
    <w:p w:rsidR="007645ED" w:rsidRPr="00D7051D" w:rsidRDefault="007645ED" w:rsidP="0085595D">
      <w:pPr>
        <w:rPr>
          <w:rFonts w:asciiTheme="majorHAnsi" w:hAnsiTheme="majorHAnsi"/>
        </w:rPr>
      </w:pPr>
    </w:p>
    <w:sectPr w:rsidR="007645ED" w:rsidRPr="00D7051D" w:rsidSect="00EC54EC">
      <w:headerReference w:type="even" r:id="rId36"/>
      <w:headerReference w:type="default" r:id="rId37"/>
      <w:footerReference w:type="default" r:id="rId38"/>
      <w:footerReference w:type="first" r:id="rId39"/>
      <w:pgSz w:w="11907" w:h="16839" w:code="9"/>
      <w:pgMar w:top="1440" w:right="1275" w:bottom="1440" w:left="21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1E8" w:rsidRDefault="000901E8" w:rsidP="00276C98">
      <w:r>
        <w:separator/>
      </w:r>
    </w:p>
  </w:endnote>
  <w:endnote w:type="continuationSeparator" w:id="0">
    <w:p w:rsidR="000901E8" w:rsidRDefault="000901E8" w:rsidP="00276C98">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812" w:rsidRDefault="001E0812">
    <w:pPr>
      <w:pStyle w:val="Footer"/>
      <w:jc w:val="center"/>
    </w:pPr>
  </w:p>
  <w:p w:rsidR="001E0812" w:rsidRDefault="001E08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812" w:rsidRPr="0065372E" w:rsidRDefault="001E0812">
    <w:pPr>
      <w:pStyle w:val="Footer"/>
      <w:rPr>
        <w:lang w:val="en-ID"/>
      </w:rPr>
    </w:pPr>
    <w:r>
      <w:rPr>
        <w:lang w:val="en-ID"/>
      </w:rPr>
      <w:tab/>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1E8" w:rsidRDefault="000901E8" w:rsidP="00276C98">
      <w:r>
        <w:separator/>
      </w:r>
    </w:p>
  </w:footnote>
  <w:footnote w:type="continuationSeparator" w:id="0">
    <w:p w:rsidR="000901E8" w:rsidRDefault="000901E8" w:rsidP="00276C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812" w:rsidRPr="0065372E" w:rsidRDefault="001E0812">
    <w:pPr>
      <w:pStyle w:val="Header"/>
      <w:rPr>
        <w:lang w:val="en-ID"/>
      </w:rPr>
    </w:pPr>
    <w:r>
      <w:rPr>
        <w:lang w:val="en-ID"/>
      </w:rPr>
      <w:tab/>
    </w:r>
    <w:r>
      <w:rPr>
        <w:lang w:val="en-ID"/>
      </w:rPr>
      <w:tab/>
      <w:t>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7388339"/>
      <w:docPartObj>
        <w:docPartGallery w:val="Page Numbers (Top of Page)"/>
        <w:docPartUnique/>
      </w:docPartObj>
    </w:sdtPr>
    <w:sdtEndPr>
      <w:rPr>
        <w:rFonts w:asciiTheme="majorHAnsi" w:hAnsiTheme="majorHAnsi"/>
      </w:rPr>
    </w:sdtEndPr>
    <w:sdtContent>
      <w:p w:rsidR="001E0812" w:rsidRPr="00E165A4" w:rsidRDefault="00186ED4">
        <w:pPr>
          <w:pStyle w:val="Header"/>
          <w:jc w:val="right"/>
          <w:rPr>
            <w:rFonts w:asciiTheme="majorHAnsi" w:hAnsiTheme="majorHAnsi"/>
          </w:rPr>
        </w:pPr>
        <w:r w:rsidRPr="00E165A4">
          <w:rPr>
            <w:rFonts w:asciiTheme="majorHAnsi" w:hAnsiTheme="majorHAnsi"/>
          </w:rPr>
          <w:fldChar w:fldCharType="begin"/>
        </w:r>
        <w:r w:rsidR="001E0812" w:rsidRPr="00E165A4">
          <w:rPr>
            <w:rFonts w:asciiTheme="majorHAnsi" w:hAnsiTheme="majorHAnsi"/>
          </w:rPr>
          <w:instrText xml:space="preserve"> PAGE   \* MERGEFORMAT </w:instrText>
        </w:r>
        <w:r w:rsidRPr="00E165A4">
          <w:rPr>
            <w:rFonts w:asciiTheme="majorHAnsi" w:hAnsiTheme="majorHAnsi"/>
          </w:rPr>
          <w:fldChar w:fldCharType="separate"/>
        </w:r>
        <w:r w:rsidR="00755C91">
          <w:rPr>
            <w:rFonts w:asciiTheme="majorHAnsi" w:hAnsiTheme="majorHAnsi"/>
            <w:noProof/>
          </w:rPr>
          <w:t>142</w:t>
        </w:r>
        <w:r w:rsidRPr="00E165A4">
          <w:rPr>
            <w:rFonts w:asciiTheme="majorHAnsi" w:hAnsiTheme="majorHAnsi"/>
          </w:rPr>
          <w:fldChar w:fldCharType="end"/>
        </w:r>
      </w:p>
    </w:sdtContent>
  </w:sdt>
  <w:p w:rsidR="001E0812" w:rsidRDefault="001E08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78E4"/>
    <w:multiLevelType w:val="hybridMultilevel"/>
    <w:tmpl w:val="4FFAA2EC"/>
    <w:lvl w:ilvl="0" w:tplc="0409000F">
      <w:start w:val="1"/>
      <w:numFmt w:val="decimal"/>
      <w:lvlText w:val="%1."/>
      <w:lvlJc w:val="left"/>
      <w:pPr>
        <w:ind w:left="467" w:hanging="360"/>
      </w:pPr>
    </w:lvl>
    <w:lvl w:ilvl="1" w:tplc="04090019">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
    <w:nsid w:val="02762724"/>
    <w:multiLevelType w:val="hybridMultilevel"/>
    <w:tmpl w:val="C7102304"/>
    <w:lvl w:ilvl="0" w:tplc="BDA2A5D2">
      <w:start w:val="1"/>
      <w:numFmt w:val="lowerLetter"/>
      <w:lvlText w:val="%1."/>
      <w:lvlJc w:val="left"/>
      <w:pPr>
        <w:ind w:left="1154" w:hanging="567"/>
      </w:pPr>
      <w:rPr>
        <w:rFonts w:asciiTheme="majorHAnsi" w:eastAsia="Trebuchet MS" w:hAnsiTheme="majorHAnsi" w:cs="Trebuchet MS" w:hint="default"/>
        <w:b w:val="0"/>
        <w:spacing w:val="-11"/>
        <w:w w:val="100"/>
        <w:sz w:val="22"/>
        <w:szCs w:val="22"/>
        <w:lang w:val="en-US" w:eastAsia="en-US" w:bidi="en-US"/>
      </w:rPr>
    </w:lvl>
    <w:lvl w:ilvl="1" w:tplc="3DF08274">
      <w:numFmt w:val="bullet"/>
      <w:lvlText w:val="•"/>
      <w:lvlJc w:val="left"/>
      <w:pPr>
        <w:ind w:left="1992" w:hanging="567"/>
      </w:pPr>
      <w:rPr>
        <w:rFonts w:hint="default"/>
        <w:lang w:val="en-US" w:eastAsia="en-US" w:bidi="en-US"/>
      </w:rPr>
    </w:lvl>
    <w:lvl w:ilvl="2" w:tplc="4382394C">
      <w:numFmt w:val="bullet"/>
      <w:lvlText w:val="•"/>
      <w:lvlJc w:val="left"/>
      <w:pPr>
        <w:ind w:left="2825" w:hanging="567"/>
      </w:pPr>
      <w:rPr>
        <w:rFonts w:hint="default"/>
        <w:lang w:val="en-US" w:eastAsia="en-US" w:bidi="en-US"/>
      </w:rPr>
    </w:lvl>
    <w:lvl w:ilvl="3" w:tplc="8AA2F36C">
      <w:numFmt w:val="bullet"/>
      <w:lvlText w:val="•"/>
      <w:lvlJc w:val="left"/>
      <w:pPr>
        <w:ind w:left="3657" w:hanging="567"/>
      </w:pPr>
      <w:rPr>
        <w:rFonts w:hint="default"/>
        <w:lang w:val="en-US" w:eastAsia="en-US" w:bidi="en-US"/>
      </w:rPr>
    </w:lvl>
    <w:lvl w:ilvl="4" w:tplc="389C44C4">
      <w:numFmt w:val="bullet"/>
      <w:lvlText w:val="•"/>
      <w:lvlJc w:val="left"/>
      <w:pPr>
        <w:ind w:left="4490" w:hanging="567"/>
      </w:pPr>
      <w:rPr>
        <w:rFonts w:hint="default"/>
        <w:lang w:val="en-US" w:eastAsia="en-US" w:bidi="en-US"/>
      </w:rPr>
    </w:lvl>
    <w:lvl w:ilvl="5" w:tplc="7DAE0ADA">
      <w:numFmt w:val="bullet"/>
      <w:lvlText w:val="•"/>
      <w:lvlJc w:val="left"/>
      <w:pPr>
        <w:ind w:left="5323" w:hanging="567"/>
      </w:pPr>
      <w:rPr>
        <w:rFonts w:hint="default"/>
        <w:lang w:val="en-US" w:eastAsia="en-US" w:bidi="en-US"/>
      </w:rPr>
    </w:lvl>
    <w:lvl w:ilvl="6" w:tplc="CA243BA4">
      <w:numFmt w:val="bullet"/>
      <w:lvlText w:val="•"/>
      <w:lvlJc w:val="left"/>
      <w:pPr>
        <w:ind w:left="6155" w:hanging="567"/>
      </w:pPr>
      <w:rPr>
        <w:rFonts w:hint="default"/>
        <w:lang w:val="en-US" w:eastAsia="en-US" w:bidi="en-US"/>
      </w:rPr>
    </w:lvl>
    <w:lvl w:ilvl="7" w:tplc="85F207C8">
      <w:numFmt w:val="bullet"/>
      <w:lvlText w:val="•"/>
      <w:lvlJc w:val="left"/>
      <w:pPr>
        <w:ind w:left="6988" w:hanging="567"/>
      </w:pPr>
      <w:rPr>
        <w:rFonts w:hint="default"/>
        <w:lang w:val="en-US" w:eastAsia="en-US" w:bidi="en-US"/>
      </w:rPr>
    </w:lvl>
    <w:lvl w:ilvl="8" w:tplc="0890B622">
      <w:numFmt w:val="bullet"/>
      <w:lvlText w:val="•"/>
      <w:lvlJc w:val="left"/>
      <w:pPr>
        <w:ind w:left="7821" w:hanging="567"/>
      </w:pPr>
      <w:rPr>
        <w:rFonts w:hint="default"/>
        <w:lang w:val="en-US" w:eastAsia="en-US" w:bidi="en-US"/>
      </w:rPr>
    </w:lvl>
  </w:abstractNum>
  <w:abstractNum w:abstractNumId="2">
    <w:nsid w:val="02F9366B"/>
    <w:multiLevelType w:val="hybridMultilevel"/>
    <w:tmpl w:val="4C801C92"/>
    <w:lvl w:ilvl="0" w:tplc="E8D6DACA">
      <w:start w:val="1"/>
      <w:numFmt w:val="decimal"/>
      <w:lvlText w:val="(%1)"/>
      <w:lvlJc w:val="left"/>
      <w:pPr>
        <w:ind w:left="502" w:hanging="360"/>
      </w:pPr>
      <w:rPr>
        <w:rFonts w:hint="default"/>
      </w:rPr>
    </w:lvl>
    <w:lvl w:ilvl="1" w:tplc="52AAD88C">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0378322C"/>
    <w:multiLevelType w:val="hybridMultilevel"/>
    <w:tmpl w:val="F312C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6673A1"/>
    <w:multiLevelType w:val="hybridMultilevel"/>
    <w:tmpl w:val="5FE685B8"/>
    <w:lvl w:ilvl="0" w:tplc="1F3E0668">
      <w:start w:val="1"/>
      <w:numFmt w:val="decimal"/>
      <w:lvlText w:val="5.%1"/>
      <w:lvlJc w:val="left"/>
      <w:pPr>
        <w:ind w:left="720" w:hanging="360"/>
      </w:pPr>
      <w:rPr>
        <w:rFonts w:hint="default"/>
      </w:rPr>
    </w:lvl>
    <w:lvl w:ilvl="1" w:tplc="0562FA3A">
      <w:start w:val="1"/>
      <w:numFmt w:val="lowerLetter"/>
      <w:lvlText w:val="%2."/>
      <w:lvlJc w:val="left"/>
      <w:pPr>
        <w:ind w:left="1500" w:hanging="420"/>
      </w:pPr>
      <w:rPr>
        <w:rFonts w:hint="default"/>
      </w:rPr>
    </w:lvl>
    <w:lvl w:ilvl="2" w:tplc="4650FF5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65C07"/>
    <w:multiLevelType w:val="hybridMultilevel"/>
    <w:tmpl w:val="152222B0"/>
    <w:lvl w:ilvl="0" w:tplc="2BDAA20C">
      <w:start w:val="1"/>
      <w:numFmt w:val="lowerLetter"/>
      <w:lvlText w:val="%1."/>
      <w:lvlJc w:val="left"/>
      <w:pPr>
        <w:ind w:left="720" w:hanging="360"/>
      </w:pPr>
      <w:rPr>
        <w:rFonts w:asciiTheme="majorHAnsi" w:hAnsiTheme="maj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F0744C"/>
    <w:multiLevelType w:val="hybridMultilevel"/>
    <w:tmpl w:val="99DC25F2"/>
    <w:lvl w:ilvl="0" w:tplc="0409000F">
      <w:start w:val="1"/>
      <w:numFmt w:val="decimal"/>
      <w:lvlText w:val="%1."/>
      <w:lvlJc w:val="left"/>
      <w:pPr>
        <w:ind w:left="647" w:hanging="540"/>
      </w:pPr>
      <w:rPr>
        <w:rFonts w:hint="default"/>
        <w:b w:val="0"/>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7">
    <w:nsid w:val="064665C0"/>
    <w:multiLevelType w:val="hybridMultilevel"/>
    <w:tmpl w:val="7FE260B4"/>
    <w:lvl w:ilvl="0" w:tplc="C988117A">
      <w:start w:val="1"/>
      <w:numFmt w:val="decimal"/>
      <w:lvlText w:val="(%1)"/>
      <w:lvlJc w:val="left"/>
      <w:pPr>
        <w:ind w:left="1721" w:hanging="567"/>
      </w:pPr>
      <w:rPr>
        <w:rFonts w:ascii="Times New Roman" w:eastAsia="Trebuchet MS" w:hAnsi="Times New Roman" w:cs="Times New Roman" w:hint="default"/>
        <w:spacing w:val="-25"/>
        <w:w w:val="100"/>
        <w:sz w:val="24"/>
        <w:szCs w:val="24"/>
        <w:lang w:val="en-US" w:eastAsia="en-US" w:bidi="en-US"/>
      </w:rPr>
    </w:lvl>
    <w:lvl w:ilvl="1" w:tplc="36886542">
      <w:start w:val="1"/>
      <w:numFmt w:val="lowerLetter"/>
      <w:lvlText w:val="%2."/>
      <w:lvlJc w:val="left"/>
      <w:pPr>
        <w:ind w:left="2290" w:hanging="570"/>
      </w:pPr>
      <w:rPr>
        <w:rFonts w:hint="default"/>
        <w:spacing w:val="-3"/>
        <w:w w:val="100"/>
        <w:sz w:val="22"/>
        <w:szCs w:val="22"/>
        <w:lang w:val="en-US" w:eastAsia="en-US" w:bidi="en-US"/>
      </w:rPr>
    </w:lvl>
    <w:lvl w:ilvl="2" w:tplc="8880044C">
      <w:numFmt w:val="bullet"/>
      <w:lvlText w:val="•"/>
      <w:lvlJc w:val="left"/>
      <w:pPr>
        <w:ind w:left="3098" w:hanging="570"/>
      </w:pPr>
      <w:rPr>
        <w:rFonts w:hint="default"/>
        <w:lang w:val="en-US" w:eastAsia="en-US" w:bidi="en-US"/>
      </w:rPr>
    </w:lvl>
    <w:lvl w:ilvl="3" w:tplc="4EEAE22E">
      <w:numFmt w:val="bullet"/>
      <w:lvlText w:val="•"/>
      <w:lvlJc w:val="left"/>
      <w:pPr>
        <w:ind w:left="3896" w:hanging="570"/>
      </w:pPr>
      <w:rPr>
        <w:rFonts w:hint="default"/>
        <w:lang w:val="en-US" w:eastAsia="en-US" w:bidi="en-US"/>
      </w:rPr>
    </w:lvl>
    <w:lvl w:ilvl="4" w:tplc="A060FCBE">
      <w:numFmt w:val="bullet"/>
      <w:lvlText w:val="•"/>
      <w:lvlJc w:val="left"/>
      <w:pPr>
        <w:ind w:left="4695" w:hanging="570"/>
      </w:pPr>
      <w:rPr>
        <w:rFonts w:hint="default"/>
        <w:lang w:val="en-US" w:eastAsia="en-US" w:bidi="en-US"/>
      </w:rPr>
    </w:lvl>
    <w:lvl w:ilvl="5" w:tplc="AB1E1226">
      <w:numFmt w:val="bullet"/>
      <w:lvlText w:val="•"/>
      <w:lvlJc w:val="left"/>
      <w:pPr>
        <w:ind w:left="5493" w:hanging="570"/>
      </w:pPr>
      <w:rPr>
        <w:rFonts w:hint="default"/>
        <w:lang w:val="en-US" w:eastAsia="en-US" w:bidi="en-US"/>
      </w:rPr>
    </w:lvl>
    <w:lvl w:ilvl="6" w:tplc="A768F2E4">
      <w:numFmt w:val="bullet"/>
      <w:lvlText w:val="•"/>
      <w:lvlJc w:val="left"/>
      <w:pPr>
        <w:ind w:left="6292" w:hanging="570"/>
      </w:pPr>
      <w:rPr>
        <w:rFonts w:hint="default"/>
        <w:lang w:val="en-US" w:eastAsia="en-US" w:bidi="en-US"/>
      </w:rPr>
    </w:lvl>
    <w:lvl w:ilvl="7" w:tplc="B122DBE4">
      <w:numFmt w:val="bullet"/>
      <w:lvlText w:val="•"/>
      <w:lvlJc w:val="left"/>
      <w:pPr>
        <w:ind w:left="7090" w:hanging="570"/>
      </w:pPr>
      <w:rPr>
        <w:rFonts w:hint="default"/>
        <w:lang w:val="en-US" w:eastAsia="en-US" w:bidi="en-US"/>
      </w:rPr>
    </w:lvl>
    <w:lvl w:ilvl="8" w:tplc="682E27BC">
      <w:numFmt w:val="bullet"/>
      <w:lvlText w:val="•"/>
      <w:lvlJc w:val="left"/>
      <w:pPr>
        <w:ind w:left="7889" w:hanging="570"/>
      </w:pPr>
      <w:rPr>
        <w:rFonts w:hint="default"/>
        <w:lang w:val="en-US" w:eastAsia="en-US" w:bidi="en-US"/>
      </w:rPr>
    </w:lvl>
  </w:abstractNum>
  <w:abstractNum w:abstractNumId="8">
    <w:nsid w:val="069D555A"/>
    <w:multiLevelType w:val="multilevel"/>
    <w:tmpl w:val="5B0445EA"/>
    <w:lvl w:ilvl="0">
      <w:start w:val="6"/>
      <w:numFmt w:val="decimal"/>
      <w:lvlText w:val="%1"/>
      <w:lvlJc w:val="left"/>
      <w:pPr>
        <w:ind w:left="360" w:hanging="360"/>
      </w:pPr>
      <w:rPr>
        <w:rFonts w:hint="default"/>
      </w:rPr>
    </w:lvl>
    <w:lvl w:ilvl="1">
      <w:start w:val="2"/>
      <w:numFmt w:val="decimal"/>
      <w:lvlText w:val="%1.%2"/>
      <w:lvlJc w:val="left"/>
      <w:pPr>
        <w:ind w:left="1667" w:hanging="360"/>
      </w:pPr>
      <w:rPr>
        <w:rFonts w:hint="default"/>
      </w:rPr>
    </w:lvl>
    <w:lvl w:ilvl="2">
      <w:start w:val="1"/>
      <w:numFmt w:val="decimal"/>
      <w:lvlText w:val="%1.%2.%3"/>
      <w:lvlJc w:val="left"/>
      <w:pPr>
        <w:ind w:left="3334" w:hanging="720"/>
      </w:pPr>
      <w:rPr>
        <w:rFonts w:hint="default"/>
      </w:rPr>
    </w:lvl>
    <w:lvl w:ilvl="3">
      <w:start w:val="1"/>
      <w:numFmt w:val="decimal"/>
      <w:lvlText w:val="%1.%2.%3.%4"/>
      <w:lvlJc w:val="left"/>
      <w:pPr>
        <w:ind w:left="4641" w:hanging="720"/>
      </w:pPr>
      <w:rPr>
        <w:rFonts w:hint="default"/>
      </w:rPr>
    </w:lvl>
    <w:lvl w:ilvl="4">
      <w:start w:val="1"/>
      <w:numFmt w:val="decimal"/>
      <w:lvlText w:val="%1.%2.%3.%4.%5"/>
      <w:lvlJc w:val="left"/>
      <w:pPr>
        <w:ind w:left="6308" w:hanging="1080"/>
      </w:pPr>
      <w:rPr>
        <w:rFonts w:hint="default"/>
      </w:rPr>
    </w:lvl>
    <w:lvl w:ilvl="5">
      <w:start w:val="1"/>
      <w:numFmt w:val="decimal"/>
      <w:lvlText w:val="%1.%2.%3.%4.%5.%6"/>
      <w:lvlJc w:val="left"/>
      <w:pPr>
        <w:ind w:left="7615" w:hanging="1080"/>
      </w:pPr>
      <w:rPr>
        <w:rFonts w:hint="default"/>
      </w:rPr>
    </w:lvl>
    <w:lvl w:ilvl="6">
      <w:start w:val="1"/>
      <w:numFmt w:val="decimal"/>
      <w:lvlText w:val="%1.%2.%3.%4.%5.%6.%7"/>
      <w:lvlJc w:val="left"/>
      <w:pPr>
        <w:ind w:left="9282" w:hanging="1440"/>
      </w:pPr>
      <w:rPr>
        <w:rFonts w:hint="default"/>
      </w:rPr>
    </w:lvl>
    <w:lvl w:ilvl="7">
      <w:start w:val="1"/>
      <w:numFmt w:val="decimal"/>
      <w:lvlText w:val="%1.%2.%3.%4.%5.%6.%7.%8"/>
      <w:lvlJc w:val="left"/>
      <w:pPr>
        <w:ind w:left="10589" w:hanging="1440"/>
      </w:pPr>
      <w:rPr>
        <w:rFonts w:hint="default"/>
      </w:rPr>
    </w:lvl>
    <w:lvl w:ilvl="8">
      <w:start w:val="1"/>
      <w:numFmt w:val="decimal"/>
      <w:lvlText w:val="%1.%2.%3.%4.%5.%6.%7.%8.%9"/>
      <w:lvlJc w:val="left"/>
      <w:pPr>
        <w:ind w:left="12256" w:hanging="1800"/>
      </w:pPr>
      <w:rPr>
        <w:rFonts w:hint="default"/>
      </w:rPr>
    </w:lvl>
  </w:abstractNum>
  <w:abstractNum w:abstractNumId="9">
    <w:nsid w:val="083F1504"/>
    <w:multiLevelType w:val="hybridMultilevel"/>
    <w:tmpl w:val="ECF4DB0A"/>
    <w:lvl w:ilvl="0" w:tplc="0409000F">
      <w:start w:val="1"/>
      <w:numFmt w:val="decimal"/>
      <w:lvlText w:val="%1."/>
      <w:lvlJc w:val="left"/>
      <w:pPr>
        <w:ind w:left="632" w:hanging="525"/>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0">
    <w:nsid w:val="09D84DB2"/>
    <w:multiLevelType w:val="hybridMultilevel"/>
    <w:tmpl w:val="4F504444"/>
    <w:lvl w:ilvl="0" w:tplc="440AB25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242D1A"/>
    <w:multiLevelType w:val="hybridMultilevel"/>
    <w:tmpl w:val="5B10CEFC"/>
    <w:lvl w:ilvl="0" w:tplc="103AE654">
      <w:start w:val="1"/>
      <w:numFmt w:val="lowerLetter"/>
      <w:lvlText w:val="%1."/>
      <w:lvlJc w:val="left"/>
      <w:pPr>
        <w:ind w:left="1721" w:hanging="567"/>
      </w:pPr>
      <w:rPr>
        <w:rFonts w:asciiTheme="majorHAnsi" w:eastAsia="Trebuchet MS" w:hAnsiTheme="majorHAnsi" w:cs="Trebuchet MS" w:hint="default"/>
        <w:spacing w:val="-3"/>
        <w:w w:val="100"/>
        <w:sz w:val="24"/>
        <w:szCs w:val="24"/>
        <w:lang w:val="en-US" w:eastAsia="en-US" w:bidi="en-US"/>
      </w:rPr>
    </w:lvl>
    <w:lvl w:ilvl="1" w:tplc="F24AA91C">
      <w:numFmt w:val="bullet"/>
      <w:lvlText w:val="•"/>
      <w:lvlJc w:val="left"/>
      <w:pPr>
        <w:ind w:left="2496" w:hanging="567"/>
      </w:pPr>
      <w:rPr>
        <w:rFonts w:hint="default"/>
        <w:lang w:val="en-US" w:eastAsia="en-US" w:bidi="en-US"/>
      </w:rPr>
    </w:lvl>
    <w:lvl w:ilvl="2" w:tplc="082CC550">
      <w:numFmt w:val="bullet"/>
      <w:lvlText w:val="•"/>
      <w:lvlJc w:val="left"/>
      <w:pPr>
        <w:ind w:left="3273" w:hanging="567"/>
      </w:pPr>
      <w:rPr>
        <w:rFonts w:hint="default"/>
        <w:lang w:val="en-US" w:eastAsia="en-US" w:bidi="en-US"/>
      </w:rPr>
    </w:lvl>
    <w:lvl w:ilvl="3" w:tplc="49C4685C">
      <w:numFmt w:val="bullet"/>
      <w:lvlText w:val="•"/>
      <w:lvlJc w:val="left"/>
      <w:pPr>
        <w:ind w:left="4049" w:hanging="567"/>
      </w:pPr>
      <w:rPr>
        <w:rFonts w:hint="default"/>
        <w:lang w:val="en-US" w:eastAsia="en-US" w:bidi="en-US"/>
      </w:rPr>
    </w:lvl>
    <w:lvl w:ilvl="4" w:tplc="1CC2935A">
      <w:numFmt w:val="bullet"/>
      <w:lvlText w:val="•"/>
      <w:lvlJc w:val="left"/>
      <w:pPr>
        <w:ind w:left="4826" w:hanging="567"/>
      </w:pPr>
      <w:rPr>
        <w:rFonts w:hint="default"/>
        <w:lang w:val="en-US" w:eastAsia="en-US" w:bidi="en-US"/>
      </w:rPr>
    </w:lvl>
    <w:lvl w:ilvl="5" w:tplc="9198FE80">
      <w:numFmt w:val="bullet"/>
      <w:lvlText w:val="•"/>
      <w:lvlJc w:val="left"/>
      <w:pPr>
        <w:ind w:left="5603" w:hanging="567"/>
      </w:pPr>
      <w:rPr>
        <w:rFonts w:hint="default"/>
        <w:lang w:val="en-US" w:eastAsia="en-US" w:bidi="en-US"/>
      </w:rPr>
    </w:lvl>
    <w:lvl w:ilvl="6" w:tplc="0EDEAE1C">
      <w:numFmt w:val="bullet"/>
      <w:lvlText w:val="•"/>
      <w:lvlJc w:val="left"/>
      <w:pPr>
        <w:ind w:left="6379" w:hanging="567"/>
      </w:pPr>
      <w:rPr>
        <w:rFonts w:hint="default"/>
        <w:lang w:val="en-US" w:eastAsia="en-US" w:bidi="en-US"/>
      </w:rPr>
    </w:lvl>
    <w:lvl w:ilvl="7" w:tplc="0060B504">
      <w:numFmt w:val="bullet"/>
      <w:lvlText w:val="•"/>
      <w:lvlJc w:val="left"/>
      <w:pPr>
        <w:ind w:left="7156" w:hanging="567"/>
      </w:pPr>
      <w:rPr>
        <w:rFonts w:hint="default"/>
        <w:lang w:val="en-US" w:eastAsia="en-US" w:bidi="en-US"/>
      </w:rPr>
    </w:lvl>
    <w:lvl w:ilvl="8" w:tplc="063A3172">
      <w:numFmt w:val="bullet"/>
      <w:lvlText w:val="•"/>
      <w:lvlJc w:val="left"/>
      <w:pPr>
        <w:ind w:left="7933" w:hanging="567"/>
      </w:pPr>
      <w:rPr>
        <w:rFonts w:hint="default"/>
        <w:lang w:val="en-US" w:eastAsia="en-US" w:bidi="en-US"/>
      </w:rPr>
    </w:lvl>
  </w:abstractNum>
  <w:abstractNum w:abstractNumId="12">
    <w:nsid w:val="0D907FA8"/>
    <w:multiLevelType w:val="hybridMultilevel"/>
    <w:tmpl w:val="E3C80B98"/>
    <w:lvl w:ilvl="0" w:tplc="0409000F">
      <w:start w:val="1"/>
      <w:numFmt w:val="decimal"/>
      <w:lvlText w:val="%1."/>
      <w:lvlJc w:val="left"/>
      <w:pPr>
        <w:ind w:left="1004" w:hanging="360"/>
      </w:pPr>
      <w:rPr>
        <w:rFonts w:hint="default"/>
        <w:b w:val="0"/>
        <w:color w:val="auto"/>
        <w:spacing w:val="-15"/>
        <w:w w:val="100"/>
        <w:sz w:val="24"/>
        <w:szCs w:val="24"/>
        <w:lang w:val="en-US" w:eastAsia="en-US" w:bidi="en-US"/>
      </w:rPr>
    </w:lvl>
    <w:lvl w:ilvl="1" w:tplc="49469220">
      <w:start w:val="1"/>
      <w:numFmt w:val="lowerLetter"/>
      <w:lvlText w:val="%2."/>
      <w:lvlJc w:val="left"/>
      <w:pPr>
        <w:ind w:left="1440" w:hanging="360"/>
      </w:pPr>
      <w:rPr>
        <w:rFonts w:hint="default"/>
      </w:rPr>
    </w:lvl>
    <w:lvl w:ilvl="2" w:tplc="1C403FFA">
      <w:start w:val="1"/>
      <w:numFmt w:val="decimal"/>
      <w:lvlText w:val="(%3)"/>
      <w:lvlJc w:val="left"/>
      <w:pPr>
        <w:ind w:left="2400" w:hanging="4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E50F05"/>
    <w:multiLevelType w:val="hybridMultilevel"/>
    <w:tmpl w:val="57D858BC"/>
    <w:lvl w:ilvl="0" w:tplc="73AE3656">
      <w:start w:val="1"/>
      <w:numFmt w:val="decimal"/>
      <w:lvlText w:val="(%1)"/>
      <w:lvlJc w:val="left"/>
      <w:pPr>
        <w:ind w:left="542" w:hanging="435"/>
      </w:pPr>
      <w:rPr>
        <w:rFonts w:hint="default"/>
      </w:rPr>
    </w:lvl>
    <w:lvl w:ilvl="1" w:tplc="83F26054">
      <w:start w:val="1"/>
      <w:numFmt w:val="decimal"/>
      <w:lvlText w:val="%2."/>
      <w:lvlJc w:val="left"/>
      <w:pPr>
        <w:ind w:left="1277" w:hanging="450"/>
      </w:pPr>
      <w:rPr>
        <w:rFonts w:hint="default"/>
      </w:r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4">
    <w:nsid w:val="0FCD6DD8"/>
    <w:multiLevelType w:val="hybridMultilevel"/>
    <w:tmpl w:val="D99AA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122E81"/>
    <w:multiLevelType w:val="hybridMultilevel"/>
    <w:tmpl w:val="4734ED30"/>
    <w:lvl w:ilvl="0" w:tplc="66B831A6">
      <w:start w:val="1"/>
      <w:numFmt w:val="decimal"/>
      <w:lvlText w:val="(%1)"/>
      <w:lvlJc w:val="left"/>
      <w:pPr>
        <w:ind w:left="602" w:hanging="495"/>
      </w:pPr>
      <w:rPr>
        <w:rFonts w:hint="default"/>
        <w:b w:val="0"/>
      </w:rPr>
    </w:lvl>
    <w:lvl w:ilvl="1" w:tplc="C7AC853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993046"/>
    <w:multiLevelType w:val="hybridMultilevel"/>
    <w:tmpl w:val="93D6074E"/>
    <w:lvl w:ilvl="0" w:tplc="9D94BD68">
      <w:start w:val="1"/>
      <w:numFmt w:val="decimal"/>
      <w:lvlText w:val="%1."/>
      <w:lvlJc w:val="left"/>
      <w:pPr>
        <w:ind w:left="587" w:hanging="480"/>
      </w:pPr>
      <w:rPr>
        <w:rFonts w:asciiTheme="majorHAnsi" w:hAnsiTheme="majorHAnsi" w:hint="default"/>
        <w:b w:val="0"/>
        <w:sz w:val="24"/>
        <w:szCs w:val="24"/>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7">
    <w:nsid w:val="12AE5D7A"/>
    <w:multiLevelType w:val="hybridMultilevel"/>
    <w:tmpl w:val="BB9835B6"/>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nsid w:val="14467744"/>
    <w:multiLevelType w:val="hybridMultilevel"/>
    <w:tmpl w:val="1F10FB20"/>
    <w:lvl w:ilvl="0" w:tplc="B29A66E6">
      <w:start w:val="1"/>
      <w:numFmt w:val="lowerLetter"/>
      <w:lvlText w:val="%1."/>
      <w:lvlJc w:val="left"/>
      <w:pPr>
        <w:ind w:left="1514" w:hanging="360"/>
      </w:pPr>
      <w:rPr>
        <w:rFonts w:asciiTheme="majorHAnsi" w:eastAsia="Trebuchet MS" w:hAnsiTheme="majorHAnsi" w:cs="Trebuchet MS" w:hint="default"/>
        <w:spacing w:val="-2"/>
        <w:w w:val="100"/>
        <w:sz w:val="22"/>
        <w:szCs w:val="22"/>
        <w:lang w:val="en-US" w:eastAsia="en-US" w:bidi="en-US"/>
      </w:rPr>
    </w:lvl>
    <w:lvl w:ilvl="1" w:tplc="CA70DD56">
      <w:numFmt w:val="bullet"/>
      <w:lvlText w:val="•"/>
      <w:lvlJc w:val="left"/>
      <w:pPr>
        <w:ind w:left="2316" w:hanging="360"/>
      </w:pPr>
      <w:rPr>
        <w:rFonts w:hint="default"/>
        <w:lang w:val="en-US" w:eastAsia="en-US" w:bidi="en-US"/>
      </w:rPr>
    </w:lvl>
    <w:lvl w:ilvl="2" w:tplc="CB344162">
      <w:numFmt w:val="bullet"/>
      <w:lvlText w:val="•"/>
      <w:lvlJc w:val="left"/>
      <w:pPr>
        <w:ind w:left="3113" w:hanging="360"/>
      </w:pPr>
      <w:rPr>
        <w:rFonts w:hint="default"/>
        <w:lang w:val="en-US" w:eastAsia="en-US" w:bidi="en-US"/>
      </w:rPr>
    </w:lvl>
    <w:lvl w:ilvl="3" w:tplc="9742525C">
      <w:numFmt w:val="bullet"/>
      <w:lvlText w:val="•"/>
      <w:lvlJc w:val="left"/>
      <w:pPr>
        <w:ind w:left="3909" w:hanging="360"/>
      </w:pPr>
      <w:rPr>
        <w:rFonts w:hint="default"/>
        <w:lang w:val="en-US" w:eastAsia="en-US" w:bidi="en-US"/>
      </w:rPr>
    </w:lvl>
    <w:lvl w:ilvl="4" w:tplc="19C01E34">
      <w:numFmt w:val="bullet"/>
      <w:lvlText w:val="•"/>
      <w:lvlJc w:val="left"/>
      <w:pPr>
        <w:ind w:left="4706" w:hanging="360"/>
      </w:pPr>
      <w:rPr>
        <w:rFonts w:hint="default"/>
        <w:lang w:val="en-US" w:eastAsia="en-US" w:bidi="en-US"/>
      </w:rPr>
    </w:lvl>
    <w:lvl w:ilvl="5" w:tplc="08DE92AE">
      <w:numFmt w:val="bullet"/>
      <w:lvlText w:val="•"/>
      <w:lvlJc w:val="left"/>
      <w:pPr>
        <w:ind w:left="5503" w:hanging="360"/>
      </w:pPr>
      <w:rPr>
        <w:rFonts w:hint="default"/>
        <w:lang w:val="en-US" w:eastAsia="en-US" w:bidi="en-US"/>
      </w:rPr>
    </w:lvl>
    <w:lvl w:ilvl="6" w:tplc="8C62EF8E">
      <w:numFmt w:val="bullet"/>
      <w:lvlText w:val="•"/>
      <w:lvlJc w:val="left"/>
      <w:pPr>
        <w:ind w:left="6299" w:hanging="360"/>
      </w:pPr>
      <w:rPr>
        <w:rFonts w:hint="default"/>
        <w:lang w:val="en-US" w:eastAsia="en-US" w:bidi="en-US"/>
      </w:rPr>
    </w:lvl>
    <w:lvl w:ilvl="7" w:tplc="A20C22BE">
      <w:numFmt w:val="bullet"/>
      <w:lvlText w:val="•"/>
      <w:lvlJc w:val="left"/>
      <w:pPr>
        <w:ind w:left="7096" w:hanging="360"/>
      </w:pPr>
      <w:rPr>
        <w:rFonts w:hint="default"/>
        <w:lang w:val="en-US" w:eastAsia="en-US" w:bidi="en-US"/>
      </w:rPr>
    </w:lvl>
    <w:lvl w:ilvl="8" w:tplc="1408EB6A">
      <w:numFmt w:val="bullet"/>
      <w:lvlText w:val="•"/>
      <w:lvlJc w:val="left"/>
      <w:pPr>
        <w:ind w:left="7893" w:hanging="360"/>
      </w:pPr>
      <w:rPr>
        <w:rFonts w:hint="default"/>
        <w:lang w:val="en-US" w:eastAsia="en-US" w:bidi="en-US"/>
      </w:rPr>
    </w:lvl>
  </w:abstractNum>
  <w:abstractNum w:abstractNumId="19">
    <w:nsid w:val="16F9733E"/>
    <w:multiLevelType w:val="hybridMultilevel"/>
    <w:tmpl w:val="AA34FB4E"/>
    <w:lvl w:ilvl="0" w:tplc="0409000F">
      <w:start w:val="1"/>
      <w:numFmt w:val="decimal"/>
      <w:lvlText w:val="%1."/>
      <w:lvlJc w:val="left"/>
      <w:pPr>
        <w:ind w:left="467" w:hanging="360"/>
      </w:pPr>
    </w:lvl>
    <w:lvl w:ilvl="1" w:tplc="04090019">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20">
    <w:nsid w:val="1A044AB0"/>
    <w:multiLevelType w:val="hybridMultilevel"/>
    <w:tmpl w:val="CB06204A"/>
    <w:lvl w:ilvl="0" w:tplc="01020206">
      <w:start w:val="1"/>
      <w:numFmt w:val="lowerLetter"/>
      <w:lvlText w:val="%1."/>
      <w:lvlJc w:val="left"/>
      <w:pPr>
        <w:ind w:left="1721" w:hanging="567"/>
      </w:pPr>
      <w:rPr>
        <w:rFonts w:asciiTheme="majorHAnsi" w:eastAsia="Trebuchet MS" w:hAnsiTheme="majorHAnsi" w:cs="Trebuchet MS" w:hint="default"/>
        <w:spacing w:val="-3"/>
        <w:w w:val="100"/>
        <w:sz w:val="22"/>
        <w:szCs w:val="22"/>
        <w:lang w:val="en-US" w:eastAsia="en-US" w:bidi="en-US"/>
      </w:rPr>
    </w:lvl>
    <w:lvl w:ilvl="1" w:tplc="67547168">
      <w:numFmt w:val="bullet"/>
      <w:lvlText w:val="•"/>
      <w:lvlJc w:val="left"/>
      <w:pPr>
        <w:ind w:left="2496" w:hanging="567"/>
      </w:pPr>
      <w:rPr>
        <w:rFonts w:hint="default"/>
        <w:lang w:val="en-US" w:eastAsia="en-US" w:bidi="en-US"/>
      </w:rPr>
    </w:lvl>
    <w:lvl w:ilvl="2" w:tplc="47862DAE">
      <w:numFmt w:val="bullet"/>
      <w:lvlText w:val="•"/>
      <w:lvlJc w:val="left"/>
      <w:pPr>
        <w:ind w:left="3273" w:hanging="567"/>
      </w:pPr>
      <w:rPr>
        <w:rFonts w:hint="default"/>
        <w:lang w:val="en-US" w:eastAsia="en-US" w:bidi="en-US"/>
      </w:rPr>
    </w:lvl>
    <w:lvl w:ilvl="3" w:tplc="F14A318E">
      <w:numFmt w:val="bullet"/>
      <w:lvlText w:val="•"/>
      <w:lvlJc w:val="left"/>
      <w:pPr>
        <w:ind w:left="4049" w:hanging="567"/>
      </w:pPr>
      <w:rPr>
        <w:rFonts w:hint="default"/>
        <w:lang w:val="en-US" w:eastAsia="en-US" w:bidi="en-US"/>
      </w:rPr>
    </w:lvl>
    <w:lvl w:ilvl="4" w:tplc="88886C10">
      <w:numFmt w:val="bullet"/>
      <w:lvlText w:val="•"/>
      <w:lvlJc w:val="left"/>
      <w:pPr>
        <w:ind w:left="4826" w:hanging="567"/>
      </w:pPr>
      <w:rPr>
        <w:rFonts w:hint="default"/>
        <w:lang w:val="en-US" w:eastAsia="en-US" w:bidi="en-US"/>
      </w:rPr>
    </w:lvl>
    <w:lvl w:ilvl="5" w:tplc="335A5E50">
      <w:numFmt w:val="bullet"/>
      <w:lvlText w:val="•"/>
      <w:lvlJc w:val="left"/>
      <w:pPr>
        <w:ind w:left="5603" w:hanging="567"/>
      </w:pPr>
      <w:rPr>
        <w:rFonts w:hint="default"/>
        <w:lang w:val="en-US" w:eastAsia="en-US" w:bidi="en-US"/>
      </w:rPr>
    </w:lvl>
    <w:lvl w:ilvl="6" w:tplc="7EEC99FE">
      <w:numFmt w:val="bullet"/>
      <w:lvlText w:val="•"/>
      <w:lvlJc w:val="left"/>
      <w:pPr>
        <w:ind w:left="6379" w:hanging="567"/>
      </w:pPr>
      <w:rPr>
        <w:rFonts w:hint="default"/>
        <w:lang w:val="en-US" w:eastAsia="en-US" w:bidi="en-US"/>
      </w:rPr>
    </w:lvl>
    <w:lvl w:ilvl="7" w:tplc="230CCCCA">
      <w:numFmt w:val="bullet"/>
      <w:lvlText w:val="•"/>
      <w:lvlJc w:val="left"/>
      <w:pPr>
        <w:ind w:left="7156" w:hanging="567"/>
      </w:pPr>
      <w:rPr>
        <w:rFonts w:hint="default"/>
        <w:lang w:val="en-US" w:eastAsia="en-US" w:bidi="en-US"/>
      </w:rPr>
    </w:lvl>
    <w:lvl w:ilvl="8" w:tplc="EF786FCC">
      <w:numFmt w:val="bullet"/>
      <w:lvlText w:val="•"/>
      <w:lvlJc w:val="left"/>
      <w:pPr>
        <w:ind w:left="7933" w:hanging="567"/>
      </w:pPr>
      <w:rPr>
        <w:rFonts w:hint="default"/>
        <w:lang w:val="en-US" w:eastAsia="en-US" w:bidi="en-US"/>
      </w:rPr>
    </w:lvl>
  </w:abstractNum>
  <w:abstractNum w:abstractNumId="21">
    <w:nsid w:val="20383034"/>
    <w:multiLevelType w:val="hybridMultilevel"/>
    <w:tmpl w:val="EC82F96A"/>
    <w:lvl w:ilvl="0" w:tplc="49FCD2DC">
      <w:start w:val="1"/>
      <w:numFmt w:val="lowerLetter"/>
      <w:lvlText w:val="%1."/>
      <w:lvlJc w:val="left"/>
      <w:pPr>
        <w:ind w:left="467" w:hanging="360"/>
      </w:pPr>
      <w:rPr>
        <w:rFonts w:hint="default"/>
      </w:rPr>
    </w:lvl>
    <w:lvl w:ilvl="1" w:tplc="0409000F">
      <w:start w:val="1"/>
      <w:numFmt w:val="decimal"/>
      <w:lvlText w:val="%2."/>
      <w:lvlJc w:val="left"/>
      <w:pPr>
        <w:ind w:left="1307" w:hanging="480"/>
      </w:pPr>
      <w:rPr>
        <w:rFonts w:hint="default"/>
      </w:r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22">
    <w:nsid w:val="20C012FB"/>
    <w:multiLevelType w:val="hybridMultilevel"/>
    <w:tmpl w:val="9EEE9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A85E80"/>
    <w:multiLevelType w:val="hybridMultilevel"/>
    <w:tmpl w:val="30FA674A"/>
    <w:lvl w:ilvl="0" w:tplc="0409000F">
      <w:start w:val="1"/>
      <w:numFmt w:val="decimal"/>
      <w:lvlText w:val="%1."/>
      <w:lvlJc w:val="left"/>
      <w:pPr>
        <w:ind w:left="664" w:hanging="450"/>
      </w:pPr>
      <w:rPr>
        <w:rFonts w:hint="default"/>
      </w:rPr>
    </w:lvl>
    <w:lvl w:ilvl="1" w:tplc="444A318C">
      <w:start w:val="1"/>
      <w:numFmt w:val="lowerLetter"/>
      <w:lvlText w:val="%2."/>
      <w:lvlJc w:val="left"/>
      <w:pPr>
        <w:ind w:left="1577" w:hanging="390"/>
      </w:pPr>
      <w:rPr>
        <w:rFonts w:hint="default"/>
      </w:rPr>
    </w:lvl>
    <w:lvl w:ilvl="2" w:tplc="616E2D08">
      <w:start w:val="1"/>
      <w:numFmt w:val="decimal"/>
      <w:lvlText w:val="%3."/>
      <w:lvlJc w:val="left"/>
      <w:pPr>
        <w:ind w:left="2447" w:hanging="360"/>
      </w:pPr>
      <w:rPr>
        <w:rFonts w:hint="default"/>
      </w:r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24">
    <w:nsid w:val="22887886"/>
    <w:multiLevelType w:val="hybridMultilevel"/>
    <w:tmpl w:val="31B66B82"/>
    <w:lvl w:ilvl="0" w:tplc="E3280A14">
      <w:start w:val="1"/>
      <w:numFmt w:val="lowerLetter"/>
      <w:lvlText w:val="%1."/>
      <w:lvlJc w:val="left"/>
      <w:pPr>
        <w:ind w:left="709" w:hanging="567"/>
      </w:pPr>
      <w:rPr>
        <w:rFonts w:asciiTheme="majorHAnsi" w:eastAsia="Trebuchet MS" w:hAnsiTheme="majorHAnsi" w:cs="Trebuchet MS" w:hint="default"/>
        <w:spacing w:val="-3"/>
        <w:w w:val="100"/>
        <w:sz w:val="24"/>
        <w:szCs w:val="24"/>
        <w:lang w:val="en-US" w:eastAsia="en-US" w:bidi="en-US"/>
      </w:rPr>
    </w:lvl>
    <w:lvl w:ilvl="1" w:tplc="8D0EEB1E">
      <w:numFmt w:val="bullet"/>
      <w:lvlText w:val="•"/>
      <w:lvlJc w:val="left"/>
      <w:pPr>
        <w:ind w:left="1547" w:hanging="567"/>
      </w:pPr>
      <w:rPr>
        <w:rFonts w:hint="default"/>
        <w:lang w:val="en-US" w:eastAsia="en-US" w:bidi="en-US"/>
      </w:rPr>
    </w:lvl>
    <w:lvl w:ilvl="2" w:tplc="9E8A9E0E">
      <w:numFmt w:val="bullet"/>
      <w:lvlText w:val="•"/>
      <w:lvlJc w:val="left"/>
      <w:pPr>
        <w:ind w:left="2380" w:hanging="567"/>
      </w:pPr>
      <w:rPr>
        <w:rFonts w:hint="default"/>
        <w:lang w:val="en-US" w:eastAsia="en-US" w:bidi="en-US"/>
      </w:rPr>
    </w:lvl>
    <w:lvl w:ilvl="3" w:tplc="E73EF468">
      <w:numFmt w:val="bullet"/>
      <w:lvlText w:val="•"/>
      <w:lvlJc w:val="left"/>
      <w:pPr>
        <w:ind w:left="3212" w:hanging="567"/>
      </w:pPr>
      <w:rPr>
        <w:rFonts w:hint="default"/>
        <w:lang w:val="en-US" w:eastAsia="en-US" w:bidi="en-US"/>
      </w:rPr>
    </w:lvl>
    <w:lvl w:ilvl="4" w:tplc="CC9E5020">
      <w:numFmt w:val="bullet"/>
      <w:lvlText w:val="•"/>
      <w:lvlJc w:val="left"/>
      <w:pPr>
        <w:ind w:left="4045" w:hanging="567"/>
      </w:pPr>
      <w:rPr>
        <w:rFonts w:hint="default"/>
        <w:lang w:val="en-US" w:eastAsia="en-US" w:bidi="en-US"/>
      </w:rPr>
    </w:lvl>
    <w:lvl w:ilvl="5" w:tplc="5D4A5A5C">
      <w:numFmt w:val="bullet"/>
      <w:lvlText w:val="•"/>
      <w:lvlJc w:val="left"/>
      <w:pPr>
        <w:ind w:left="4878" w:hanging="567"/>
      </w:pPr>
      <w:rPr>
        <w:rFonts w:hint="default"/>
        <w:lang w:val="en-US" w:eastAsia="en-US" w:bidi="en-US"/>
      </w:rPr>
    </w:lvl>
    <w:lvl w:ilvl="6" w:tplc="07ACC22E">
      <w:numFmt w:val="bullet"/>
      <w:lvlText w:val="•"/>
      <w:lvlJc w:val="left"/>
      <w:pPr>
        <w:ind w:left="5710" w:hanging="567"/>
      </w:pPr>
      <w:rPr>
        <w:rFonts w:hint="default"/>
        <w:lang w:val="en-US" w:eastAsia="en-US" w:bidi="en-US"/>
      </w:rPr>
    </w:lvl>
    <w:lvl w:ilvl="7" w:tplc="FDDC666A">
      <w:numFmt w:val="bullet"/>
      <w:lvlText w:val="•"/>
      <w:lvlJc w:val="left"/>
      <w:pPr>
        <w:ind w:left="6543" w:hanging="567"/>
      </w:pPr>
      <w:rPr>
        <w:rFonts w:hint="default"/>
        <w:lang w:val="en-US" w:eastAsia="en-US" w:bidi="en-US"/>
      </w:rPr>
    </w:lvl>
    <w:lvl w:ilvl="8" w:tplc="4A947E9A">
      <w:numFmt w:val="bullet"/>
      <w:lvlText w:val="•"/>
      <w:lvlJc w:val="left"/>
      <w:pPr>
        <w:ind w:left="7376" w:hanging="567"/>
      </w:pPr>
      <w:rPr>
        <w:rFonts w:hint="default"/>
        <w:lang w:val="en-US" w:eastAsia="en-US" w:bidi="en-US"/>
      </w:rPr>
    </w:lvl>
  </w:abstractNum>
  <w:abstractNum w:abstractNumId="25">
    <w:nsid w:val="230A65E1"/>
    <w:multiLevelType w:val="hybridMultilevel"/>
    <w:tmpl w:val="733AF4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6A10D8"/>
    <w:multiLevelType w:val="hybridMultilevel"/>
    <w:tmpl w:val="AD286ACA"/>
    <w:lvl w:ilvl="0" w:tplc="8F44CBDC">
      <w:start w:val="1"/>
      <w:numFmt w:val="decimal"/>
      <w:lvlText w:val="(%1)"/>
      <w:lvlJc w:val="left"/>
      <w:pPr>
        <w:ind w:left="617" w:hanging="510"/>
      </w:pPr>
      <w:rPr>
        <w:rFonts w:hint="default"/>
        <w:b w:val="0"/>
      </w:rPr>
    </w:lvl>
    <w:lvl w:ilvl="1" w:tplc="04090019">
      <w:start w:val="1"/>
      <w:numFmt w:val="lowerLetter"/>
      <w:lvlText w:val="%2."/>
      <w:lvlJc w:val="left"/>
      <w:pPr>
        <w:ind w:left="1187" w:hanging="360"/>
      </w:pPr>
      <w:rPr>
        <w:rFonts w:hint="default"/>
        <w:b w:val="0"/>
      </w:r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27">
    <w:nsid w:val="26C46700"/>
    <w:multiLevelType w:val="hybridMultilevel"/>
    <w:tmpl w:val="76EE03A6"/>
    <w:lvl w:ilvl="0" w:tplc="04090019">
      <w:start w:val="1"/>
      <w:numFmt w:val="lowerLetter"/>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26DA3773"/>
    <w:multiLevelType w:val="hybridMultilevel"/>
    <w:tmpl w:val="0A88868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9">
    <w:nsid w:val="2798315E"/>
    <w:multiLevelType w:val="hybridMultilevel"/>
    <w:tmpl w:val="8C040504"/>
    <w:lvl w:ilvl="0" w:tplc="BC48AB82">
      <w:start w:val="1"/>
      <w:numFmt w:val="lowerLetter"/>
      <w:lvlText w:val="%1."/>
      <w:lvlJc w:val="left"/>
      <w:pPr>
        <w:ind w:left="1582" w:hanging="428"/>
      </w:pPr>
      <w:rPr>
        <w:rFonts w:asciiTheme="majorHAnsi" w:eastAsia="Trebuchet MS" w:hAnsiTheme="majorHAnsi" w:cs="Trebuchet MS" w:hint="default"/>
        <w:spacing w:val="-3"/>
        <w:w w:val="100"/>
        <w:sz w:val="22"/>
        <w:szCs w:val="22"/>
        <w:lang w:val="en-US" w:eastAsia="en-US" w:bidi="en-US"/>
      </w:rPr>
    </w:lvl>
    <w:lvl w:ilvl="1" w:tplc="766EEDAA">
      <w:numFmt w:val="bullet"/>
      <w:lvlText w:val="•"/>
      <w:lvlJc w:val="left"/>
      <w:pPr>
        <w:ind w:left="2370" w:hanging="428"/>
      </w:pPr>
      <w:rPr>
        <w:rFonts w:hint="default"/>
        <w:lang w:val="en-US" w:eastAsia="en-US" w:bidi="en-US"/>
      </w:rPr>
    </w:lvl>
    <w:lvl w:ilvl="2" w:tplc="5BAC6498">
      <w:numFmt w:val="bullet"/>
      <w:lvlText w:val="•"/>
      <w:lvlJc w:val="left"/>
      <w:pPr>
        <w:ind w:left="3161" w:hanging="428"/>
      </w:pPr>
      <w:rPr>
        <w:rFonts w:hint="default"/>
        <w:lang w:val="en-US" w:eastAsia="en-US" w:bidi="en-US"/>
      </w:rPr>
    </w:lvl>
    <w:lvl w:ilvl="3" w:tplc="B782A330">
      <w:numFmt w:val="bullet"/>
      <w:lvlText w:val="•"/>
      <w:lvlJc w:val="left"/>
      <w:pPr>
        <w:ind w:left="3951" w:hanging="428"/>
      </w:pPr>
      <w:rPr>
        <w:rFonts w:hint="default"/>
        <w:lang w:val="en-US" w:eastAsia="en-US" w:bidi="en-US"/>
      </w:rPr>
    </w:lvl>
    <w:lvl w:ilvl="4" w:tplc="EEB8C672">
      <w:numFmt w:val="bullet"/>
      <w:lvlText w:val="•"/>
      <w:lvlJc w:val="left"/>
      <w:pPr>
        <w:ind w:left="4742" w:hanging="428"/>
      </w:pPr>
      <w:rPr>
        <w:rFonts w:hint="default"/>
        <w:lang w:val="en-US" w:eastAsia="en-US" w:bidi="en-US"/>
      </w:rPr>
    </w:lvl>
    <w:lvl w:ilvl="5" w:tplc="B066D10A">
      <w:numFmt w:val="bullet"/>
      <w:lvlText w:val="•"/>
      <w:lvlJc w:val="left"/>
      <w:pPr>
        <w:ind w:left="5533" w:hanging="428"/>
      </w:pPr>
      <w:rPr>
        <w:rFonts w:hint="default"/>
        <w:lang w:val="en-US" w:eastAsia="en-US" w:bidi="en-US"/>
      </w:rPr>
    </w:lvl>
    <w:lvl w:ilvl="6" w:tplc="1138DB2A">
      <w:numFmt w:val="bullet"/>
      <w:lvlText w:val="•"/>
      <w:lvlJc w:val="left"/>
      <w:pPr>
        <w:ind w:left="6323" w:hanging="428"/>
      </w:pPr>
      <w:rPr>
        <w:rFonts w:hint="default"/>
        <w:lang w:val="en-US" w:eastAsia="en-US" w:bidi="en-US"/>
      </w:rPr>
    </w:lvl>
    <w:lvl w:ilvl="7" w:tplc="7B42FC8A">
      <w:numFmt w:val="bullet"/>
      <w:lvlText w:val="•"/>
      <w:lvlJc w:val="left"/>
      <w:pPr>
        <w:ind w:left="7114" w:hanging="428"/>
      </w:pPr>
      <w:rPr>
        <w:rFonts w:hint="default"/>
        <w:lang w:val="en-US" w:eastAsia="en-US" w:bidi="en-US"/>
      </w:rPr>
    </w:lvl>
    <w:lvl w:ilvl="8" w:tplc="EFB20B42">
      <w:numFmt w:val="bullet"/>
      <w:lvlText w:val="•"/>
      <w:lvlJc w:val="left"/>
      <w:pPr>
        <w:ind w:left="7905" w:hanging="428"/>
      </w:pPr>
      <w:rPr>
        <w:rFonts w:hint="default"/>
        <w:lang w:val="en-US" w:eastAsia="en-US" w:bidi="en-US"/>
      </w:rPr>
    </w:lvl>
  </w:abstractNum>
  <w:abstractNum w:abstractNumId="30">
    <w:nsid w:val="27A64E51"/>
    <w:multiLevelType w:val="hybridMultilevel"/>
    <w:tmpl w:val="9A728A6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nsid w:val="27BE5BCF"/>
    <w:multiLevelType w:val="hybridMultilevel"/>
    <w:tmpl w:val="FC9A556A"/>
    <w:lvl w:ilvl="0" w:tplc="2F1A5F24">
      <w:start w:val="1"/>
      <w:numFmt w:val="lowerLetter"/>
      <w:lvlText w:val="%1."/>
      <w:lvlJc w:val="left"/>
      <w:pPr>
        <w:ind w:left="1721" w:hanging="567"/>
      </w:pPr>
      <w:rPr>
        <w:rFonts w:asciiTheme="majorHAnsi" w:eastAsia="Trebuchet MS" w:hAnsiTheme="majorHAnsi" w:cs="Trebuchet MS" w:hint="default"/>
        <w:spacing w:val="-4"/>
        <w:w w:val="100"/>
        <w:sz w:val="24"/>
        <w:szCs w:val="24"/>
        <w:lang w:val="en-US" w:eastAsia="en-US" w:bidi="en-US"/>
      </w:rPr>
    </w:lvl>
    <w:lvl w:ilvl="1" w:tplc="39B08B04">
      <w:numFmt w:val="bullet"/>
      <w:lvlText w:val="•"/>
      <w:lvlJc w:val="left"/>
      <w:pPr>
        <w:ind w:left="2496" w:hanging="567"/>
      </w:pPr>
      <w:rPr>
        <w:rFonts w:hint="default"/>
        <w:lang w:val="en-US" w:eastAsia="en-US" w:bidi="en-US"/>
      </w:rPr>
    </w:lvl>
    <w:lvl w:ilvl="2" w:tplc="81D4118C">
      <w:numFmt w:val="bullet"/>
      <w:lvlText w:val="•"/>
      <w:lvlJc w:val="left"/>
      <w:pPr>
        <w:ind w:left="3273" w:hanging="567"/>
      </w:pPr>
      <w:rPr>
        <w:rFonts w:hint="default"/>
        <w:lang w:val="en-US" w:eastAsia="en-US" w:bidi="en-US"/>
      </w:rPr>
    </w:lvl>
    <w:lvl w:ilvl="3" w:tplc="96A0EB54">
      <w:numFmt w:val="bullet"/>
      <w:lvlText w:val="•"/>
      <w:lvlJc w:val="left"/>
      <w:pPr>
        <w:ind w:left="4049" w:hanging="567"/>
      </w:pPr>
      <w:rPr>
        <w:rFonts w:hint="default"/>
        <w:lang w:val="en-US" w:eastAsia="en-US" w:bidi="en-US"/>
      </w:rPr>
    </w:lvl>
    <w:lvl w:ilvl="4" w:tplc="9C54CA8A">
      <w:numFmt w:val="bullet"/>
      <w:lvlText w:val="•"/>
      <w:lvlJc w:val="left"/>
      <w:pPr>
        <w:ind w:left="4826" w:hanging="567"/>
      </w:pPr>
      <w:rPr>
        <w:rFonts w:hint="default"/>
        <w:lang w:val="en-US" w:eastAsia="en-US" w:bidi="en-US"/>
      </w:rPr>
    </w:lvl>
    <w:lvl w:ilvl="5" w:tplc="B652DB9A">
      <w:numFmt w:val="bullet"/>
      <w:lvlText w:val="•"/>
      <w:lvlJc w:val="left"/>
      <w:pPr>
        <w:ind w:left="5603" w:hanging="567"/>
      </w:pPr>
      <w:rPr>
        <w:rFonts w:hint="default"/>
        <w:lang w:val="en-US" w:eastAsia="en-US" w:bidi="en-US"/>
      </w:rPr>
    </w:lvl>
    <w:lvl w:ilvl="6" w:tplc="4BB83984">
      <w:numFmt w:val="bullet"/>
      <w:lvlText w:val="•"/>
      <w:lvlJc w:val="left"/>
      <w:pPr>
        <w:ind w:left="6379" w:hanging="567"/>
      </w:pPr>
      <w:rPr>
        <w:rFonts w:hint="default"/>
        <w:lang w:val="en-US" w:eastAsia="en-US" w:bidi="en-US"/>
      </w:rPr>
    </w:lvl>
    <w:lvl w:ilvl="7" w:tplc="1026BDEA">
      <w:numFmt w:val="bullet"/>
      <w:lvlText w:val="•"/>
      <w:lvlJc w:val="left"/>
      <w:pPr>
        <w:ind w:left="7156" w:hanging="567"/>
      </w:pPr>
      <w:rPr>
        <w:rFonts w:hint="default"/>
        <w:lang w:val="en-US" w:eastAsia="en-US" w:bidi="en-US"/>
      </w:rPr>
    </w:lvl>
    <w:lvl w:ilvl="8" w:tplc="47C01B4E">
      <w:numFmt w:val="bullet"/>
      <w:lvlText w:val="•"/>
      <w:lvlJc w:val="left"/>
      <w:pPr>
        <w:ind w:left="7933" w:hanging="567"/>
      </w:pPr>
      <w:rPr>
        <w:rFonts w:hint="default"/>
        <w:lang w:val="en-US" w:eastAsia="en-US" w:bidi="en-US"/>
      </w:rPr>
    </w:lvl>
  </w:abstractNum>
  <w:abstractNum w:abstractNumId="32">
    <w:nsid w:val="28017769"/>
    <w:multiLevelType w:val="hybridMultilevel"/>
    <w:tmpl w:val="5F34B0CC"/>
    <w:lvl w:ilvl="0" w:tplc="FFB2F2D0">
      <w:start w:val="1"/>
      <w:numFmt w:val="lowerLetter"/>
      <w:lvlText w:val="%1."/>
      <w:lvlJc w:val="left"/>
      <w:pPr>
        <w:ind w:left="1721" w:hanging="567"/>
      </w:pPr>
      <w:rPr>
        <w:rFonts w:asciiTheme="majorHAnsi" w:eastAsia="Trebuchet MS" w:hAnsiTheme="majorHAnsi" w:cs="Trebuchet MS" w:hint="default"/>
        <w:spacing w:val="-3"/>
        <w:w w:val="100"/>
        <w:sz w:val="22"/>
        <w:szCs w:val="22"/>
        <w:lang w:val="en-US" w:eastAsia="en-US" w:bidi="en-US"/>
      </w:rPr>
    </w:lvl>
    <w:lvl w:ilvl="1" w:tplc="521C55A4">
      <w:numFmt w:val="bullet"/>
      <w:lvlText w:val="•"/>
      <w:lvlJc w:val="left"/>
      <w:pPr>
        <w:ind w:left="2496" w:hanging="567"/>
      </w:pPr>
      <w:rPr>
        <w:rFonts w:hint="default"/>
        <w:lang w:val="en-US" w:eastAsia="en-US" w:bidi="en-US"/>
      </w:rPr>
    </w:lvl>
    <w:lvl w:ilvl="2" w:tplc="F14C6F16">
      <w:numFmt w:val="bullet"/>
      <w:lvlText w:val="•"/>
      <w:lvlJc w:val="left"/>
      <w:pPr>
        <w:ind w:left="3273" w:hanging="567"/>
      </w:pPr>
      <w:rPr>
        <w:rFonts w:hint="default"/>
        <w:lang w:val="en-US" w:eastAsia="en-US" w:bidi="en-US"/>
      </w:rPr>
    </w:lvl>
    <w:lvl w:ilvl="3" w:tplc="1562C3CA">
      <w:numFmt w:val="bullet"/>
      <w:lvlText w:val="•"/>
      <w:lvlJc w:val="left"/>
      <w:pPr>
        <w:ind w:left="4049" w:hanging="567"/>
      </w:pPr>
      <w:rPr>
        <w:rFonts w:hint="default"/>
        <w:lang w:val="en-US" w:eastAsia="en-US" w:bidi="en-US"/>
      </w:rPr>
    </w:lvl>
    <w:lvl w:ilvl="4" w:tplc="8DCC554E">
      <w:numFmt w:val="bullet"/>
      <w:lvlText w:val="•"/>
      <w:lvlJc w:val="left"/>
      <w:pPr>
        <w:ind w:left="4826" w:hanging="567"/>
      </w:pPr>
      <w:rPr>
        <w:rFonts w:hint="default"/>
        <w:lang w:val="en-US" w:eastAsia="en-US" w:bidi="en-US"/>
      </w:rPr>
    </w:lvl>
    <w:lvl w:ilvl="5" w:tplc="EB14F9D0">
      <w:numFmt w:val="bullet"/>
      <w:lvlText w:val="•"/>
      <w:lvlJc w:val="left"/>
      <w:pPr>
        <w:ind w:left="5603" w:hanging="567"/>
      </w:pPr>
      <w:rPr>
        <w:rFonts w:hint="default"/>
        <w:lang w:val="en-US" w:eastAsia="en-US" w:bidi="en-US"/>
      </w:rPr>
    </w:lvl>
    <w:lvl w:ilvl="6" w:tplc="50A65BB0">
      <w:numFmt w:val="bullet"/>
      <w:lvlText w:val="•"/>
      <w:lvlJc w:val="left"/>
      <w:pPr>
        <w:ind w:left="6379" w:hanging="567"/>
      </w:pPr>
      <w:rPr>
        <w:rFonts w:hint="default"/>
        <w:lang w:val="en-US" w:eastAsia="en-US" w:bidi="en-US"/>
      </w:rPr>
    </w:lvl>
    <w:lvl w:ilvl="7" w:tplc="DC8C95DE">
      <w:numFmt w:val="bullet"/>
      <w:lvlText w:val="•"/>
      <w:lvlJc w:val="left"/>
      <w:pPr>
        <w:ind w:left="7156" w:hanging="567"/>
      </w:pPr>
      <w:rPr>
        <w:rFonts w:hint="default"/>
        <w:lang w:val="en-US" w:eastAsia="en-US" w:bidi="en-US"/>
      </w:rPr>
    </w:lvl>
    <w:lvl w:ilvl="8" w:tplc="DAC07624">
      <w:numFmt w:val="bullet"/>
      <w:lvlText w:val="•"/>
      <w:lvlJc w:val="left"/>
      <w:pPr>
        <w:ind w:left="7933" w:hanging="567"/>
      </w:pPr>
      <w:rPr>
        <w:rFonts w:hint="default"/>
        <w:lang w:val="en-US" w:eastAsia="en-US" w:bidi="en-US"/>
      </w:rPr>
    </w:lvl>
  </w:abstractNum>
  <w:abstractNum w:abstractNumId="33">
    <w:nsid w:val="29875F1F"/>
    <w:multiLevelType w:val="hybridMultilevel"/>
    <w:tmpl w:val="FDBA6F9E"/>
    <w:lvl w:ilvl="0" w:tplc="5852D8CC">
      <w:start w:val="1"/>
      <w:numFmt w:val="lowerLetter"/>
      <w:lvlText w:val="%1."/>
      <w:lvlJc w:val="left"/>
      <w:pPr>
        <w:ind w:left="480" w:hanging="373"/>
      </w:pPr>
      <w:rPr>
        <w:rFonts w:asciiTheme="majorHAnsi" w:eastAsia="Trebuchet MS" w:hAnsiTheme="majorHAnsi" w:cs="Trebuchet MS" w:hint="default"/>
        <w:spacing w:val="-35"/>
        <w:w w:val="100"/>
        <w:sz w:val="22"/>
        <w:szCs w:val="22"/>
        <w:lang w:val="en-US" w:eastAsia="en-US" w:bidi="en-US"/>
      </w:rPr>
    </w:lvl>
    <w:lvl w:ilvl="1" w:tplc="73560880">
      <w:numFmt w:val="bullet"/>
      <w:lvlText w:val="•"/>
      <w:lvlJc w:val="left"/>
      <w:pPr>
        <w:ind w:left="819" w:hanging="373"/>
      </w:pPr>
      <w:rPr>
        <w:rFonts w:hint="default"/>
        <w:lang w:val="en-US" w:eastAsia="en-US" w:bidi="en-US"/>
      </w:rPr>
    </w:lvl>
    <w:lvl w:ilvl="2" w:tplc="5748DEE4">
      <w:numFmt w:val="bullet"/>
      <w:lvlText w:val="•"/>
      <w:lvlJc w:val="left"/>
      <w:pPr>
        <w:ind w:left="1158" w:hanging="373"/>
      </w:pPr>
      <w:rPr>
        <w:rFonts w:hint="default"/>
        <w:lang w:val="en-US" w:eastAsia="en-US" w:bidi="en-US"/>
      </w:rPr>
    </w:lvl>
    <w:lvl w:ilvl="3" w:tplc="4C6A000A">
      <w:numFmt w:val="bullet"/>
      <w:lvlText w:val="•"/>
      <w:lvlJc w:val="left"/>
      <w:pPr>
        <w:ind w:left="1498" w:hanging="373"/>
      </w:pPr>
      <w:rPr>
        <w:rFonts w:hint="default"/>
        <w:lang w:val="en-US" w:eastAsia="en-US" w:bidi="en-US"/>
      </w:rPr>
    </w:lvl>
    <w:lvl w:ilvl="4" w:tplc="FBD81430">
      <w:numFmt w:val="bullet"/>
      <w:lvlText w:val="•"/>
      <w:lvlJc w:val="left"/>
      <w:pPr>
        <w:ind w:left="1837" w:hanging="373"/>
      </w:pPr>
      <w:rPr>
        <w:rFonts w:hint="default"/>
        <w:lang w:val="en-US" w:eastAsia="en-US" w:bidi="en-US"/>
      </w:rPr>
    </w:lvl>
    <w:lvl w:ilvl="5" w:tplc="EC263708">
      <w:numFmt w:val="bullet"/>
      <w:lvlText w:val="•"/>
      <w:lvlJc w:val="left"/>
      <w:pPr>
        <w:ind w:left="2177" w:hanging="373"/>
      </w:pPr>
      <w:rPr>
        <w:rFonts w:hint="default"/>
        <w:lang w:val="en-US" w:eastAsia="en-US" w:bidi="en-US"/>
      </w:rPr>
    </w:lvl>
    <w:lvl w:ilvl="6" w:tplc="B63CAD84">
      <w:numFmt w:val="bullet"/>
      <w:lvlText w:val="•"/>
      <w:lvlJc w:val="left"/>
      <w:pPr>
        <w:ind w:left="2516" w:hanging="373"/>
      </w:pPr>
      <w:rPr>
        <w:rFonts w:hint="default"/>
        <w:lang w:val="en-US" w:eastAsia="en-US" w:bidi="en-US"/>
      </w:rPr>
    </w:lvl>
    <w:lvl w:ilvl="7" w:tplc="2006D712">
      <w:numFmt w:val="bullet"/>
      <w:lvlText w:val="•"/>
      <w:lvlJc w:val="left"/>
      <w:pPr>
        <w:ind w:left="2855" w:hanging="373"/>
      </w:pPr>
      <w:rPr>
        <w:rFonts w:hint="default"/>
        <w:lang w:val="en-US" w:eastAsia="en-US" w:bidi="en-US"/>
      </w:rPr>
    </w:lvl>
    <w:lvl w:ilvl="8" w:tplc="73F2692E">
      <w:numFmt w:val="bullet"/>
      <w:lvlText w:val="•"/>
      <w:lvlJc w:val="left"/>
      <w:pPr>
        <w:ind w:left="3195" w:hanging="373"/>
      </w:pPr>
      <w:rPr>
        <w:rFonts w:hint="default"/>
        <w:lang w:val="en-US" w:eastAsia="en-US" w:bidi="en-US"/>
      </w:rPr>
    </w:lvl>
  </w:abstractNum>
  <w:abstractNum w:abstractNumId="34">
    <w:nsid w:val="299C1032"/>
    <w:multiLevelType w:val="hybridMultilevel"/>
    <w:tmpl w:val="FDF42B74"/>
    <w:lvl w:ilvl="0" w:tplc="44F61E52">
      <w:start w:val="1"/>
      <w:numFmt w:val="lowerLetter"/>
      <w:lvlText w:val="%1."/>
      <w:lvlJc w:val="left"/>
      <w:pPr>
        <w:ind w:left="827" w:hanging="360"/>
      </w:pPr>
      <w:rPr>
        <w:rFonts w:hint="default"/>
      </w:rPr>
    </w:lvl>
    <w:lvl w:ilvl="1" w:tplc="04090019">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35">
    <w:nsid w:val="2AD84ABB"/>
    <w:multiLevelType w:val="hybridMultilevel"/>
    <w:tmpl w:val="692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85163B"/>
    <w:multiLevelType w:val="hybridMultilevel"/>
    <w:tmpl w:val="41A47EDA"/>
    <w:lvl w:ilvl="0" w:tplc="04090019">
      <w:start w:val="1"/>
      <w:numFmt w:val="lowerLetter"/>
      <w:lvlText w:val="%1."/>
      <w:lvlJc w:val="left"/>
      <w:pPr>
        <w:ind w:left="2447" w:hanging="360"/>
      </w:pPr>
      <w:rPr>
        <w:rFonts w:hint="default"/>
      </w:rPr>
    </w:lvl>
    <w:lvl w:ilvl="1" w:tplc="5CFED184">
      <w:start w:val="1"/>
      <w:numFmt w:val="lowerLetter"/>
      <w:lvlText w:val="%2."/>
      <w:lvlJc w:val="left"/>
      <w:pPr>
        <w:ind w:left="3167" w:hanging="360"/>
      </w:pPr>
      <w:rPr>
        <w:rFonts w:hint="default"/>
      </w:rPr>
    </w:lvl>
    <w:lvl w:ilvl="2" w:tplc="0409001B" w:tentative="1">
      <w:start w:val="1"/>
      <w:numFmt w:val="lowerRoman"/>
      <w:lvlText w:val="%3."/>
      <w:lvlJc w:val="right"/>
      <w:pPr>
        <w:ind w:left="3887" w:hanging="180"/>
      </w:pPr>
    </w:lvl>
    <w:lvl w:ilvl="3" w:tplc="0409000F" w:tentative="1">
      <w:start w:val="1"/>
      <w:numFmt w:val="decimal"/>
      <w:lvlText w:val="%4."/>
      <w:lvlJc w:val="left"/>
      <w:pPr>
        <w:ind w:left="4607" w:hanging="360"/>
      </w:pPr>
    </w:lvl>
    <w:lvl w:ilvl="4" w:tplc="04090019" w:tentative="1">
      <w:start w:val="1"/>
      <w:numFmt w:val="lowerLetter"/>
      <w:lvlText w:val="%5."/>
      <w:lvlJc w:val="left"/>
      <w:pPr>
        <w:ind w:left="5327" w:hanging="360"/>
      </w:pPr>
    </w:lvl>
    <w:lvl w:ilvl="5" w:tplc="0409001B" w:tentative="1">
      <w:start w:val="1"/>
      <w:numFmt w:val="lowerRoman"/>
      <w:lvlText w:val="%6."/>
      <w:lvlJc w:val="right"/>
      <w:pPr>
        <w:ind w:left="6047" w:hanging="180"/>
      </w:pPr>
    </w:lvl>
    <w:lvl w:ilvl="6" w:tplc="0409000F" w:tentative="1">
      <w:start w:val="1"/>
      <w:numFmt w:val="decimal"/>
      <w:lvlText w:val="%7."/>
      <w:lvlJc w:val="left"/>
      <w:pPr>
        <w:ind w:left="6767" w:hanging="360"/>
      </w:pPr>
    </w:lvl>
    <w:lvl w:ilvl="7" w:tplc="04090019" w:tentative="1">
      <w:start w:val="1"/>
      <w:numFmt w:val="lowerLetter"/>
      <w:lvlText w:val="%8."/>
      <w:lvlJc w:val="left"/>
      <w:pPr>
        <w:ind w:left="7487" w:hanging="360"/>
      </w:pPr>
    </w:lvl>
    <w:lvl w:ilvl="8" w:tplc="0409001B" w:tentative="1">
      <w:start w:val="1"/>
      <w:numFmt w:val="lowerRoman"/>
      <w:lvlText w:val="%9."/>
      <w:lvlJc w:val="right"/>
      <w:pPr>
        <w:ind w:left="8207" w:hanging="180"/>
      </w:pPr>
    </w:lvl>
  </w:abstractNum>
  <w:abstractNum w:abstractNumId="37">
    <w:nsid w:val="308D5F63"/>
    <w:multiLevelType w:val="hybridMultilevel"/>
    <w:tmpl w:val="6E4AA64E"/>
    <w:lvl w:ilvl="0" w:tplc="4EEAF1B0">
      <w:start w:val="1"/>
      <w:numFmt w:val="decimal"/>
      <w:lvlText w:val="5.%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8">
    <w:nsid w:val="326801AE"/>
    <w:multiLevelType w:val="hybridMultilevel"/>
    <w:tmpl w:val="DEC2609E"/>
    <w:lvl w:ilvl="0" w:tplc="DFE263D2">
      <w:start w:val="1"/>
      <w:numFmt w:val="decimal"/>
      <w:lvlText w:val="%1."/>
      <w:lvlJc w:val="left"/>
      <w:pPr>
        <w:ind w:left="482" w:hanging="375"/>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39">
    <w:nsid w:val="334E7D00"/>
    <w:multiLevelType w:val="hybridMultilevel"/>
    <w:tmpl w:val="2A36A7D6"/>
    <w:lvl w:ilvl="0" w:tplc="35FEC70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41E1EFF"/>
    <w:multiLevelType w:val="hybridMultilevel"/>
    <w:tmpl w:val="B858A1DE"/>
    <w:lvl w:ilvl="0" w:tplc="66B83704">
      <w:numFmt w:val="bullet"/>
      <w:lvlText w:val=""/>
      <w:lvlJc w:val="left"/>
      <w:pPr>
        <w:ind w:left="341" w:hanging="219"/>
      </w:pPr>
      <w:rPr>
        <w:rFonts w:ascii="Symbol" w:eastAsia="Symbol" w:hAnsi="Symbol" w:cs="Symbol" w:hint="default"/>
        <w:w w:val="100"/>
        <w:sz w:val="24"/>
        <w:szCs w:val="24"/>
        <w:lang w:val="en-US" w:eastAsia="en-US" w:bidi="en-US"/>
      </w:rPr>
    </w:lvl>
    <w:lvl w:ilvl="1" w:tplc="1A4672A2">
      <w:numFmt w:val="bullet"/>
      <w:lvlText w:val="•"/>
      <w:lvlJc w:val="left"/>
      <w:pPr>
        <w:ind w:left="693" w:hanging="219"/>
      </w:pPr>
      <w:rPr>
        <w:rFonts w:hint="default"/>
        <w:lang w:val="en-US" w:eastAsia="en-US" w:bidi="en-US"/>
      </w:rPr>
    </w:lvl>
    <w:lvl w:ilvl="2" w:tplc="42CAD178">
      <w:numFmt w:val="bullet"/>
      <w:lvlText w:val="•"/>
      <w:lvlJc w:val="left"/>
      <w:pPr>
        <w:ind w:left="1046" w:hanging="219"/>
      </w:pPr>
      <w:rPr>
        <w:rFonts w:hint="default"/>
        <w:lang w:val="en-US" w:eastAsia="en-US" w:bidi="en-US"/>
      </w:rPr>
    </w:lvl>
    <w:lvl w:ilvl="3" w:tplc="98F21170">
      <w:numFmt w:val="bullet"/>
      <w:lvlText w:val="•"/>
      <w:lvlJc w:val="left"/>
      <w:pPr>
        <w:ind w:left="1400" w:hanging="219"/>
      </w:pPr>
      <w:rPr>
        <w:rFonts w:hint="default"/>
        <w:lang w:val="en-US" w:eastAsia="en-US" w:bidi="en-US"/>
      </w:rPr>
    </w:lvl>
    <w:lvl w:ilvl="4" w:tplc="75F0DF3A">
      <w:numFmt w:val="bullet"/>
      <w:lvlText w:val="•"/>
      <w:lvlJc w:val="left"/>
      <w:pPr>
        <w:ind w:left="1753" w:hanging="219"/>
      </w:pPr>
      <w:rPr>
        <w:rFonts w:hint="default"/>
        <w:lang w:val="en-US" w:eastAsia="en-US" w:bidi="en-US"/>
      </w:rPr>
    </w:lvl>
    <w:lvl w:ilvl="5" w:tplc="6DC46936">
      <w:numFmt w:val="bullet"/>
      <w:lvlText w:val="•"/>
      <w:lvlJc w:val="left"/>
      <w:pPr>
        <w:ind w:left="2107" w:hanging="219"/>
      </w:pPr>
      <w:rPr>
        <w:rFonts w:hint="default"/>
        <w:lang w:val="en-US" w:eastAsia="en-US" w:bidi="en-US"/>
      </w:rPr>
    </w:lvl>
    <w:lvl w:ilvl="6" w:tplc="BF3E4E00">
      <w:numFmt w:val="bullet"/>
      <w:lvlText w:val="•"/>
      <w:lvlJc w:val="left"/>
      <w:pPr>
        <w:ind w:left="2460" w:hanging="219"/>
      </w:pPr>
      <w:rPr>
        <w:rFonts w:hint="default"/>
        <w:lang w:val="en-US" w:eastAsia="en-US" w:bidi="en-US"/>
      </w:rPr>
    </w:lvl>
    <w:lvl w:ilvl="7" w:tplc="E9BECF2E">
      <w:numFmt w:val="bullet"/>
      <w:lvlText w:val="•"/>
      <w:lvlJc w:val="left"/>
      <w:pPr>
        <w:ind w:left="2813" w:hanging="219"/>
      </w:pPr>
      <w:rPr>
        <w:rFonts w:hint="default"/>
        <w:lang w:val="en-US" w:eastAsia="en-US" w:bidi="en-US"/>
      </w:rPr>
    </w:lvl>
    <w:lvl w:ilvl="8" w:tplc="95E85BC0">
      <w:numFmt w:val="bullet"/>
      <w:lvlText w:val="•"/>
      <w:lvlJc w:val="left"/>
      <w:pPr>
        <w:ind w:left="3167" w:hanging="219"/>
      </w:pPr>
      <w:rPr>
        <w:rFonts w:hint="default"/>
        <w:lang w:val="en-US" w:eastAsia="en-US" w:bidi="en-US"/>
      </w:rPr>
    </w:lvl>
  </w:abstractNum>
  <w:abstractNum w:abstractNumId="41">
    <w:nsid w:val="39470A8F"/>
    <w:multiLevelType w:val="hybridMultilevel"/>
    <w:tmpl w:val="BF42C650"/>
    <w:lvl w:ilvl="0" w:tplc="7332D512">
      <w:start w:val="1"/>
      <w:numFmt w:val="decimal"/>
      <w:lvlText w:val="(%1)"/>
      <w:lvlJc w:val="left"/>
      <w:pPr>
        <w:ind w:left="587" w:hanging="480"/>
      </w:pPr>
      <w:rPr>
        <w:rFonts w:hint="default"/>
      </w:rPr>
    </w:lvl>
    <w:lvl w:ilvl="1" w:tplc="9BA81BC8">
      <w:start w:val="1"/>
      <w:numFmt w:val="lowerLetter"/>
      <w:lvlText w:val="%2."/>
      <w:lvlJc w:val="left"/>
      <w:pPr>
        <w:ind w:left="1187" w:hanging="360"/>
      </w:pPr>
      <w:rPr>
        <w:rFonts w:hint="default"/>
      </w:r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42">
    <w:nsid w:val="39A52BB4"/>
    <w:multiLevelType w:val="hybridMultilevel"/>
    <w:tmpl w:val="E3ACFC9E"/>
    <w:lvl w:ilvl="0" w:tplc="4DD8BE04">
      <w:start w:val="1"/>
      <w:numFmt w:val="lowerLetter"/>
      <w:lvlText w:val="%1."/>
      <w:lvlJc w:val="left"/>
      <w:pPr>
        <w:ind w:left="827" w:hanging="360"/>
      </w:pPr>
      <w:rPr>
        <w:rFonts w:ascii="Trebuchet MS" w:eastAsia="Trebuchet MS" w:hAnsi="Trebuchet MS" w:cs="Trebuchet MS" w:hint="default"/>
        <w:spacing w:val="-14"/>
        <w:w w:val="100"/>
        <w:sz w:val="24"/>
        <w:szCs w:val="24"/>
        <w:lang w:val="en-US" w:eastAsia="en-US" w:bidi="en-US"/>
      </w:rPr>
    </w:lvl>
    <w:lvl w:ilvl="1" w:tplc="04090019">
      <w:start w:val="1"/>
      <w:numFmt w:val="lowerLetter"/>
      <w:lvlText w:val="%2."/>
      <w:lvlJc w:val="left"/>
      <w:pPr>
        <w:ind w:left="1547" w:hanging="360"/>
      </w:pPr>
    </w:lvl>
    <w:lvl w:ilvl="2" w:tplc="C1346FDE">
      <w:start w:val="1"/>
      <w:numFmt w:val="decimal"/>
      <w:lvlText w:val="(%3)"/>
      <w:lvlJc w:val="left"/>
      <w:pPr>
        <w:ind w:left="2447" w:hanging="360"/>
      </w:pPr>
      <w:rPr>
        <w:rFonts w:hint="default"/>
      </w:r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43">
    <w:nsid w:val="3CE602D7"/>
    <w:multiLevelType w:val="hybridMultilevel"/>
    <w:tmpl w:val="1D165558"/>
    <w:lvl w:ilvl="0" w:tplc="73AE3656">
      <w:start w:val="1"/>
      <w:numFmt w:val="decimal"/>
      <w:lvlText w:val="(%1)"/>
      <w:lvlJc w:val="left"/>
      <w:pPr>
        <w:ind w:left="649" w:hanging="435"/>
      </w:pPr>
      <w:rPr>
        <w:rFonts w:hint="default"/>
      </w:rPr>
    </w:lvl>
    <w:lvl w:ilvl="1" w:tplc="04090019">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44">
    <w:nsid w:val="3F282545"/>
    <w:multiLevelType w:val="hybridMultilevel"/>
    <w:tmpl w:val="18082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F852261"/>
    <w:multiLevelType w:val="hybridMultilevel"/>
    <w:tmpl w:val="351CF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0874A6A"/>
    <w:multiLevelType w:val="hybridMultilevel"/>
    <w:tmpl w:val="014AAB5C"/>
    <w:lvl w:ilvl="0" w:tplc="4DD8BE04">
      <w:start w:val="1"/>
      <w:numFmt w:val="lowerLetter"/>
      <w:lvlText w:val="%1."/>
      <w:lvlJc w:val="left"/>
      <w:pPr>
        <w:ind w:left="827" w:hanging="360"/>
      </w:pPr>
      <w:rPr>
        <w:rFonts w:ascii="Trebuchet MS" w:eastAsia="Trebuchet MS" w:hAnsi="Trebuchet MS" w:cs="Trebuchet MS" w:hint="default"/>
        <w:spacing w:val="-14"/>
        <w:w w:val="100"/>
        <w:sz w:val="24"/>
        <w:szCs w:val="24"/>
        <w:lang w:val="en-US" w:eastAsia="en-US" w:bidi="en-US"/>
      </w:rPr>
    </w:lvl>
    <w:lvl w:ilvl="1" w:tplc="04090019">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47">
    <w:nsid w:val="41104CB3"/>
    <w:multiLevelType w:val="hybridMultilevel"/>
    <w:tmpl w:val="6AE41A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4FD5F28"/>
    <w:multiLevelType w:val="hybridMultilevel"/>
    <w:tmpl w:val="BCF208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8D70C5"/>
    <w:multiLevelType w:val="hybridMultilevel"/>
    <w:tmpl w:val="ED00BB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6CC374F"/>
    <w:multiLevelType w:val="hybridMultilevel"/>
    <w:tmpl w:val="35902B48"/>
    <w:lvl w:ilvl="0" w:tplc="D8607056">
      <w:start w:val="1"/>
      <w:numFmt w:val="lowerLetter"/>
      <w:lvlText w:val="%1."/>
      <w:lvlJc w:val="left"/>
      <w:pPr>
        <w:ind w:left="1004" w:hanging="360"/>
      </w:pPr>
      <w:rPr>
        <w:rFonts w:asciiTheme="majorHAnsi" w:eastAsia="Trebuchet MS" w:hAnsiTheme="majorHAnsi" w:cs="Trebuchet MS" w:hint="default"/>
        <w:spacing w:val="-14"/>
        <w:w w:val="100"/>
        <w:sz w:val="22"/>
        <w:szCs w:val="22"/>
        <w:lang w:val="en-US" w:eastAsia="en-US" w:bidi="en-U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1">
    <w:nsid w:val="48E83E54"/>
    <w:multiLevelType w:val="multilevel"/>
    <w:tmpl w:val="C8B0B5BA"/>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nsid w:val="49BD18BD"/>
    <w:multiLevelType w:val="hybridMultilevel"/>
    <w:tmpl w:val="7F348E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A0E4E81"/>
    <w:multiLevelType w:val="hybridMultilevel"/>
    <w:tmpl w:val="CDB8BF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AB70C0F"/>
    <w:multiLevelType w:val="hybridMultilevel"/>
    <w:tmpl w:val="81AE6F30"/>
    <w:lvl w:ilvl="0" w:tplc="0409000F">
      <w:start w:val="1"/>
      <w:numFmt w:val="decimal"/>
      <w:lvlText w:val="%1."/>
      <w:lvlJc w:val="left"/>
      <w:pPr>
        <w:ind w:left="602" w:hanging="495"/>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55">
    <w:nsid w:val="4B78083A"/>
    <w:multiLevelType w:val="hybridMultilevel"/>
    <w:tmpl w:val="EFD092FC"/>
    <w:lvl w:ilvl="0" w:tplc="771CD8F0">
      <w:start w:val="1"/>
      <w:numFmt w:val="lowerLetter"/>
      <w:lvlText w:val="%1."/>
      <w:lvlJc w:val="left"/>
      <w:pPr>
        <w:ind w:left="1721" w:hanging="567"/>
      </w:pPr>
      <w:rPr>
        <w:rFonts w:asciiTheme="majorHAnsi" w:eastAsia="Trebuchet MS" w:hAnsiTheme="majorHAnsi" w:cs="Trebuchet MS" w:hint="default"/>
        <w:spacing w:val="-3"/>
        <w:w w:val="100"/>
        <w:sz w:val="22"/>
        <w:szCs w:val="22"/>
        <w:lang w:val="en-US" w:eastAsia="en-US" w:bidi="en-US"/>
      </w:rPr>
    </w:lvl>
    <w:lvl w:ilvl="1" w:tplc="72FCC5E4">
      <w:numFmt w:val="bullet"/>
      <w:lvlText w:val="•"/>
      <w:lvlJc w:val="left"/>
      <w:pPr>
        <w:ind w:left="2496" w:hanging="567"/>
      </w:pPr>
      <w:rPr>
        <w:rFonts w:hint="default"/>
        <w:lang w:val="en-US" w:eastAsia="en-US" w:bidi="en-US"/>
      </w:rPr>
    </w:lvl>
    <w:lvl w:ilvl="2" w:tplc="2DEACFD8">
      <w:numFmt w:val="bullet"/>
      <w:lvlText w:val="•"/>
      <w:lvlJc w:val="left"/>
      <w:pPr>
        <w:ind w:left="3273" w:hanging="567"/>
      </w:pPr>
      <w:rPr>
        <w:rFonts w:hint="default"/>
        <w:lang w:val="en-US" w:eastAsia="en-US" w:bidi="en-US"/>
      </w:rPr>
    </w:lvl>
    <w:lvl w:ilvl="3" w:tplc="4BAC535A">
      <w:numFmt w:val="bullet"/>
      <w:lvlText w:val="•"/>
      <w:lvlJc w:val="left"/>
      <w:pPr>
        <w:ind w:left="4049" w:hanging="567"/>
      </w:pPr>
      <w:rPr>
        <w:rFonts w:hint="default"/>
        <w:lang w:val="en-US" w:eastAsia="en-US" w:bidi="en-US"/>
      </w:rPr>
    </w:lvl>
    <w:lvl w:ilvl="4" w:tplc="F4842AEA">
      <w:numFmt w:val="bullet"/>
      <w:lvlText w:val="•"/>
      <w:lvlJc w:val="left"/>
      <w:pPr>
        <w:ind w:left="4826" w:hanging="567"/>
      </w:pPr>
      <w:rPr>
        <w:rFonts w:hint="default"/>
        <w:lang w:val="en-US" w:eastAsia="en-US" w:bidi="en-US"/>
      </w:rPr>
    </w:lvl>
    <w:lvl w:ilvl="5" w:tplc="AFDCFAF8">
      <w:numFmt w:val="bullet"/>
      <w:lvlText w:val="•"/>
      <w:lvlJc w:val="left"/>
      <w:pPr>
        <w:ind w:left="5603" w:hanging="567"/>
      </w:pPr>
      <w:rPr>
        <w:rFonts w:hint="default"/>
        <w:lang w:val="en-US" w:eastAsia="en-US" w:bidi="en-US"/>
      </w:rPr>
    </w:lvl>
    <w:lvl w:ilvl="6" w:tplc="C1D8EEDE">
      <w:numFmt w:val="bullet"/>
      <w:lvlText w:val="•"/>
      <w:lvlJc w:val="left"/>
      <w:pPr>
        <w:ind w:left="6379" w:hanging="567"/>
      </w:pPr>
      <w:rPr>
        <w:rFonts w:hint="default"/>
        <w:lang w:val="en-US" w:eastAsia="en-US" w:bidi="en-US"/>
      </w:rPr>
    </w:lvl>
    <w:lvl w:ilvl="7" w:tplc="6C22AB48">
      <w:numFmt w:val="bullet"/>
      <w:lvlText w:val="•"/>
      <w:lvlJc w:val="left"/>
      <w:pPr>
        <w:ind w:left="7156" w:hanging="567"/>
      </w:pPr>
      <w:rPr>
        <w:rFonts w:hint="default"/>
        <w:lang w:val="en-US" w:eastAsia="en-US" w:bidi="en-US"/>
      </w:rPr>
    </w:lvl>
    <w:lvl w:ilvl="8" w:tplc="9A68F45C">
      <w:numFmt w:val="bullet"/>
      <w:lvlText w:val="•"/>
      <w:lvlJc w:val="left"/>
      <w:pPr>
        <w:ind w:left="7933" w:hanging="567"/>
      </w:pPr>
      <w:rPr>
        <w:rFonts w:hint="default"/>
        <w:lang w:val="en-US" w:eastAsia="en-US" w:bidi="en-US"/>
      </w:rPr>
    </w:lvl>
  </w:abstractNum>
  <w:abstractNum w:abstractNumId="56">
    <w:nsid w:val="4C5A56A3"/>
    <w:multiLevelType w:val="hybridMultilevel"/>
    <w:tmpl w:val="08863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D254962"/>
    <w:multiLevelType w:val="hybridMultilevel"/>
    <w:tmpl w:val="20AA71A8"/>
    <w:lvl w:ilvl="0" w:tplc="8B524A04">
      <w:start w:val="1"/>
      <w:numFmt w:val="decimal"/>
      <w:lvlText w:val="%1."/>
      <w:lvlJc w:val="left"/>
      <w:pPr>
        <w:ind w:left="1721" w:hanging="567"/>
      </w:pPr>
      <w:rPr>
        <w:rFonts w:ascii="Trebuchet MS" w:eastAsia="Trebuchet MS" w:hAnsi="Trebuchet MS" w:cs="Trebuchet MS" w:hint="default"/>
        <w:spacing w:val="-20"/>
        <w:w w:val="100"/>
        <w:sz w:val="24"/>
        <w:szCs w:val="24"/>
        <w:lang w:val="en-US" w:eastAsia="en-US" w:bidi="en-US"/>
      </w:rPr>
    </w:lvl>
    <w:lvl w:ilvl="1" w:tplc="DCF669A2">
      <w:start w:val="1"/>
      <w:numFmt w:val="lowerLetter"/>
      <w:lvlText w:val="%2."/>
      <w:lvlJc w:val="left"/>
      <w:pPr>
        <w:ind w:left="1154" w:hanging="567"/>
      </w:pPr>
      <w:rPr>
        <w:rFonts w:asciiTheme="majorHAnsi" w:eastAsia="Trebuchet MS" w:hAnsiTheme="majorHAnsi" w:cs="Trebuchet MS" w:hint="default"/>
        <w:b w:val="0"/>
        <w:spacing w:val="-3"/>
        <w:w w:val="100"/>
        <w:sz w:val="24"/>
        <w:szCs w:val="24"/>
        <w:lang w:val="en-US" w:eastAsia="en-US" w:bidi="en-US"/>
      </w:rPr>
    </w:lvl>
    <w:lvl w:ilvl="2" w:tplc="15B88FB2">
      <w:numFmt w:val="bullet"/>
      <w:lvlText w:val="•"/>
      <w:lvlJc w:val="left"/>
      <w:pPr>
        <w:ind w:left="2582" w:hanging="567"/>
      </w:pPr>
      <w:rPr>
        <w:rFonts w:hint="default"/>
        <w:lang w:val="en-US" w:eastAsia="en-US" w:bidi="en-US"/>
      </w:rPr>
    </w:lvl>
    <w:lvl w:ilvl="3" w:tplc="3474D080">
      <w:numFmt w:val="bullet"/>
      <w:lvlText w:val="•"/>
      <w:lvlJc w:val="left"/>
      <w:pPr>
        <w:ind w:left="3445" w:hanging="567"/>
      </w:pPr>
      <w:rPr>
        <w:rFonts w:hint="default"/>
        <w:lang w:val="en-US" w:eastAsia="en-US" w:bidi="en-US"/>
      </w:rPr>
    </w:lvl>
    <w:lvl w:ilvl="4" w:tplc="605295FC">
      <w:numFmt w:val="bullet"/>
      <w:lvlText w:val="•"/>
      <w:lvlJc w:val="left"/>
      <w:pPr>
        <w:ind w:left="4308" w:hanging="567"/>
      </w:pPr>
      <w:rPr>
        <w:rFonts w:hint="default"/>
        <w:lang w:val="en-US" w:eastAsia="en-US" w:bidi="en-US"/>
      </w:rPr>
    </w:lvl>
    <w:lvl w:ilvl="5" w:tplc="5D969B62">
      <w:numFmt w:val="bullet"/>
      <w:lvlText w:val="•"/>
      <w:lvlJc w:val="left"/>
      <w:pPr>
        <w:ind w:left="5171" w:hanging="567"/>
      </w:pPr>
      <w:rPr>
        <w:rFonts w:hint="default"/>
        <w:lang w:val="en-US" w:eastAsia="en-US" w:bidi="en-US"/>
      </w:rPr>
    </w:lvl>
    <w:lvl w:ilvl="6" w:tplc="7024A8D8">
      <w:numFmt w:val="bullet"/>
      <w:lvlText w:val="•"/>
      <w:lvlJc w:val="left"/>
      <w:pPr>
        <w:ind w:left="6034" w:hanging="567"/>
      </w:pPr>
      <w:rPr>
        <w:rFonts w:hint="default"/>
        <w:lang w:val="en-US" w:eastAsia="en-US" w:bidi="en-US"/>
      </w:rPr>
    </w:lvl>
    <w:lvl w:ilvl="7" w:tplc="F384AAA0">
      <w:numFmt w:val="bullet"/>
      <w:lvlText w:val="•"/>
      <w:lvlJc w:val="left"/>
      <w:pPr>
        <w:ind w:left="6897" w:hanging="567"/>
      </w:pPr>
      <w:rPr>
        <w:rFonts w:hint="default"/>
        <w:lang w:val="en-US" w:eastAsia="en-US" w:bidi="en-US"/>
      </w:rPr>
    </w:lvl>
    <w:lvl w:ilvl="8" w:tplc="63761776">
      <w:numFmt w:val="bullet"/>
      <w:lvlText w:val="•"/>
      <w:lvlJc w:val="left"/>
      <w:pPr>
        <w:ind w:left="7760" w:hanging="567"/>
      </w:pPr>
      <w:rPr>
        <w:rFonts w:hint="default"/>
        <w:lang w:val="en-US" w:eastAsia="en-US" w:bidi="en-US"/>
      </w:rPr>
    </w:lvl>
  </w:abstractNum>
  <w:abstractNum w:abstractNumId="58">
    <w:nsid w:val="4D771244"/>
    <w:multiLevelType w:val="hybridMultilevel"/>
    <w:tmpl w:val="C2D635A4"/>
    <w:lvl w:ilvl="0" w:tplc="44F61E52">
      <w:start w:val="1"/>
      <w:numFmt w:val="lowerLetter"/>
      <w:lvlText w:val="%1."/>
      <w:lvlJc w:val="left"/>
      <w:pPr>
        <w:ind w:left="827" w:hanging="360"/>
      </w:pPr>
      <w:rPr>
        <w:rFonts w:hint="default"/>
      </w:rPr>
    </w:lvl>
    <w:lvl w:ilvl="1" w:tplc="3D7AF57A">
      <w:start w:val="1"/>
      <w:numFmt w:val="decimal"/>
      <w:lvlText w:val="(%2)"/>
      <w:lvlJc w:val="left"/>
      <w:pPr>
        <w:ind w:left="1652" w:hanging="465"/>
      </w:pPr>
      <w:rPr>
        <w:rFonts w:hint="default"/>
      </w:r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59">
    <w:nsid w:val="4E067CFD"/>
    <w:multiLevelType w:val="hybridMultilevel"/>
    <w:tmpl w:val="B88C6B72"/>
    <w:lvl w:ilvl="0" w:tplc="8A0EC302">
      <w:start w:val="1"/>
      <w:numFmt w:val="lowerLetter"/>
      <w:lvlText w:val="%1."/>
      <w:lvlJc w:val="left"/>
      <w:pPr>
        <w:ind w:left="1721" w:hanging="567"/>
      </w:pPr>
      <w:rPr>
        <w:rFonts w:asciiTheme="majorHAnsi" w:eastAsia="Trebuchet MS" w:hAnsiTheme="majorHAnsi" w:cs="Trebuchet MS" w:hint="default"/>
        <w:spacing w:val="-2"/>
        <w:w w:val="100"/>
        <w:sz w:val="22"/>
        <w:szCs w:val="22"/>
        <w:lang w:val="en-US" w:eastAsia="en-US" w:bidi="en-US"/>
      </w:rPr>
    </w:lvl>
    <w:lvl w:ilvl="1" w:tplc="B6D2044C">
      <w:numFmt w:val="bullet"/>
      <w:lvlText w:val="•"/>
      <w:lvlJc w:val="left"/>
      <w:pPr>
        <w:ind w:left="2496" w:hanging="567"/>
      </w:pPr>
      <w:rPr>
        <w:rFonts w:hint="default"/>
        <w:lang w:val="en-US" w:eastAsia="en-US" w:bidi="en-US"/>
      </w:rPr>
    </w:lvl>
    <w:lvl w:ilvl="2" w:tplc="3DB0EA14">
      <w:numFmt w:val="bullet"/>
      <w:lvlText w:val="•"/>
      <w:lvlJc w:val="left"/>
      <w:pPr>
        <w:ind w:left="3273" w:hanging="567"/>
      </w:pPr>
      <w:rPr>
        <w:rFonts w:hint="default"/>
        <w:lang w:val="en-US" w:eastAsia="en-US" w:bidi="en-US"/>
      </w:rPr>
    </w:lvl>
    <w:lvl w:ilvl="3" w:tplc="92124B2C">
      <w:numFmt w:val="bullet"/>
      <w:lvlText w:val="•"/>
      <w:lvlJc w:val="left"/>
      <w:pPr>
        <w:ind w:left="4049" w:hanging="567"/>
      </w:pPr>
      <w:rPr>
        <w:rFonts w:hint="default"/>
        <w:lang w:val="en-US" w:eastAsia="en-US" w:bidi="en-US"/>
      </w:rPr>
    </w:lvl>
    <w:lvl w:ilvl="4" w:tplc="5EDC7DC8">
      <w:numFmt w:val="bullet"/>
      <w:lvlText w:val="•"/>
      <w:lvlJc w:val="left"/>
      <w:pPr>
        <w:ind w:left="4826" w:hanging="567"/>
      </w:pPr>
      <w:rPr>
        <w:rFonts w:hint="default"/>
        <w:lang w:val="en-US" w:eastAsia="en-US" w:bidi="en-US"/>
      </w:rPr>
    </w:lvl>
    <w:lvl w:ilvl="5" w:tplc="E8B89E9A">
      <w:numFmt w:val="bullet"/>
      <w:lvlText w:val="•"/>
      <w:lvlJc w:val="left"/>
      <w:pPr>
        <w:ind w:left="5603" w:hanging="567"/>
      </w:pPr>
      <w:rPr>
        <w:rFonts w:hint="default"/>
        <w:lang w:val="en-US" w:eastAsia="en-US" w:bidi="en-US"/>
      </w:rPr>
    </w:lvl>
    <w:lvl w:ilvl="6" w:tplc="0180D75C">
      <w:numFmt w:val="bullet"/>
      <w:lvlText w:val="•"/>
      <w:lvlJc w:val="left"/>
      <w:pPr>
        <w:ind w:left="6379" w:hanging="567"/>
      </w:pPr>
      <w:rPr>
        <w:rFonts w:hint="default"/>
        <w:lang w:val="en-US" w:eastAsia="en-US" w:bidi="en-US"/>
      </w:rPr>
    </w:lvl>
    <w:lvl w:ilvl="7" w:tplc="98CEACD6">
      <w:numFmt w:val="bullet"/>
      <w:lvlText w:val="•"/>
      <w:lvlJc w:val="left"/>
      <w:pPr>
        <w:ind w:left="7156" w:hanging="567"/>
      </w:pPr>
      <w:rPr>
        <w:rFonts w:hint="default"/>
        <w:lang w:val="en-US" w:eastAsia="en-US" w:bidi="en-US"/>
      </w:rPr>
    </w:lvl>
    <w:lvl w:ilvl="8" w:tplc="1186C63E">
      <w:numFmt w:val="bullet"/>
      <w:lvlText w:val="•"/>
      <w:lvlJc w:val="left"/>
      <w:pPr>
        <w:ind w:left="7933" w:hanging="567"/>
      </w:pPr>
      <w:rPr>
        <w:rFonts w:hint="default"/>
        <w:lang w:val="en-US" w:eastAsia="en-US" w:bidi="en-US"/>
      </w:rPr>
    </w:lvl>
  </w:abstractNum>
  <w:abstractNum w:abstractNumId="60">
    <w:nsid w:val="4E957C94"/>
    <w:multiLevelType w:val="hybridMultilevel"/>
    <w:tmpl w:val="0AD60582"/>
    <w:lvl w:ilvl="0" w:tplc="6E52E0DA">
      <w:start w:val="1"/>
      <w:numFmt w:val="decimal"/>
      <w:lvlText w:val="3.%1."/>
      <w:lvlJc w:val="left"/>
      <w:pPr>
        <w:ind w:left="927" w:hanging="360"/>
      </w:pPr>
      <w:rPr>
        <w:rFonts w:hint="default"/>
      </w:rPr>
    </w:lvl>
    <w:lvl w:ilvl="1" w:tplc="04090019" w:tentative="1">
      <w:start w:val="1"/>
      <w:numFmt w:val="lowerLetter"/>
      <w:lvlText w:val="%2."/>
      <w:lvlJc w:val="left"/>
      <w:pPr>
        <w:ind w:left="927" w:hanging="360"/>
      </w:pPr>
    </w:lvl>
    <w:lvl w:ilvl="2" w:tplc="0409001B" w:tentative="1">
      <w:start w:val="1"/>
      <w:numFmt w:val="lowerRoman"/>
      <w:lvlText w:val="%3."/>
      <w:lvlJc w:val="right"/>
      <w:pPr>
        <w:ind w:left="1647" w:hanging="180"/>
      </w:pPr>
    </w:lvl>
    <w:lvl w:ilvl="3" w:tplc="0409000F" w:tentative="1">
      <w:start w:val="1"/>
      <w:numFmt w:val="decimal"/>
      <w:lvlText w:val="%4."/>
      <w:lvlJc w:val="left"/>
      <w:pPr>
        <w:ind w:left="2367" w:hanging="360"/>
      </w:pPr>
    </w:lvl>
    <w:lvl w:ilvl="4" w:tplc="04090019" w:tentative="1">
      <w:start w:val="1"/>
      <w:numFmt w:val="lowerLetter"/>
      <w:lvlText w:val="%5."/>
      <w:lvlJc w:val="left"/>
      <w:pPr>
        <w:ind w:left="3087" w:hanging="360"/>
      </w:pPr>
    </w:lvl>
    <w:lvl w:ilvl="5" w:tplc="0409001B" w:tentative="1">
      <w:start w:val="1"/>
      <w:numFmt w:val="lowerRoman"/>
      <w:lvlText w:val="%6."/>
      <w:lvlJc w:val="right"/>
      <w:pPr>
        <w:ind w:left="3807" w:hanging="180"/>
      </w:pPr>
    </w:lvl>
    <w:lvl w:ilvl="6" w:tplc="0409000F" w:tentative="1">
      <w:start w:val="1"/>
      <w:numFmt w:val="decimal"/>
      <w:lvlText w:val="%7."/>
      <w:lvlJc w:val="left"/>
      <w:pPr>
        <w:ind w:left="4527" w:hanging="360"/>
      </w:pPr>
    </w:lvl>
    <w:lvl w:ilvl="7" w:tplc="04090019" w:tentative="1">
      <w:start w:val="1"/>
      <w:numFmt w:val="lowerLetter"/>
      <w:lvlText w:val="%8."/>
      <w:lvlJc w:val="left"/>
      <w:pPr>
        <w:ind w:left="5247" w:hanging="360"/>
      </w:pPr>
    </w:lvl>
    <w:lvl w:ilvl="8" w:tplc="0409001B" w:tentative="1">
      <w:start w:val="1"/>
      <w:numFmt w:val="lowerRoman"/>
      <w:lvlText w:val="%9."/>
      <w:lvlJc w:val="right"/>
      <w:pPr>
        <w:ind w:left="5967" w:hanging="180"/>
      </w:pPr>
    </w:lvl>
  </w:abstractNum>
  <w:abstractNum w:abstractNumId="61">
    <w:nsid w:val="508A1163"/>
    <w:multiLevelType w:val="hybridMultilevel"/>
    <w:tmpl w:val="5A90C3C8"/>
    <w:lvl w:ilvl="0" w:tplc="C3F63290">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12A72D1"/>
    <w:multiLevelType w:val="hybridMultilevel"/>
    <w:tmpl w:val="1CC876DE"/>
    <w:lvl w:ilvl="0" w:tplc="44F61E52">
      <w:start w:val="1"/>
      <w:numFmt w:val="lowerLetter"/>
      <w:lvlText w:val="%1."/>
      <w:lvlJc w:val="left"/>
      <w:pPr>
        <w:ind w:left="827" w:hanging="360"/>
      </w:pPr>
      <w:rPr>
        <w:rFonts w:hint="default"/>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63">
    <w:nsid w:val="530F2B26"/>
    <w:multiLevelType w:val="hybridMultilevel"/>
    <w:tmpl w:val="FC18E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7A10741"/>
    <w:multiLevelType w:val="hybridMultilevel"/>
    <w:tmpl w:val="BA7CD4E6"/>
    <w:lvl w:ilvl="0" w:tplc="02AAABC6">
      <w:start w:val="1"/>
      <w:numFmt w:val="lowerLetter"/>
      <w:lvlText w:val="%1."/>
      <w:lvlJc w:val="left"/>
      <w:pPr>
        <w:ind w:left="2290" w:hanging="570"/>
      </w:pPr>
      <w:rPr>
        <w:rFonts w:asciiTheme="majorHAnsi" w:eastAsia="Trebuchet MS" w:hAnsiTheme="majorHAnsi" w:cs="Trebuchet MS" w:hint="default"/>
        <w:spacing w:val="-2"/>
        <w:w w:val="100"/>
        <w:sz w:val="22"/>
        <w:szCs w:val="22"/>
        <w:lang w:val="en-US" w:eastAsia="en-US" w:bidi="en-US"/>
      </w:rPr>
    </w:lvl>
    <w:lvl w:ilvl="1" w:tplc="3D5A33CC">
      <w:numFmt w:val="bullet"/>
      <w:lvlText w:val="•"/>
      <w:lvlJc w:val="left"/>
      <w:pPr>
        <w:ind w:left="3018" w:hanging="570"/>
      </w:pPr>
      <w:rPr>
        <w:rFonts w:hint="default"/>
        <w:lang w:val="en-US" w:eastAsia="en-US" w:bidi="en-US"/>
      </w:rPr>
    </w:lvl>
    <w:lvl w:ilvl="2" w:tplc="916436B8">
      <w:numFmt w:val="bullet"/>
      <w:lvlText w:val="•"/>
      <w:lvlJc w:val="left"/>
      <w:pPr>
        <w:ind w:left="3737" w:hanging="570"/>
      </w:pPr>
      <w:rPr>
        <w:rFonts w:hint="default"/>
        <w:lang w:val="en-US" w:eastAsia="en-US" w:bidi="en-US"/>
      </w:rPr>
    </w:lvl>
    <w:lvl w:ilvl="3" w:tplc="8CC251F4">
      <w:numFmt w:val="bullet"/>
      <w:lvlText w:val="•"/>
      <w:lvlJc w:val="left"/>
      <w:pPr>
        <w:ind w:left="4455" w:hanging="570"/>
      </w:pPr>
      <w:rPr>
        <w:rFonts w:hint="default"/>
        <w:lang w:val="en-US" w:eastAsia="en-US" w:bidi="en-US"/>
      </w:rPr>
    </w:lvl>
    <w:lvl w:ilvl="4" w:tplc="958801F0">
      <w:numFmt w:val="bullet"/>
      <w:lvlText w:val="•"/>
      <w:lvlJc w:val="left"/>
      <w:pPr>
        <w:ind w:left="5174" w:hanging="570"/>
      </w:pPr>
      <w:rPr>
        <w:rFonts w:hint="default"/>
        <w:lang w:val="en-US" w:eastAsia="en-US" w:bidi="en-US"/>
      </w:rPr>
    </w:lvl>
    <w:lvl w:ilvl="5" w:tplc="D17298F4">
      <w:numFmt w:val="bullet"/>
      <w:lvlText w:val="•"/>
      <w:lvlJc w:val="left"/>
      <w:pPr>
        <w:ind w:left="5893" w:hanging="570"/>
      </w:pPr>
      <w:rPr>
        <w:rFonts w:hint="default"/>
        <w:lang w:val="en-US" w:eastAsia="en-US" w:bidi="en-US"/>
      </w:rPr>
    </w:lvl>
    <w:lvl w:ilvl="6" w:tplc="5172F0F8">
      <w:numFmt w:val="bullet"/>
      <w:lvlText w:val="•"/>
      <w:lvlJc w:val="left"/>
      <w:pPr>
        <w:ind w:left="6611" w:hanging="570"/>
      </w:pPr>
      <w:rPr>
        <w:rFonts w:hint="default"/>
        <w:lang w:val="en-US" w:eastAsia="en-US" w:bidi="en-US"/>
      </w:rPr>
    </w:lvl>
    <w:lvl w:ilvl="7" w:tplc="0984706E">
      <w:numFmt w:val="bullet"/>
      <w:lvlText w:val="•"/>
      <w:lvlJc w:val="left"/>
      <w:pPr>
        <w:ind w:left="7330" w:hanging="570"/>
      </w:pPr>
      <w:rPr>
        <w:rFonts w:hint="default"/>
        <w:lang w:val="en-US" w:eastAsia="en-US" w:bidi="en-US"/>
      </w:rPr>
    </w:lvl>
    <w:lvl w:ilvl="8" w:tplc="ADB0AEC4">
      <w:numFmt w:val="bullet"/>
      <w:lvlText w:val="•"/>
      <w:lvlJc w:val="left"/>
      <w:pPr>
        <w:ind w:left="8049" w:hanging="570"/>
      </w:pPr>
      <w:rPr>
        <w:rFonts w:hint="default"/>
        <w:lang w:val="en-US" w:eastAsia="en-US" w:bidi="en-US"/>
      </w:rPr>
    </w:lvl>
  </w:abstractNum>
  <w:abstractNum w:abstractNumId="65">
    <w:nsid w:val="59FB2FCC"/>
    <w:multiLevelType w:val="hybridMultilevel"/>
    <w:tmpl w:val="8EFE2A9C"/>
    <w:lvl w:ilvl="0" w:tplc="1F3C9FFE">
      <w:start w:val="1"/>
      <w:numFmt w:val="decimal"/>
      <w:lvlText w:val="%1."/>
      <w:lvlJc w:val="left"/>
      <w:pPr>
        <w:ind w:left="720" w:hanging="360"/>
      </w:pPr>
      <w:rPr>
        <w:rFonts w:asciiTheme="majorHAnsi" w:hAnsiTheme="majorHAnsi"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A193B4B"/>
    <w:multiLevelType w:val="hybridMultilevel"/>
    <w:tmpl w:val="CDC69E2A"/>
    <w:lvl w:ilvl="0" w:tplc="0409000F">
      <w:start w:val="1"/>
      <w:numFmt w:val="decimal"/>
      <w:lvlText w:val="%1."/>
      <w:lvlJc w:val="left"/>
      <w:pPr>
        <w:ind w:left="557" w:hanging="45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67">
    <w:nsid w:val="5A6A5424"/>
    <w:multiLevelType w:val="hybridMultilevel"/>
    <w:tmpl w:val="EB48DD0C"/>
    <w:lvl w:ilvl="0" w:tplc="C9E015EC">
      <w:start w:val="1"/>
      <w:numFmt w:val="decimal"/>
      <w:lvlText w:val="(%1)"/>
      <w:lvlJc w:val="left"/>
      <w:pPr>
        <w:ind w:left="587" w:hanging="480"/>
      </w:pPr>
      <w:rPr>
        <w:rFonts w:hint="default"/>
      </w:rPr>
    </w:lvl>
    <w:lvl w:ilvl="1" w:tplc="0CFEC054">
      <w:start w:val="1"/>
      <w:numFmt w:val="lowerLetter"/>
      <w:lvlText w:val="%2."/>
      <w:lvlJc w:val="left"/>
      <w:pPr>
        <w:ind w:left="1217" w:hanging="390"/>
      </w:pPr>
      <w:rPr>
        <w:rFonts w:hint="default"/>
      </w:rPr>
    </w:lvl>
    <w:lvl w:ilvl="2" w:tplc="634E2B8E">
      <w:start w:val="1"/>
      <w:numFmt w:val="decimal"/>
      <w:lvlText w:val="%3."/>
      <w:lvlJc w:val="left"/>
      <w:pPr>
        <w:ind w:left="2087" w:hanging="360"/>
      </w:pPr>
      <w:rPr>
        <w:rFonts w:hint="default"/>
      </w:r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68">
    <w:nsid w:val="5AFE0A5A"/>
    <w:multiLevelType w:val="hybridMultilevel"/>
    <w:tmpl w:val="8D8EF6F0"/>
    <w:lvl w:ilvl="0" w:tplc="E42C0DB4">
      <w:start w:val="1"/>
      <w:numFmt w:val="lowerLetter"/>
      <w:lvlText w:val="%1."/>
      <w:lvlJc w:val="left"/>
      <w:pPr>
        <w:ind w:left="480" w:hanging="373"/>
      </w:pPr>
      <w:rPr>
        <w:rFonts w:asciiTheme="majorHAnsi" w:eastAsia="Trebuchet MS" w:hAnsiTheme="majorHAnsi" w:cs="Trebuchet MS" w:hint="default"/>
        <w:spacing w:val="-14"/>
        <w:w w:val="100"/>
        <w:sz w:val="22"/>
        <w:szCs w:val="22"/>
        <w:lang w:val="en-US" w:eastAsia="en-US" w:bidi="en-US"/>
      </w:rPr>
    </w:lvl>
    <w:lvl w:ilvl="1" w:tplc="12242D14">
      <w:numFmt w:val="bullet"/>
      <w:lvlText w:val=""/>
      <w:lvlJc w:val="left"/>
      <w:pPr>
        <w:ind w:left="663" w:hanging="183"/>
      </w:pPr>
      <w:rPr>
        <w:rFonts w:ascii="Symbol" w:eastAsia="Symbol" w:hAnsi="Symbol" w:cs="Symbol" w:hint="default"/>
        <w:w w:val="100"/>
        <w:sz w:val="24"/>
        <w:szCs w:val="24"/>
        <w:lang w:val="en-US" w:eastAsia="en-US" w:bidi="en-US"/>
      </w:rPr>
    </w:lvl>
    <w:lvl w:ilvl="2" w:tplc="C554A24A">
      <w:numFmt w:val="bullet"/>
      <w:lvlText w:val="•"/>
      <w:lvlJc w:val="left"/>
      <w:pPr>
        <w:ind w:left="1017" w:hanging="183"/>
      </w:pPr>
      <w:rPr>
        <w:rFonts w:hint="default"/>
        <w:lang w:val="en-US" w:eastAsia="en-US" w:bidi="en-US"/>
      </w:rPr>
    </w:lvl>
    <w:lvl w:ilvl="3" w:tplc="65945E32">
      <w:numFmt w:val="bullet"/>
      <w:lvlText w:val="•"/>
      <w:lvlJc w:val="left"/>
      <w:pPr>
        <w:ind w:left="1374" w:hanging="183"/>
      </w:pPr>
      <w:rPr>
        <w:rFonts w:hint="default"/>
        <w:lang w:val="en-US" w:eastAsia="en-US" w:bidi="en-US"/>
      </w:rPr>
    </w:lvl>
    <w:lvl w:ilvl="4" w:tplc="338CD798">
      <w:numFmt w:val="bullet"/>
      <w:lvlText w:val="•"/>
      <w:lvlJc w:val="left"/>
      <w:pPr>
        <w:ind w:left="1731" w:hanging="183"/>
      </w:pPr>
      <w:rPr>
        <w:rFonts w:hint="default"/>
        <w:lang w:val="en-US" w:eastAsia="en-US" w:bidi="en-US"/>
      </w:rPr>
    </w:lvl>
    <w:lvl w:ilvl="5" w:tplc="59A81EC8">
      <w:numFmt w:val="bullet"/>
      <w:lvlText w:val="•"/>
      <w:lvlJc w:val="left"/>
      <w:pPr>
        <w:ind w:left="2088" w:hanging="183"/>
      </w:pPr>
      <w:rPr>
        <w:rFonts w:hint="default"/>
        <w:lang w:val="en-US" w:eastAsia="en-US" w:bidi="en-US"/>
      </w:rPr>
    </w:lvl>
    <w:lvl w:ilvl="6" w:tplc="228E2090">
      <w:numFmt w:val="bullet"/>
      <w:lvlText w:val="•"/>
      <w:lvlJc w:val="left"/>
      <w:pPr>
        <w:ind w:left="2445" w:hanging="183"/>
      </w:pPr>
      <w:rPr>
        <w:rFonts w:hint="default"/>
        <w:lang w:val="en-US" w:eastAsia="en-US" w:bidi="en-US"/>
      </w:rPr>
    </w:lvl>
    <w:lvl w:ilvl="7" w:tplc="B66A889A">
      <w:numFmt w:val="bullet"/>
      <w:lvlText w:val="•"/>
      <w:lvlJc w:val="left"/>
      <w:pPr>
        <w:ind w:left="2802" w:hanging="183"/>
      </w:pPr>
      <w:rPr>
        <w:rFonts w:hint="default"/>
        <w:lang w:val="en-US" w:eastAsia="en-US" w:bidi="en-US"/>
      </w:rPr>
    </w:lvl>
    <w:lvl w:ilvl="8" w:tplc="0B1C7D66">
      <w:numFmt w:val="bullet"/>
      <w:lvlText w:val="•"/>
      <w:lvlJc w:val="left"/>
      <w:pPr>
        <w:ind w:left="3159" w:hanging="183"/>
      </w:pPr>
      <w:rPr>
        <w:rFonts w:hint="default"/>
        <w:lang w:val="en-US" w:eastAsia="en-US" w:bidi="en-US"/>
      </w:rPr>
    </w:lvl>
  </w:abstractNum>
  <w:abstractNum w:abstractNumId="69">
    <w:nsid w:val="5B6E61D2"/>
    <w:multiLevelType w:val="hybridMultilevel"/>
    <w:tmpl w:val="DCD43752"/>
    <w:lvl w:ilvl="0" w:tplc="1F3E0668">
      <w:start w:val="1"/>
      <w:numFmt w:val="decimal"/>
      <w:lvlText w:val="5.%1"/>
      <w:lvlJc w:val="left"/>
      <w:pPr>
        <w:ind w:left="720" w:hanging="360"/>
      </w:pPr>
      <w:rPr>
        <w:rFonts w:hint="default"/>
      </w:rPr>
    </w:lvl>
    <w:lvl w:ilvl="1" w:tplc="0562FA3A">
      <w:start w:val="1"/>
      <w:numFmt w:val="lowerLetter"/>
      <w:lvlText w:val="%2."/>
      <w:lvlJc w:val="left"/>
      <w:pPr>
        <w:ind w:left="1500" w:hanging="420"/>
      </w:pPr>
      <w:rPr>
        <w:rFonts w:hint="default"/>
      </w:rPr>
    </w:lvl>
    <w:lvl w:ilvl="2" w:tplc="0409000F">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0C2461C"/>
    <w:multiLevelType w:val="hybridMultilevel"/>
    <w:tmpl w:val="A2949A24"/>
    <w:lvl w:ilvl="0" w:tplc="0409000F">
      <w:start w:val="1"/>
      <w:numFmt w:val="decimal"/>
      <w:lvlText w:val="%1."/>
      <w:lvlJc w:val="left"/>
      <w:pPr>
        <w:ind w:left="617" w:hanging="51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71">
    <w:nsid w:val="6119467B"/>
    <w:multiLevelType w:val="hybridMultilevel"/>
    <w:tmpl w:val="218E84FC"/>
    <w:lvl w:ilvl="0" w:tplc="C9E015EC">
      <w:start w:val="1"/>
      <w:numFmt w:val="decimal"/>
      <w:lvlText w:val="(%1)"/>
      <w:lvlJc w:val="left"/>
      <w:pPr>
        <w:ind w:left="587" w:hanging="480"/>
      </w:pPr>
      <w:rPr>
        <w:rFonts w:hint="default"/>
      </w:rPr>
    </w:lvl>
    <w:lvl w:ilvl="1" w:tplc="0CFEC054">
      <w:start w:val="1"/>
      <w:numFmt w:val="lowerLetter"/>
      <w:lvlText w:val="%2."/>
      <w:lvlJc w:val="left"/>
      <w:pPr>
        <w:ind w:left="1217" w:hanging="390"/>
      </w:pPr>
      <w:rPr>
        <w:rFonts w:hint="default"/>
      </w:rPr>
    </w:lvl>
    <w:lvl w:ilvl="2" w:tplc="0409000F">
      <w:start w:val="1"/>
      <w:numFmt w:val="decimal"/>
      <w:lvlText w:val="%3."/>
      <w:lvlJc w:val="left"/>
      <w:pPr>
        <w:ind w:left="2087" w:hanging="360"/>
      </w:pPr>
      <w:rPr>
        <w:rFonts w:hint="default"/>
      </w:r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72">
    <w:nsid w:val="627C0AE0"/>
    <w:multiLevelType w:val="hybridMultilevel"/>
    <w:tmpl w:val="DE388A3E"/>
    <w:lvl w:ilvl="0" w:tplc="9AD8CA1C">
      <w:start w:val="1"/>
      <w:numFmt w:val="decimal"/>
      <w:lvlText w:val="(%1)"/>
      <w:lvlJc w:val="left"/>
      <w:pPr>
        <w:ind w:left="664" w:hanging="450"/>
      </w:pPr>
      <w:rPr>
        <w:rFonts w:hint="default"/>
      </w:rPr>
    </w:lvl>
    <w:lvl w:ilvl="1" w:tplc="04090019">
      <w:start w:val="1"/>
      <w:numFmt w:val="lowerLetter"/>
      <w:lvlText w:val="%2."/>
      <w:lvlJc w:val="left"/>
      <w:pPr>
        <w:ind w:left="1577" w:hanging="390"/>
      </w:pPr>
      <w:rPr>
        <w:rFonts w:hint="default"/>
      </w:rPr>
    </w:lvl>
    <w:lvl w:ilvl="2" w:tplc="616E2D08">
      <w:start w:val="1"/>
      <w:numFmt w:val="decimal"/>
      <w:lvlText w:val="%3."/>
      <w:lvlJc w:val="left"/>
      <w:pPr>
        <w:ind w:left="2447" w:hanging="360"/>
      </w:pPr>
      <w:rPr>
        <w:rFonts w:hint="default"/>
      </w:r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73">
    <w:nsid w:val="63CF57B3"/>
    <w:multiLevelType w:val="hybridMultilevel"/>
    <w:tmpl w:val="9C0626F0"/>
    <w:lvl w:ilvl="0" w:tplc="09B85160">
      <w:start w:val="1"/>
      <w:numFmt w:val="lowerLetter"/>
      <w:lvlText w:val="%1."/>
      <w:lvlJc w:val="left"/>
      <w:pPr>
        <w:ind w:left="1154" w:hanging="567"/>
      </w:pPr>
      <w:rPr>
        <w:rFonts w:asciiTheme="majorHAnsi" w:eastAsia="Trebuchet MS" w:hAnsiTheme="majorHAnsi" w:cs="Trebuchet MS" w:hint="default"/>
        <w:b w:val="0"/>
        <w:spacing w:val="-2"/>
        <w:w w:val="100"/>
        <w:sz w:val="24"/>
        <w:szCs w:val="24"/>
        <w:lang w:val="en-US" w:eastAsia="en-US" w:bidi="en-US"/>
      </w:rPr>
    </w:lvl>
    <w:lvl w:ilvl="1" w:tplc="FB80E792">
      <w:numFmt w:val="bullet"/>
      <w:lvlText w:val="•"/>
      <w:lvlJc w:val="left"/>
      <w:pPr>
        <w:ind w:left="1992" w:hanging="567"/>
      </w:pPr>
      <w:rPr>
        <w:rFonts w:hint="default"/>
        <w:lang w:val="en-US" w:eastAsia="en-US" w:bidi="en-US"/>
      </w:rPr>
    </w:lvl>
    <w:lvl w:ilvl="2" w:tplc="841EF13A">
      <w:numFmt w:val="bullet"/>
      <w:lvlText w:val="•"/>
      <w:lvlJc w:val="left"/>
      <w:pPr>
        <w:ind w:left="2825" w:hanging="567"/>
      </w:pPr>
      <w:rPr>
        <w:rFonts w:hint="default"/>
        <w:lang w:val="en-US" w:eastAsia="en-US" w:bidi="en-US"/>
      </w:rPr>
    </w:lvl>
    <w:lvl w:ilvl="3" w:tplc="DC0EBD8A">
      <w:numFmt w:val="bullet"/>
      <w:lvlText w:val="•"/>
      <w:lvlJc w:val="left"/>
      <w:pPr>
        <w:ind w:left="3657" w:hanging="567"/>
      </w:pPr>
      <w:rPr>
        <w:rFonts w:hint="default"/>
        <w:lang w:val="en-US" w:eastAsia="en-US" w:bidi="en-US"/>
      </w:rPr>
    </w:lvl>
    <w:lvl w:ilvl="4" w:tplc="D99E3812">
      <w:numFmt w:val="bullet"/>
      <w:lvlText w:val="•"/>
      <w:lvlJc w:val="left"/>
      <w:pPr>
        <w:ind w:left="4490" w:hanging="567"/>
      </w:pPr>
      <w:rPr>
        <w:rFonts w:hint="default"/>
        <w:lang w:val="en-US" w:eastAsia="en-US" w:bidi="en-US"/>
      </w:rPr>
    </w:lvl>
    <w:lvl w:ilvl="5" w:tplc="9BB02B10">
      <w:numFmt w:val="bullet"/>
      <w:lvlText w:val="•"/>
      <w:lvlJc w:val="left"/>
      <w:pPr>
        <w:ind w:left="5323" w:hanging="567"/>
      </w:pPr>
      <w:rPr>
        <w:rFonts w:hint="default"/>
        <w:lang w:val="en-US" w:eastAsia="en-US" w:bidi="en-US"/>
      </w:rPr>
    </w:lvl>
    <w:lvl w:ilvl="6" w:tplc="5106BAB6">
      <w:numFmt w:val="bullet"/>
      <w:lvlText w:val="•"/>
      <w:lvlJc w:val="left"/>
      <w:pPr>
        <w:ind w:left="6155" w:hanging="567"/>
      </w:pPr>
      <w:rPr>
        <w:rFonts w:hint="default"/>
        <w:lang w:val="en-US" w:eastAsia="en-US" w:bidi="en-US"/>
      </w:rPr>
    </w:lvl>
    <w:lvl w:ilvl="7" w:tplc="8F6A4202">
      <w:numFmt w:val="bullet"/>
      <w:lvlText w:val="•"/>
      <w:lvlJc w:val="left"/>
      <w:pPr>
        <w:ind w:left="6988" w:hanging="567"/>
      </w:pPr>
      <w:rPr>
        <w:rFonts w:hint="default"/>
        <w:lang w:val="en-US" w:eastAsia="en-US" w:bidi="en-US"/>
      </w:rPr>
    </w:lvl>
    <w:lvl w:ilvl="8" w:tplc="D18EEF20">
      <w:numFmt w:val="bullet"/>
      <w:lvlText w:val="•"/>
      <w:lvlJc w:val="left"/>
      <w:pPr>
        <w:ind w:left="7821" w:hanging="567"/>
      </w:pPr>
      <w:rPr>
        <w:rFonts w:hint="default"/>
        <w:lang w:val="en-US" w:eastAsia="en-US" w:bidi="en-US"/>
      </w:rPr>
    </w:lvl>
  </w:abstractNum>
  <w:abstractNum w:abstractNumId="74">
    <w:nsid w:val="63F21640"/>
    <w:multiLevelType w:val="hybridMultilevel"/>
    <w:tmpl w:val="79B2220E"/>
    <w:lvl w:ilvl="0" w:tplc="04090019">
      <w:start w:val="1"/>
      <w:numFmt w:val="lowerLetter"/>
      <w:lvlText w:val="%1."/>
      <w:lvlJc w:val="left"/>
      <w:pPr>
        <w:ind w:left="341" w:hanging="219"/>
      </w:pPr>
      <w:rPr>
        <w:rFonts w:hint="default"/>
        <w:w w:val="100"/>
        <w:sz w:val="24"/>
        <w:szCs w:val="24"/>
        <w:lang w:val="en-US" w:eastAsia="en-US" w:bidi="en-US"/>
      </w:rPr>
    </w:lvl>
    <w:lvl w:ilvl="1" w:tplc="3C7004F6">
      <w:numFmt w:val="bullet"/>
      <w:lvlText w:val="•"/>
      <w:lvlJc w:val="left"/>
      <w:pPr>
        <w:ind w:left="693" w:hanging="219"/>
      </w:pPr>
      <w:rPr>
        <w:rFonts w:hint="default"/>
        <w:lang w:val="en-US" w:eastAsia="en-US" w:bidi="en-US"/>
      </w:rPr>
    </w:lvl>
    <w:lvl w:ilvl="2" w:tplc="B1C8C0C8">
      <w:numFmt w:val="bullet"/>
      <w:lvlText w:val="•"/>
      <w:lvlJc w:val="left"/>
      <w:pPr>
        <w:ind w:left="1046" w:hanging="219"/>
      </w:pPr>
      <w:rPr>
        <w:rFonts w:hint="default"/>
        <w:lang w:val="en-US" w:eastAsia="en-US" w:bidi="en-US"/>
      </w:rPr>
    </w:lvl>
    <w:lvl w:ilvl="3" w:tplc="70BEC774">
      <w:numFmt w:val="bullet"/>
      <w:lvlText w:val="•"/>
      <w:lvlJc w:val="left"/>
      <w:pPr>
        <w:ind w:left="1400" w:hanging="219"/>
      </w:pPr>
      <w:rPr>
        <w:rFonts w:hint="default"/>
        <w:lang w:val="en-US" w:eastAsia="en-US" w:bidi="en-US"/>
      </w:rPr>
    </w:lvl>
    <w:lvl w:ilvl="4" w:tplc="3BEACD3E">
      <w:numFmt w:val="bullet"/>
      <w:lvlText w:val="•"/>
      <w:lvlJc w:val="left"/>
      <w:pPr>
        <w:ind w:left="1753" w:hanging="219"/>
      </w:pPr>
      <w:rPr>
        <w:rFonts w:hint="default"/>
        <w:lang w:val="en-US" w:eastAsia="en-US" w:bidi="en-US"/>
      </w:rPr>
    </w:lvl>
    <w:lvl w:ilvl="5" w:tplc="835E409E">
      <w:numFmt w:val="bullet"/>
      <w:lvlText w:val="•"/>
      <w:lvlJc w:val="left"/>
      <w:pPr>
        <w:ind w:left="2107" w:hanging="219"/>
      </w:pPr>
      <w:rPr>
        <w:rFonts w:hint="default"/>
        <w:lang w:val="en-US" w:eastAsia="en-US" w:bidi="en-US"/>
      </w:rPr>
    </w:lvl>
    <w:lvl w:ilvl="6" w:tplc="6F601EAE">
      <w:numFmt w:val="bullet"/>
      <w:lvlText w:val="•"/>
      <w:lvlJc w:val="left"/>
      <w:pPr>
        <w:ind w:left="2460" w:hanging="219"/>
      </w:pPr>
      <w:rPr>
        <w:rFonts w:hint="default"/>
        <w:lang w:val="en-US" w:eastAsia="en-US" w:bidi="en-US"/>
      </w:rPr>
    </w:lvl>
    <w:lvl w:ilvl="7" w:tplc="70F4DA96">
      <w:numFmt w:val="bullet"/>
      <w:lvlText w:val="•"/>
      <w:lvlJc w:val="left"/>
      <w:pPr>
        <w:ind w:left="2813" w:hanging="219"/>
      </w:pPr>
      <w:rPr>
        <w:rFonts w:hint="default"/>
        <w:lang w:val="en-US" w:eastAsia="en-US" w:bidi="en-US"/>
      </w:rPr>
    </w:lvl>
    <w:lvl w:ilvl="8" w:tplc="59D01D24">
      <w:numFmt w:val="bullet"/>
      <w:lvlText w:val="•"/>
      <w:lvlJc w:val="left"/>
      <w:pPr>
        <w:ind w:left="3167" w:hanging="219"/>
      </w:pPr>
      <w:rPr>
        <w:rFonts w:hint="default"/>
        <w:lang w:val="en-US" w:eastAsia="en-US" w:bidi="en-US"/>
      </w:rPr>
    </w:lvl>
  </w:abstractNum>
  <w:abstractNum w:abstractNumId="75">
    <w:nsid w:val="667B45E3"/>
    <w:multiLevelType w:val="hybridMultilevel"/>
    <w:tmpl w:val="BD5ADA7A"/>
    <w:lvl w:ilvl="0" w:tplc="0409000F">
      <w:start w:val="1"/>
      <w:numFmt w:val="decimal"/>
      <w:lvlText w:val="%1."/>
      <w:lvlJc w:val="left"/>
      <w:pPr>
        <w:ind w:left="572" w:hanging="465"/>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76">
    <w:nsid w:val="66B50525"/>
    <w:multiLevelType w:val="hybridMultilevel"/>
    <w:tmpl w:val="968612CE"/>
    <w:lvl w:ilvl="0" w:tplc="B6F2DC72">
      <w:start w:val="1"/>
      <w:numFmt w:val="lowerLetter"/>
      <w:lvlText w:val="%1."/>
      <w:lvlJc w:val="left"/>
      <w:pPr>
        <w:ind w:left="1721" w:hanging="567"/>
      </w:pPr>
      <w:rPr>
        <w:rFonts w:asciiTheme="majorHAnsi" w:eastAsia="Trebuchet MS" w:hAnsiTheme="majorHAnsi" w:cs="Trebuchet MS" w:hint="default"/>
        <w:spacing w:val="-11"/>
        <w:w w:val="100"/>
        <w:sz w:val="22"/>
        <w:szCs w:val="22"/>
        <w:lang w:val="en-US" w:eastAsia="en-US" w:bidi="en-US"/>
      </w:rPr>
    </w:lvl>
    <w:lvl w:ilvl="1" w:tplc="416AFE68">
      <w:numFmt w:val="bullet"/>
      <w:lvlText w:val="•"/>
      <w:lvlJc w:val="left"/>
      <w:pPr>
        <w:ind w:left="2496" w:hanging="567"/>
      </w:pPr>
      <w:rPr>
        <w:rFonts w:hint="default"/>
        <w:lang w:val="en-US" w:eastAsia="en-US" w:bidi="en-US"/>
      </w:rPr>
    </w:lvl>
    <w:lvl w:ilvl="2" w:tplc="902A23A6">
      <w:numFmt w:val="bullet"/>
      <w:lvlText w:val="•"/>
      <w:lvlJc w:val="left"/>
      <w:pPr>
        <w:ind w:left="3273" w:hanging="567"/>
      </w:pPr>
      <w:rPr>
        <w:rFonts w:hint="default"/>
        <w:lang w:val="en-US" w:eastAsia="en-US" w:bidi="en-US"/>
      </w:rPr>
    </w:lvl>
    <w:lvl w:ilvl="3" w:tplc="1BF03108">
      <w:numFmt w:val="bullet"/>
      <w:lvlText w:val="•"/>
      <w:lvlJc w:val="left"/>
      <w:pPr>
        <w:ind w:left="4049" w:hanging="567"/>
      </w:pPr>
      <w:rPr>
        <w:rFonts w:hint="default"/>
        <w:lang w:val="en-US" w:eastAsia="en-US" w:bidi="en-US"/>
      </w:rPr>
    </w:lvl>
    <w:lvl w:ilvl="4" w:tplc="8A1E25BC">
      <w:numFmt w:val="bullet"/>
      <w:lvlText w:val="•"/>
      <w:lvlJc w:val="left"/>
      <w:pPr>
        <w:ind w:left="4826" w:hanging="567"/>
      </w:pPr>
      <w:rPr>
        <w:rFonts w:hint="default"/>
        <w:lang w:val="en-US" w:eastAsia="en-US" w:bidi="en-US"/>
      </w:rPr>
    </w:lvl>
    <w:lvl w:ilvl="5" w:tplc="18863A8E">
      <w:numFmt w:val="bullet"/>
      <w:lvlText w:val="•"/>
      <w:lvlJc w:val="left"/>
      <w:pPr>
        <w:ind w:left="5603" w:hanging="567"/>
      </w:pPr>
      <w:rPr>
        <w:rFonts w:hint="default"/>
        <w:lang w:val="en-US" w:eastAsia="en-US" w:bidi="en-US"/>
      </w:rPr>
    </w:lvl>
    <w:lvl w:ilvl="6" w:tplc="BFC0DD82">
      <w:numFmt w:val="bullet"/>
      <w:lvlText w:val="•"/>
      <w:lvlJc w:val="left"/>
      <w:pPr>
        <w:ind w:left="6379" w:hanging="567"/>
      </w:pPr>
      <w:rPr>
        <w:rFonts w:hint="default"/>
        <w:lang w:val="en-US" w:eastAsia="en-US" w:bidi="en-US"/>
      </w:rPr>
    </w:lvl>
    <w:lvl w:ilvl="7" w:tplc="4C106CB4">
      <w:numFmt w:val="bullet"/>
      <w:lvlText w:val="•"/>
      <w:lvlJc w:val="left"/>
      <w:pPr>
        <w:ind w:left="7156" w:hanging="567"/>
      </w:pPr>
      <w:rPr>
        <w:rFonts w:hint="default"/>
        <w:lang w:val="en-US" w:eastAsia="en-US" w:bidi="en-US"/>
      </w:rPr>
    </w:lvl>
    <w:lvl w:ilvl="8" w:tplc="8D0A2CB4">
      <w:numFmt w:val="bullet"/>
      <w:lvlText w:val="•"/>
      <w:lvlJc w:val="left"/>
      <w:pPr>
        <w:ind w:left="7933" w:hanging="567"/>
      </w:pPr>
      <w:rPr>
        <w:rFonts w:hint="default"/>
        <w:lang w:val="en-US" w:eastAsia="en-US" w:bidi="en-US"/>
      </w:rPr>
    </w:lvl>
  </w:abstractNum>
  <w:abstractNum w:abstractNumId="77">
    <w:nsid w:val="684155DB"/>
    <w:multiLevelType w:val="hybridMultilevel"/>
    <w:tmpl w:val="080E7D18"/>
    <w:lvl w:ilvl="0" w:tplc="0409000F">
      <w:start w:val="1"/>
      <w:numFmt w:val="decimal"/>
      <w:lvlText w:val="%1."/>
      <w:lvlJc w:val="left"/>
      <w:pPr>
        <w:ind w:left="2574" w:hanging="360"/>
      </w:pPr>
    </w:lvl>
    <w:lvl w:ilvl="1" w:tplc="04090019" w:tentative="1">
      <w:start w:val="1"/>
      <w:numFmt w:val="lowerLetter"/>
      <w:lvlText w:val="%2."/>
      <w:lvlJc w:val="left"/>
      <w:pPr>
        <w:ind w:left="3294" w:hanging="360"/>
      </w:pPr>
    </w:lvl>
    <w:lvl w:ilvl="2" w:tplc="0409001B" w:tentative="1">
      <w:start w:val="1"/>
      <w:numFmt w:val="lowerRoman"/>
      <w:lvlText w:val="%3."/>
      <w:lvlJc w:val="right"/>
      <w:pPr>
        <w:ind w:left="4014" w:hanging="180"/>
      </w:pPr>
    </w:lvl>
    <w:lvl w:ilvl="3" w:tplc="0409000F" w:tentative="1">
      <w:start w:val="1"/>
      <w:numFmt w:val="decimal"/>
      <w:lvlText w:val="%4."/>
      <w:lvlJc w:val="left"/>
      <w:pPr>
        <w:ind w:left="4734" w:hanging="360"/>
      </w:pPr>
    </w:lvl>
    <w:lvl w:ilvl="4" w:tplc="04090019" w:tentative="1">
      <w:start w:val="1"/>
      <w:numFmt w:val="lowerLetter"/>
      <w:lvlText w:val="%5."/>
      <w:lvlJc w:val="left"/>
      <w:pPr>
        <w:ind w:left="5454" w:hanging="360"/>
      </w:pPr>
    </w:lvl>
    <w:lvl w:ilvl="5" w:tplc="0409001B" w:tentative="1">
      <w:start w:val="1"/>
      <w:numFmt w:val="lowerRoman"/>
      <w:lvlText w:val="%6."/>
      <w:lvlJc w:val="right"/>
      <w:pPr>
        <w:ind w:left="6174" w:hanging="180"/>
      </w:pPr>
    </w:lvl>
    <w:lvl w:ilvl="6" w:tplc="0409000F" w:tentative="1">
      <w:start w:val="1"/>
      <w:numFmt w:val="decimal"/>
      <w:lvlText w:val="%7."/>
      <w:lvlJc w:val="left"/>
      <w:pPr>
        <w:ind w:left="6894" w:hanging="360"/>
      </w:pPr>
    </w:lvl>
    <w:lvl w:ilvl="7" w:tplc="04090019" w:tentative="1">
      <w:start w:val="1"/>
      <w:numFmt w:val="lowerLetter"/>
      <w:lvlText w:val="%8."/>
      <w:lvlJc w:val="left"/>
      <w:pPr>
        <w:ind w:left="7614" w:hanging="360"/>
      </w:pPr>
    </w:lvl>
    <w:lvl w:ilvl="8" w:tplc="0409001B" w:tentative="1">
      <w:start w:val="1"/>
      <w:numFmt w:val="lowerRoman"/>
      <w:lvlText w:val="%9."/>
      <w:lvlJc w:val="right"/>
      <w:pPr>
        <w:ind w:left="8334" w:hanging="180"/>
      </w:pPr>
    </w:lvl>
  </w:abstractNum>
  <w:abstractNum w:abstractNumId="78">
    <w:nsid w:val="69AD5A94"/>
    <w:multiLevelType w:val="hybridMultilevel"/>
    <w:tmpl w:val="664ABF48"/>
    <w:lvl w:ilvl="0" w:tplc="AB6A7D8E">
      <w:start w:val="1"/>
      <w:numFmt w:val="lowerLetter"/>
      <w:lvlText w:val="%1."/>
      <w:lvlJc w:val="left"/>
      <w:pPr>
        <w:ind w:left="1721" w:hanging="567"/>
      </w:pPr>
      <w:rPr>
        <w:rFonts w:asciiTheme="majorHAnsi" w:eastAsia="Trebuchet MS" w:hAnsiTheme="majorHAnsi" w:cs="Trebuchet MS" w:hint="default"/>
        <w:spacing w:val="-3"/>
        <w:w w:val="100"/>
        <w:sz w:val="24"/>
        <w:szCs w:val="24"/>
        <w:lang w:val="en-US" w:eastAsia="en-US" w:bidi="en-US"/>
      </w:rPr>
    </w:lvl>
    <w:lvl w:ilvl="1" w:tplc="96CC9C76">
      <w:numFmt w:val="bullet"/>
      <w:lvlText w:val="•"/>
      <w:lvlJc w:val="left"/>
      <w:pPr>
        <w:ind w:left="2496" w:hanging="567"/>
      </w:pPr>
      <w:rPr>
        <w:rFonts w:hint="default"/>
        <w:lang w:val="en-US" w:eastAsia="en-US" w:bidi="en-US"/>
      </w:rPr>
    </w:lvl>
    <w:lvl w:ilvl="2" w:tplc="02641864">
      <w:numFmt w:val="bullet"/>
      <w:lvlText w:val="•"/>
      <w:lvlJc w:val="left"/>
      <w:pPr>
        <w:ind w:left="3273" w:hanging="567"/>
      </w:pPr>
      <w:rPr>
        <w:rFonts w:hint="default"/>
        <w:lang w:val="en-US" w:eastAsia="en-US" w:bidi="en-US"/>
      </w:rPr>
    </w:lvl>
    <w:lvl w:ilvl="3" w:tplc="23E2E97A">
      <w:numFmt w:val="bullet"/>
      <w:lvlText w:val="•"/>
      <w:lvlJc w:val="left"/>
      <w:pPr>
        <w:ind w:left="4049" w:hanging="567"/>
      </w:pPr>
      <w:rPr>
        <w:rFonts w:hint="default"/>
        <w:lang w:val="en-US" w:eastAsia="en-US" w:bidi="en-US"/>
      </w:rPr>
    </w:lvl>
    <w:lvl w:ilvl="4" w:tplc="B3CE8AD4">
      <w:numFmt w:val="bullet"/>
      <w:lvlText w:val="•"/>
      <w:lvlJc w:val="left"/>
      <w:pPr>
        <w:ind w:left="4826" w:hanging="567"/>
      </w:pPr>
      <w:rPr>
        <w:rFonts w:hint="default"/>
        <w:lang w:val="en-US" w:eastAsia="en-US" w:bidi="en-US"/>
      </w:rPr>
    </w:lvl>
    <w:lvl w:ilvl="5" w:tplc="51C8CDAA">
      <w:numFmt w:val="bullet"/>
      <w:lvlText w:val="•"/>
      <w:lvlJc w:val="left"/>
      <w:pPr>
        <w:ind w:left="5603" w:hanging="567"/>
      </w:pPr>
      <w:rPr>
        <w:rFonts w:hint="default"/>
        <w:lang w:val="en-US" w:eastAsia="en-US" w:bidi="en-US"/>
      </w:rPr>
    </w:lvl>
    <w:lvl w:ilvl="6" w:tplc="8370C8F6">
      <w:numFmt w:val="bullet"/>
      <w:lvlText w:val="•"/>
      <w:lvlJc w:val="left"/>
      <w:pPr>
        <w:ind w:left="6379" w:hanging="567"/>
      </w:pPr>
      <w:rPr>
        <w:rFonts w:hint="default"/>
        <w:lang w:val="en-US" w:eastAsia="en-US" w:bidi="en-US"/>
      </w:rPr>
    </w:lvl>
    <w:lvl w:ilvl="7" w:tplc="39D0637A">
      <w:numFmt w:val="bullet"/>
      <w:lvlText w:val="•"/>
      <w:lvlJc w:val="left"/>
      <w:pPr>
        <w:ind w:left="7156" w:hanging="567"/>
      </w:pPr>
      <w:rPr>
        <w:rFonts w:hint="default"/>
        <w:lang w:val="en-US" w:eastAsia="en-US" w:bidi="en-US"/>
      </w:rPr>
    </w:lvl>
    <w:lvl w:ilvl="8" w:tplc="D284D0CE">
      <w:numFmt w:val="bullet"/>
      <w:lvlText w:val="•"/>
      <w:lvlJc w:val="left"/>
      <w:pPr>
        <w:ind w:left="7933" w:hanging="567"/>
      </w:pPr>
      <w:rPr>
        <w:rFonts w:hint="default"/>
        <w:lang w:val="en-US" w:eastAsia="en-US" w:bidi="en-US"/>
      </w:rPr>
    </w:lvl>
  </w:abstractNum>
  <w:abstractNum w:abstractNumId="79">
    <w:nsid w:val="6DAA5F71"/>
    <w:multiLevelType w:val="hybridMultilevel"/>
    <w:tmpl w:val="64FEE20A"/>
    <w:lvl w:ilvl="0" w:tplc="4850B290">
      <w:start w:val="1"/>
      <w:numFmt w:val="decimal"/>
      <w:lvlText w:val="(%1)"/>
      <w:lvlJc w:val="left"/>
      <w:pPr>
        <w:ind w:left="754" w:hanging="540"/>
      </w:pPr>
      <w:rPr>
        <w:rFonts w:hint="default"/>
        <w:b w:val="0"/>
      </w:rPr>
    </w:lvl>
    <w:lvl w:ilvl="1" w:tplc="04090019">
      <w:start w:val="1"/>
      <w:numFmt w:val="lowerLetter"/>
      <w:lvlText w:val="%2."/>
      <w:lvlJc w:val="left"/>
      <w:pPr>
        <w:ind w:left="1547" w:hanging="360"/>
      </w:pPr>
    </w:lvl>
    <w:lvl w:ilvl="2" w:tplc="0409000F">
      <w:start w:val="1"/>
      <w:numFmt w:val="decimal"/>
      <w:lvlText w:val="%3."/>
      <w:lvlJc w:val="left"/>
      <w:pPr>
        <w:ind w:left="2447" w:hanging="360"/>
      </w:pPr>
      <w:rPr>
        <w:rFonts w:hint="default"/>
      </w:r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80">
    <w:nsid w:val="6EDA6620"/>
    <w:multiLevelType w:val="hybridMultilevel"/>
    <w:tmpl w:val="5248F262"/>
    <w:lvl w:ilvl="0" w:tplc="1C7071BA">
      <w:start w:val="1"/>
      <w:numFmt w:val="lowerLetter"/>
      <w:lvlText w:val="%1."/>
      <w:lvlJc w:val="left"/>
      <w:pPr>
        <w:ind w:left="1721" w:hanging="567"/>
      </w:pPr>
      <w:rPr>
        <w:rFonts w:asciiTheme="majorHAnsi" w:eastAsia="Trebuchet MS" w:hAnsiTheme="majorHAnsi" w:cs="Trebuchet MS" w:hint="default"/>
        <w:spacing w:val="-3"/>
        <w:w w:val="100"/>
        <w:sz w:val="22"/>
        <w:szCs w:val="22"/>
        <w:lang w:val="en-US" w:eastAsia="en-US" w:bidi="en-US"/>
      </w:rPr>
    </w:lvl>
    <w:lvl w:ilvl="1" w:tplc="5C04A2BA">
      <w:numFmt w:val="bullet"/>
      <w:lvlText w:val="•"/>
      <w:lvlJc w:val="left"/>
      <w:pPr>
        <w:ind w:left="2496" w:hanging="567"/>
      </w:pPr>
      <w:rPr>
        <w:rFonts w:hint="default"/>
        <w:lang w:val="en-US" w:eastAsia="en-US" w:bidi="en-US"/>
      </w:rPr>
    </w:lvl>
    <w:lvl w:ilvl="2" w:tplc="666EF58A">
      <w:numFmt w:val="bullet"/>
      <w:lvlText w:val="•"/>
      <w:lvlJc w:val="left"/>
      <w:pPr>
        <w:ind w:left="3273" w:hanging="567"/>
      </w:pPr>
      <w:rPr>
        <w:rFonts w:hint="default"/>
        <w:lang w:val="en-US" w:eastAsia="en-US" w:bidi="en-US"/>
      </w:rPr>
    </w:lvl>
    <w:lvl w:ilvl="3" w:tplc="52F02D88">
      <w:numFmt w:val="bullet"/>
      <w:lvlText w:val="•"/>
      <w:lvlJc w:val="left"/>
      <w:pPr>
        <w:ind w:left="4049" w:hanging="567"/>
      </w:pPr>
      <w:rPr>
        <w:rFonts w:hint="default"/>
        <w:lang w:val="en-US" w:eastAsia="en-US" w:bidi="en-US"/>
      </w:rPr>
    </w:lvl>
    <w:lvl w:ilvl="4" w:tplc="1DEC43A2">
      <w:numFmt w:val="bullet"/>
      <w:lvlText w:val="•"/>
      <w:lvlJc w:val="left"/>
      <w:pPr>
        <w:ind w:left="4826" w:hanging="567"/>
      </w:pPr>
      <w:rPr>
        <w:rFonts w:hint="default"/>
        <w:lang w:val="en-US" w:eastAsia="en-US" w:bidi="en-US"/>
      </w:rPr>
    </w:lvl>
    <w:lvl w:ilvl="5" w:tplc="062637BA">
      <w:numFmt w:val="bullet"/>
      <w:lvlText w:val="•"/>
      <w:lvlJc w:val="left"/>
      <w:pPr>
        <w:ind w:left="5603" w:hanging="567"/>
      </w:pPr>
      <w:rPr>
        <w:rFonts w:hint="default"/>
        <w:lang w:val="en-US" w:eastAsia="en-US" w:bidi="en-US"/>
      </w:rPr>
    </w:lvl>
    <w:lvl w:ilvl="6" w:tplc="6D4681EC">
      <w:numFmt w:val="bullet"/>
      <w:lvlText w:val="•"/>
      <w:lvlJc w:val="left"/>
      <w:pPr>
        <w:ind w:left="6379" w:hanging="567"/>
      </w:pPr>
      <w:rPr>
        <w:rFonts w:hint="default"/>
        <w:lang w:val="en-US" w:eastAsia="en-US" w:bidi="en-US"/>
      </w:rPr>
    </w:lvl>
    <w:lvl w:ilvl="7" w:tplc="B6321D1A">
      <w:numFmt w:val="bullet"/>
      <w:lvlText w:val="•"/>
      <w:lvlJc w:val="left"/>
      <w:pPr>
        <w:ind w:left="7156" w:hanging="567"/>
      </w:pPr>
      <w:rPr>
        <w:rFonts w:hint="default"/>
        <w:lang w:val="en-US" w:eastAsia="en-US" w:bidi="en-US"/>
      </w:rPr>
    </w:lvl>
    <w:lvl w:ilvl="8" w:tplc="F48C51EE">
      <w:numFmt w:val="bullet"/>
      <w:lvlText w:val="•"/>
      <w:lvlJc w:val="left"/>
      <w:pPr>
        <w:ind w:left="7933" w:hanging="567"/>
      </w:pPr>
      <w:rPr>
        <w:rFonts w:hint="default"/>
        <w:lang w:val="en-US" w:eastAsia="en-US" w:bidi="en-US"/>
      </w:rPr>
    </w:lvl>
  </w:abstractNum>
  <w:abstractNum w:abstractNumId="81">
    <w:nsid w:val="7042603B"/>
    <w:multiLevelType w:val="hybridMultilevel"/>
    <w:tmpl w:val="12081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1284ED8"/>
    <w:multiLevelType w:val="hybridMultilevel"/>
    <w:tmpl w:val="FBBABD08"/>
    <w:lvl w:ilvl="0" w:tplc="44F61E52">
      <w:start w:val="1"/>
      <w:numFmt w:val="lowerLetter"/>
      <w:lvlText w:val="%1."/>
      <w:lvlJc w:val="left"/>
      <w:pPr>
        <w:ind w:left="827" w:hanging="360"/>
      </w:pPr>
      <w:rPr>
        <w:rFonts w:hint="default"/>
      </w:rPr>
    </w:lvl>
    <w:lvl w:ilvl="1" w:tplc="04090019">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83">
    <w:nsid w:val="73781A16"/>
    <w:multiLevelType w:val="hybridMultilevel"/>
    <w:tmpl w:val="BB74069A"/>
    <w:lvl w:ilvl="0" w:tplc="972881BC">
      <w:start w:val="1"/>
      <w:numFmt w:val="lowerLetter"/>
      <w:lvlText w:val="%1."/>
      <w:lvlJc w:val="left"/>
      <w:pPr>
        <w:ind w:left="1721" w:hanging="567"/>
      </w:pPr>
      <w:rPr>
        <w:rFonts w:hint="default"/>
        <w:b w:val="0"/>
        <w:spacing w:val="-3"/>
        <w:w w:val="100"/>
        <w:sz w:val="24"/>
        <w:szCs w:val="24"/>
        <w:lang w:val="en-US" w:eastAsia="en-US" w:bidi="en-US"/>
      </w:rPr>
    </w:lvl>
    <w:lvl w:ilvl="1" w:tplc="073A75F0">
      <w:numFmt w:val="bullet"/>
      <w:lvlText w:val="•"/>
      <w:lvlJc w:val="left"/>
      <w:pPr>
        <w:ind w:left="2496" w:hanging="567"/>
      </w:pPr>
      <w:rPr>
        <w:rFonts w:hint="default"/>
        <w:lang w:val="en-US" w:eastAsia="en-US" w:bidi="en-US"/>
      </w:rPr>
    </w:lvl>
    <w:lvl w:ilvl="2" w:tplc="1DBE7F26">
      <w:numFmt w:val="bullet"/>
      <w:lvlText w:val="•"/>
      <w:lvlJc w:val="left"/>
      <w:pPr>
        <w:ind w:left="3273" w:hanging="567"/>
      </w:pPr>
      <w:rPr>
        <w:rFonts w:hint="default"/>
        <w:lang w:val="en-US" w:eastAsia="en-US" w:bidi="en-US"/>
      </w:rPr>
    </w:lvl>
    <w:lvl w:ilvl="3" w:tplc="71C62A84">
      <w:numFmt w:val="bullet"/>
      <w:lvlText w:val="•"/>
      <w:lvlJc w:val="left"/>
      <w:pPr>
        <w:ind w:left="4049" w:hanging="567"/>
      </w:pPr>
      <w:rPr>
        <w:rFonts w:hint="default"/>
        <w:lang w:val="en-US" w:eastAsia="en-US" w:bidi="en-US"/>
      </w:rPr>
    </w:lvl>
    <w:lvl w:ilvl="4" w:tplc="50E25E32">
      <w:numFmt w:val="bullet"/>
      <w:lvlText w:val="•"/>
      <w:lvlJc w:val="left"/>
      <w:pPr>
        <w:ind w:left="4826" w:hanging="567"/>
      </w:pPr>
      <w:rPr>
        <w:rFonts w:hint="default"/>
        <w:lang w:val="en-US" w:eastAsia="en-US" w:bidi="en-US"/>
      </w:rPr>
    </w:lvl>
    <w:lvl w:ilvl="5" w:tplc="F820A9C8">
      <w:numFmt w:val="bullet"/>
      <w:lvlText w:val="•"/>
      <w:lvlJc w:val="left"/>
      <w:pPr>
        <w:ind w:left="5603" w:hanging="567"/>
      </w:pPr>
      <w:rPr>
        <w:rFonts w:hint="default"/>
        <w:lang w:val="en-US" w:eastAsia="en-US" w:bidi="en-US"/>
      </w:rPr>
    </w:lvl>
    <w:lvl w:ilvl="6" w:tplc="F31E7600">
      <w:numFmt w:val="bullet"/>
      <w:lvlText w:val="•"/>
      <w:lvlJc w:val="left"/>
      <w:pPr>
        <w:ind w:left="6379" w:hanging="567"/>
      </w:pPr>
      <w:rPr>
        <w:rFonts w:hint="default"/>
        <w:lang w:val="en-US" w:eastAsia="en-US" w:bidi="en-US"/>
      </w:rPr>
    </w:lvl>
    <w:lvl w:ilvl="7" w:tplc="43A2E91A">
      <w:numFmt w:val="bullet"/>
      <w:lvlText w:val="•"/>
      <w:lvlJc w:val="left"/>
      <w:pPr>
        <w:ind w:left="7156" w:hanging="567"/>
      </w:pPr>
      <w:rPr>
        <w:rFonts w:hint="default"/>
        <w:lang w:val="en-US" w:eastAsia="en-US" w:bidi="en-US"/>
      </w:rPr>
    </w:lvl>
    <w:lvl w:ilvl="8" w:tplc="1B307DD8">
      <w:numFmt w:val="bullet"/>
      <w:lvlText w:val="•"/>
      <w:lvlJc w:val="left"/>
      <w:pPr>
        <w:ind w:left="7933" w:hanging="567"/>
      </w:pPr>
      <w:rPr>
        <w:rFonts w:hint="default"/>
        <w:lang w:val="en-US" w:eastAsia="en-US" w:bidi="en-US"/>
      </w:rPr>
    </w:lvl>
  </w:abstractNum>
  <w:abstractNum w:abstractNumId="84">
    <w:nsid w:val="74B8105A"/>
    <w:multiLevelType w:val="hybridMultilevel"/>
    <w:tmpl w:val="61AC6B76"/>
    <w:lvl w:ilvl="0" w:tplc="4DD8BE04">
      <w:start w:val="1"/>
      <w:numFmt w:val="lowerLetter"/>
      <w:lvlText w:val="%1."/>
      <w:lvlJc w:val="left"/>
      <w:pPr>
        <w:ind w:left="720" w:hanging="360"/>
      </w:pPr>
      <w:rPr>
        <w:rFonts w:ascii="Trebuchet MS" w:eastAsia="Trebuchet MS" w:hAnsi="Trebuchet MS" w:cs="Trebuchet MS" w:hint="default"/>
        <w:spacing w:val="-14"/>
        <w:w w:val="100"/>
        <w:sz w:val="24"/>
        <w:szCs w:val="24"/>
        <w:lang w:val="en-US" w:eastAsia="en-US" w:bidi="en-US"/>
      </w:rPr>
    </w:lvl>
    <w:lvl w:ilvl="1" w:tplc="04090019">
      <w:start w:val="1"/>
      <w:numFmt w:val="lowerLetter"/>
      <w:lvlText w:val="%2."/>
      <w:lvlJc w:val="left"/>
      <w:pPr>
        <w:ind w:left="1440" w:hanging="360"/>
      </w:pPr>
    </w:lvl>
    <w:lvl w:ilvl="2" w:tplc="BD2CEA4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5BA2A30"/>
    <w:multiLevelType w:val="hybridMultilevel"/>
    <w:tmpl w:val="6A5A972C"/>
    <w:lvl w:ilvl="0" w:tplc="9AD8CA1C">
      <w:start w:val="1"/>
      <w:numFmt w:val="decimal"/>
      <w:lvlText w:val="(%1)"/>
      <w:lvlJc w:val="left"/>
      <w:pPr>
        <w:ind w:left="664" w:hanging="450"/>
      </w:pPr>
      <w:rPr>
        <w:rFonts w:hint="default"/>
      </w:rPr>
    </w:lvl>
    <w:lvl w:ilvl="1" w:tplc="444A318C">
      <w:start w:val="1"/>
      <w:numFmt w:val="lowerLetter"/>
      <w:lvlText w:val="%2."/>
      <w:lvlJc w:val="left"/>
      <w:pPr>
        <w:ind w:left="1577" w:hanging="390"/>
      </w:pPr>
      <w:rPr>
        <w:rFonts w:hint="default"/>
      </w:rPr>
    </w:lvl>
    <w:lvl w:ilvl="2" w:tplc="04090019">
      <w:start w:val="1"/>
      <w:numFmt w:val="lowerLetter"/>
      <w:lvlText w:val="%3."/>
      <w:lvlJc w:val="left"/>
      <w:pPr>
        <w:ind w:left="2447" w:hanging="360"/>
      </w:pPr>
      <w:rPr>
        <w:rFonts w:hint="default"/>
      </w:r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86">
    <w:nsid w:val="761D7910"/>
    <w:multiLevelType w:val="hybridMultilevel"/>
    <w:tmpl w:val="43A6CB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69D3BB0"/>
    <w:multiLevelType w:val="hybridMultilevel"/>
    <w:tmpl w:val="F92A7FAE"/>
    <w:lvl w:ilvl="0" w:tplc="956E326E">
      <w:start w:val="1"/>
      <w:numFmt w:val="lowerLetter"/>
      <w:lvlText w:val="%1."/>
      <w:lvlJc w:val="left"/>
      <w:pPr>
        <w:ind w:left="508" w:hanging="284"/>
      </w:pPr>
      <w:rPr>
        <w:rFonts w:ascii="Times New Roman" w:eastAsia="Times New Roman" w:hAnsi="Times New Roman" w:cs="Times New Roman" w:hint="default"/>
        <w:spacing w:val="-1"/>
        <w:w w:val="99"/>
        <w:sz w:val="24"/>
        <w:szCs w:val="24"/>
      </w:rPr>
    </w:lvl>
    <w:lvl w:ilvl="1" w:tplc="2CEE11CA">
      <w:numFmt w:val="bullet"/>
      <w:lvlText w:val="•"/>
      <w:lvlJc w:val="left"/>
      <w:pPr>
        <w:ind w:left="1448" w:hanging="284"/>
      </w:pPr>
      <w:rPr>
        <w:rFonts w:hint="default"/>
      </w:rPr>
    </w:lvl>
    <w:lvl w:ilvl="2" w:tplc="EC983F8A">
      <w:numFmt w:val="bullet"/>
      <w:lvlText w:val="•"/>
      <w:lvlJc w:val="left"/>
      <w:pPr>
        <w:ind w:left="2396" w:hanging="284"/>
      </w:pPr>
      <w:rPr>
        <w:rFonts w:hint="default"/>
      </w:rPr>
    </w:lvl>
    <w:lvl w:ilvl="3" w:tplc="E356DD92">
      <w:numFmt w:val="bullet"/>
      <w:lvlText w:val="•"/>
      <w:lvlJc w:val="left"/>
      <w:pPr>
        <w:ind w:left="3344" w:hanging="284"/>
      </w:pPr>
      <w:rPr>
        <w:rFonts w:hint="default"/>
      </w:rPr>
    </w:lvl>
    <w:lvl w:ilvl="4" w:tplc="AA94A09E">
      <w:numFmt w:val="bullet"/>
      <w:lvlText w:val="•"/>
      <w:lvlJc w:val="left"/>
      <w:pPr>
        <w:ind w:left="4292" w:hanging="284"/>
      </w:pPr>
      <w:rPr>
        <w:rFonts w:hint="default"/>
      </w:rPr>
    </w:lvl>
    <w:lvl w:ilvl="5" w:tplc="7BD288F2">
      <w:numFmt w:val="bullet"/>
      <w:lvlText w:val="•"/>
      <w:lvlJc w:val="left"/>
      <w:pPr>
        <w:ind w:left="5240" w:hanging="284"/>
      </w:pPr>
      <w:rPr>
        <w:rFonts w:hint="default"/>
      </w:rPr>
    </w:lvl>
    <w:lvl w:ilvl="6" w:tplc="180A7EE4">
      <w:numFmt w:val="bullet"/>
      <w:lvlText w:val="•"/>
      <w:lvlJc w:val="left"/>
      <w:pPr>
        <w:ind w:left="6188" w:hanging="284"/>
      </w:pPr>
      <w:rPr>
        <w:rFonts w:hint="default"/>
      </w:rPr>
    </w:lvl>
    <w:lvl w:ilvl="7" w:tplc="67B29084">
      <w:numFmt w:val="bullet"/>
      <w:lvlText w:val="•"/>
      <w:lvlJc w:val="left"/>
      <w:pPr>
        <w:ind w:left="7136" w:hanging="284"/>
      </w:pPr>
      <w:rPr>
        <w:rFonts w:hint="default"/>
      </w:rPr>
    </w:lvl>
    <w:lvl w:ilvl="8" w:tplc="ACCCAA0C">
      <w:numFmt w:val="bullet"/>
      <w:lvlText w:val="•"/>
      <w:lvlJc w:val="left"/>
      <w:pPr>
        <w:ind w:left="8084" w:hanging="284"/>
      </w:pPr>
      <w:rPr>
        <w:rFonts w:hint="default"/>
      </w:rPr>
    </w:lvl>
  </w:abstractNum>
  <w:abstractNum w:abstractNumId="88">
    <w:nsid w:val="77222F3B"/>
    <w:multiLevelType w:val="hybridMultilevel"/>
    <w:tmpl w:val="4AE80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73A4BBB"/>
    <w:multiLevelType w:val="hybridMultilevel"/>
    <w:tmpl w:val="6EECC906"/>
    <w:lvl w:ilvl="0" w:tplc="9852F7E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7A70C2E"/>
    <w:multiLevelType w:val="hybridMultilevel"/>
    <w:tmpl w:val="E676B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7BF1B23"/>
    <w:multiLevelType w:val="multilevel"/>
    <w:tmpl w:val="ED742826"/>
    <w:lvl w:ilvl="0">
      <w:start w:val="1"/>
      <w:numFmt w:val="decimal"/>
      <w:lvlText w:val="%1."/>
      <w:lvlJc w:val="left"/>
      <w:pPr>
        <w:ind w:left="467" w:hanging="360"/>
      </w:pPr>
      <w:rPr>
        <w:rFonts w:hint="default"/>
      </w:rPr>
    </w:lvl>
    <w:lvl w:ilvl="1">
      <w:start w:val="1"/>
      <w:numFmt w:val="decimal"/>
      <w:isLgl/>
      <w:lvlText w:val="%1.%2."/>
      <w:lvlJc w:val="left"/>
      <w:pPr>
        <w:ind w:left="1727" w:hanging="420"/>
      </w:pPr>
      <w:rPr>
        <w:rFonts w:hint="default"/>
      </w:rPr>
    </w:lvl>
    <w:lvl w:ilvl="2">
      <w:start w:val="1"/>
      <w:numFmt w:val="decimal"/>
      <w:isLgl/>
      <w:lvlText w:val="%1.%2.%3."/>
      <w:lvlJc w:val="left"/>
      <w:pPr>
        <w:ind w:left="3227" w:hanging="720"/>
      </w:pPr>
      <w:rPr>
        <w:rFonts w:hint="default"/>
      </w:rPr>
    </w:lvl>
    <w:lvl w:ilvl="3">
      <w:start w:val="1"/>
      <w:numFmt w:val="decimal"/>
      <w:isLgl/>
      <w:lvlText w:val="%1.%2.%3.%4."/>
      <w:lvlJc w:val="left"/>
      <w:pPr>
        <w:ind w:left="4427" w:hanging="720"/>
      </w:pPr>
      <w:rPr>
        <w:rFonts w:hint="default"/>
      </w:rPr>
    </w:lvl>
    <w:lvl w:ilvl="4">
      <w:start w:val="1"/>
      <w:numFmt w:val="decimal"/>
      <w:isLgl/>
      <w:lvlText w:val="%1.%2.%3.%4.%5."/>
      <w:lvlJc w:val="left"/>
      <w:pPr>
        <w:ind w:left="5987" w:hanging="1080"/>
      </w:pPr>
      <w:rPr>
        <w:rFonts w:hint="default"/>
      </w:rPr>
    </w:lvl>
    <w:lvl w:ilvl="5">
      <w:start w:val="1"/>
      <w:numFmt w:val="decimal"/>
      <w:isLgl/>
      <w:lvlText w:val="%1.%2.%3.%4.%5.%6."/>
      <w:lvlJc w:val="left"/>
      <w:pPr>
        <w:ind w:left="7187" w:hanging="1080"/>
      </w:pPr>
      <w:rPr>
        <w:rFonts w:hint="default"/>
      </w:rPr>
    </w:lvl>
    <w:lvl w:ilvl="6">
      <w:start w:val="1"/>
      <w:numFmt w:val="decimal"/>
      <w:isLgl/>
      <w:lvlText w:val="%1.%2.%3.%4.%5.%6.%7."/>
      <w:lvlJc w:val="left"/>
      <w:pPr>
        <w:ind w:left="8747" w:hanging="1440"/>
      </w:pPr>
      <w:rPr>
        <w:rFonts w:hint="default"/>
      </w:rPr>
    </w:lvl>
    <w:lvl w:ilvl="7">
      <w:start w:val="1"/>
      <w:numFmt w:val="decimal"/>
      <w:isLgl/>
      <w:lvlText w:val="%1.%2.%3.%4.%5.%6.%7.%8."/>
      <w:lvlJc w:val="left"/>
      <w:pPr>
        <w:ind w:left="9947" w:hanging="1440"/>
      </w:pPr>
      <w:rPr>
        <w:rFonts w:hint="default"/>
      </w:rPr>
    </w:lvl>
    <w:lvl w:ilvl="8">
      <w:start w:val="1"/>
      <w:numFmt w:val="decimal"/>
      <w:isLgl/>
      <w:lvlText w:val="%1.%2.%3.%4.%5.%6.%7.%8.%9."/>
      <w:lvlJc w:val="left"/>
      <w:pPr>
        <w:ind w:left="11507" w:hanging="1800"/>
      </w:pPr>
      <w:rPr>
        <w:rFonts w:hint="default"/>
      </w:rPr>
    </w:lvl>
  </w:abstractNum>
  <w:abstractNum w:abstractNumId="92">
    <w:nsid w:val="78A061A8"/>
    <w:multiLevelType w:val="multilevel"/>
    <w:tmpl w:val="4AE8FFB2"/>
    <w:lvl w:ilvl="0">
      <w:start w:val="1"/>
      <w:numFmt w:val="decimal"/>
      <w:lvlText w:val="%1."/>
      <w:lvlJc w:val="left"/>
      <w:pPr>
        <w:ind w:left="497" w:hanging="390"/>
      </w:pPr>
      <w:rPr>
        <w:rFonts w:hint="default"/>
      </w:rPr>
    </w:lvl>
    <w:lvl w:ilvl="1">
      <w:start w:val="2"/>
      <w:numFmt w:val="decimal"/>
      <w:isLgl/>
      <w:lvlText w:val="%1.%2."/>
      <w:lvlJc w:val="left"/>
      <w:pPr>
        <w:ind w:left="467" w:hanging="36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93">
    <w:nsid w:val="7A1A7FAB"/>
    <w:multiLevelType w:val="multilevel"/>
    <w:tmpl w:val="37E602B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nsid w:val="7A2F34DE"/>
    <w:multiLevelType w:val="hybridMultilevel"/>
    <w:tmpl w:val="AB7C3C8E"/>
    <w:lvl w:ilvl="0" w:tplc="44F61E52">
      <w:start w:val="1"/>
      <w:numFmt w:val="lowerLetter"/>
      <w:lvlText w:val="%1."/>
      <w:lvlJc w:val="left"/>
      <w:pPr>
        <w:ind w:left="827" w:hanging="360"/>
      </w:pPr>
      <w:rPr>
        <w:rFonts w:hint="default"/>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95">
    <w:nsid w:val="7AD10407"/>
    <w:multiLevelType w:val="hybridMultilevel"/>
    <w:tmpl w:val="67964068"/>
    <w:lvl w:ilvl="0" w:tplc="0409000F">
      <w:start w:val="1"/>
      <w:numFmt w:val="decimal"/>
      <w:lvlText w:val="%1."/>
      <w:lvlJc w:val="left"/>
      <w:pPr>
        <w:ind w:left="2340" w:hanging="360"/>
      </w:pPr>
    </w:lvl>
    <w:lvl w:ilvl="1" w:tplc="0409000F">
      <w:start w:val="1"/>
      <w:numFmt w:val="decimal"/>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6">
    <w:nsid w:val="7EED238E"/>
    <w:multiLevelType w:val="hybridMultilevel"/>
    <w:tmpl w:val="D570CB8C"/>
    <w:lvl w:ilvl="0" w:tplc="2B6C3218">
      <w:start w:val="1"/>
      <w:numFmt w:val="decimal"/>
      <w:lvlText w:val="%1."/>
      <w:lvlJc w:val="left"/>
      <w:pPr>
        <w:ind w:left="827" w:hanging="360"/>
      </w:pPr>
      <w:rPr>
        <w:rFonts w:hint="default"/>
        <w:b w:val="0"/>
      </w:rPr>
    </w:lvl>
    <w:lvl w:ilvl="1" w:tplc="5E1003B6">
      <w:start w:val="1"/>
      <w:numFmt w:val="decimal"/>
      <w:lvlText w:val="(%2)"/>
      <w:lvlJc w:val="left"/>
      <w:pPr>
        <w:ind w:left="1667" w:hanging="480"/>
      </w:pPr>
      <w:rPr>
        <w:rFonts w:hint="default"/>
      </w:r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num w:numId="1">
    <w:abstractNumId w:val="68"/>
  </w:num>
  <w:num w:numId="2">
    <w:abstractNumId w:val="33"/>
  </w:num>
  <w:num w:numId="3">
    <w:abstractNumId w:val="40"/>
  </w:num>
  <w:num w:numId="4">
    <w:abstractNumId w:val="29"/>
  </w:num>
  <w:num w:numId="5">
    <w:abstractNumId w:val="87"/>
  </w:num>
  <w:num w:numId="6">
    <w:abstractNumId w:val="20"/>
  </w:num>
  <w:num w:numId="7">
    <w:abstractNumId w:val="55"/>
  </w:num>
  <w:num w:numId="8">
    <w:abstractNumId w:val="76"/>
  </w:num>
  <w:num w:numId="9">
    <w:abstractNumId w:val="59"/>
  </w:num>
  <w:num w:numId="10">
    <w:abstractNumId w:val="1"/>
  </w:num>
  <w:num w:numId="11">
    <w:abstractNumId w:val="32"/>
  </w:num>
  <w:num w:numId="12">
    <w:abstractNumId w:val="80"/>
  </w:num>
  <w:num w:numId="13">
    <w:abstractNumId w:val="73"/>
  </w:num>
  <w:num w:numId="14">
    <w:abstractNumId w:val="24"/>
  </w:num>
  <w:num w:numId="15">
    <w:abstractNumId w:val="78"/>
  </w:num>
  <w:num w:numId="16">
    <w:abstractNumId w:val="11"/>
  </w:num>
  <w:num w:numId="17">
    <w:abstractNumId w:val="31"/>
  </w:num>
  <w:num w:numId="18">
    <w:abstractNumId w:val="64"/>
  </w:num>
  <w:num w:numId="19">
    <w:abstractNumId w:val="57"/>
  </w:num>
  <w:num w:numId="20">
    <w:abstractNumId w:val="18"/>
  </w:num>
  <w:num w:numId="21">
    <w:abstractNumId w:val="50"/>
  </w:num>
  <w:num w:numId="22">
    <w:abstractNumId w:val="61"/>
  </w:num>
  <w:num w:numId="23">
    <w:abstractNumId w:val="46"/>
  </w:num>
  <w:num w:numId="24">
    <w:abstractNumId w:val="84"/>
  </w:num>
  <w:num w:numId="25">
    <w:abstractNumId w:val="82"/>
  </w:num>
  <w:num w:numId="26">
    <w:abstractNumId w:val="38"/>
  </w:num>
  <w:num w:numId="27">
    <w:abstractNumId w:val="34"/>
  </w:num>
  <w:num w:numId="28">
    <w:abstractNumId w:val="91"/>
  </w:num>
  <w:num w:numId="29">
    <w:abstractNumId w:val="94"/>
  </w:num>
  <w:num w:numId="30">
    <w:abstractNumId w:val="92"/>
  </w:num>
  <w:num w:numId="31">
    <w:abstractNumId w:val="62"/>
  </w:num>
  <w:num w:numId="32">
    <w:abstractNumId w:val="96"/>
  </w:num>
  <w:num w:numId="33">
    <w:abstractNumId w:val="58"/>
  </w:num>
  <w:num w:numId="34">
    <w:abstractNumId w:val="2"/>
  </w:num>
  <w:num w:numId="35">
    <w:abstractNumId w:val="42"/>
  </w:num>
  <w:num w:numId="36">
    <w:abstractNumId w:val="13"/>
  </w:num>
  <w:num w:numId="37">
    <w:abstractNumId w:val="15"/>
  </w:num>
  <w:num w:numId="38">
    <w:abstractNumId w:val="67"/>
  </w:num>
  <w:num w:numId="39">
    <w:abstractNumId w:val="41"/>
  </w:num>
  <w:num w:numId="40">
    <w:abstractNumId w:val="36"/>
  </w:num>
  <w:num w:numId="41">
    <w:abstractNumId w:val="4"/>
  </w:num>
  <w:num w:numId="42">
    <w:abstractNumId w:val="93"/>
  </w:num>
  <w:num w:numId="43">
    <w:abstractNumId w:val="60"/>
  </w:num>
  <w:num w:numId="44">
    <w:abstractNumId w:val="37"/>
  </w:num>
  <w:num w:numId="45">
    <w:abstractNumId w:val="51"/>
  </w:num>
  <w:num w:numId="46">
    <w:abstractNumId w:val="8"/>
  </w:num>
  <w:num w:numId="47">
    <w:abstractNumId w:val="14"/>
  </w:num>
  <w:num w:numId="48">
    <w:abstractNumId w:val="49"/>
  </w:num>
  <w:num w:numId="49">
    <w:abstractNumId w:val="28"/>
  </w:num>
  <w:num w:numId="50">
    <w:abstractNumId w:val="81"/>
  </w:num>
  <w:num w:numId="51">
    <w:abstractNumId w:val="90"/>
  </w:num>
  <w:num w:numId="52">
    <w:abstractNumId w:val="35"/>
  </w:num>
  <w:num w:numId="53">
    <w:abstractNumId w:val="56"/>
  </w:num>
  <w:num w:numId="54">
    <w:abstractNumId w:val="45"/>
  </w:num>
  <w:num w:numId="55">
    <w:abstractNumId w:val="3"/>
  </w:num>
  <w:num w:numId="56">
    <w:abstractNumId w:val="88"/>
  </w:num>
  <w:num w:numId="57">
    <w:abstractNumId w:val="83"/>
  </w:num>
  <w:num w:numId="58">
    <w:abstractNumId w:val="89"/>
  </w:num>
  <w:num w:numId="59">
    <w:abstractNumId w:val="48"/>
  </w:num>
  <w:num w:numId="60">
    <w:abstractNumId w:val="43"/>
  </w:num>
  <w:num w:numId="61">
    <w:abstractNumId w:val="5"/>
  </w:num>
  <w:num w:numId="62">
    <w:abstractNumId w:val="54"/>
  </w:num>
  <w:num w:numId="63">
    <w:abstractNumId w:val="10"/>
  </w:num>
  <w:num w:numId="64">
    <w:abstractNumId w:val="86"/>
  </w:num>
  <w:num w:numId="65">
    <w:abstractNumId w:val="53"/>
  </w:num>
  <w:num w:numId="66">
    <w:abstractNumId w:val="7"/>
  </w:num>
  <w:num w:numId="67">
    <w:abstractNumId w:val="39"/>
  </w:num>
  <w:num w:numId="68">
    <w:abstractNumId w:val="75"/>
  </w:num>
  <w:num w:numId="69">
    <w:abstractNumId w:val="0"/>
  </w:num>
  <w:num w:numId="70">
    <w:abstractNumId w:val="23"/>
  </w:num>
  <w:num w:numId="71">
    <w:abstractNumId w:val="22"/>
  </w:num>
  <w:num w:numId="72">
    <w:abstractNumId w:val="25"/>
  </w:num>
  <w:num w:numId="73">
    <w:abstractNumId w:val="26"/>
  </w:num>
  <w:num w:numId="74">
    <w:abstractNumId w:val="65"/>
  </w:num>
  <w:num w:numId="75">
    <w:abstractNumId w:val="72"/>
  </w:num>
  <w:num w:numId="76">
    <w:abstractNumId w:val="16"/>
  </w:num>
  <w:num w:numId="77">
    <w:abstractNumId w:val="44"/>
  </w:num>
  <w:num w:numId="78">
    <w:abstractNumId w:val="17"/>
  </w:num>
  <w:num w:numId="79">
    <w:abstractNumId w:val="21"/>
  </w:num>
  <w:num w:numId="80">
    <w:abstractNumId w:val="6"/>
  </w:num>
  <w:num w:numId="81">
    <w:abstractNumId w:val="47"/>
  </w:num>
  <w:num w:numId="82">
    <w:abstractNumId w:val="66"/>
  </w:num>
  <w:num w:numId="83">
    <w:abstractNumId w:val="70"/>
  </w:num>
  <w:num w:numId="84">
    <w:abstractNumId w:val="9"/>
  </w:num>
  <w:num w:numId="85">
    <w:abstractNumId w:val="19"/>
  </w:num>
  <w:num w:numId="86">
    <w:abstractNumId w:val="79"/>
  </w:num>
  <w:num w:numId="87">
    <w:abstractNumId w:val="71"/>
  </w:num>
  <w:num w:numId="88">
    <w:abstractNumId w:val="69"/>
  </w:num>
  <w:num w:numId="89">
    <w:abstractNumId w:val="85"/>
  </w:num>
  <w:num w:numId="90">
    <w:abstractNumId w:val="52"/>
  </w:num>
  <w:num w:numId="91">
    <w:abstractNumId w:val="12"/>
  </w:num>
  <w:num w:numId="92">
    <w:abstractNumId w:val="63"/>
  </w:num>
  <w:num w:numId="93">
    <w:abstractNumId w:val="95"/>
  </w:num>
  <w:num w:numId="94">
    <w:abstractNumId w:val="27"/>
  </w:num>
  <w:num w:numId="95">
    <w:abstractNumId w:val="30"/>
  </w:num>
  <w:num w:numId="96">
    <w:abstractNumId w:val="77"/>
  </w:num>
  <w:num w:numId="97">
    <w:abstractNumId w:val="74"/>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hideSpellingErrors/>
  <w:defaultTabStop w:val="720"/>
  <w:characterSpacingControl w:val="doNotCompress"/>
  <w:footnotePr>
    <w:footnote w:id="-1"/>
    <w:footnote w:id="0"/>
  </w:footnotePr>
  <w:endnotePr>
    <w:endnote w:id="-1"/>
    <w:endnote w:id="0"/>
  </w:endnotePr>
  <w:compat/>
  <w:rsids>
    <w:rsidRoot w:val="008B0143"/>
    <w:rsid w:val="0000247E"/>
    <w:rsid w:val="00005FEF"/>
    <w:rsid w:val="000400EF"/>
    <w:rsid w:val="0005146B"/>
    <w:rsid w:val="000608CA"/>
    <w:rsid w:val="000901E8"/>
    <w:rsid w:val="000909D7"/>
    <w:rsid w:val="000918F0"/>
    <w:rsid w:val="000A15C5"/>
    <w:rsid w:val="000A4745"/>
    <w:rsid w:val="000B7ACC"/>
    <w:rsid w:val="000C4A63"/>
    <w:rsid w:val="000D40F4"/>
    <w:rsid w:val="000E4858"/>
    <w:rsid w:val="000E7C16"/>
    <w:rsid w:val="000F50F2"/>
    <w:rsid w:val="00105B44"/>
    <w:rsid w:val="00107FDE"/>
    <w:rsid w:val="00111330"/>
    <w:rsid w:val="00113DD5"/>
    <w:rsid w:val="00124D2A"/>
    <w:rsid w:val="00131BBA"/>
    <w:rsid w:val="00141E4A"/>
    <w:rsid w:val="00163042"/>
    <w:rsid w:val="00163170"/>
    <w:rsid w:val="00165001"/>
    <w:rsid w:val="00167B9D"/>
    <w:rsid w:val="00183E48"/>
    <w:rsid w:val="00186ED4"/>
    <w:rsid w:val="001874D3"/>
    <w:rsid w:val="00187D38"/>
    <w:rsid w:val="0019103B"/>
    <w:rsid w:val="00192971"/>
    <w:rsid w:val="001E0812"/>
    <w:rsid w:val="001E09E9"/>
    <w:rsid w:val="001F437E"/>
    <w:rsid w:val="00214434"/>
    <w:rsid w:val="00216285"/>
    <w:rsid w:val="00224B77"/>
    <w:rsid w:val="00231008"/>
    <w:rsid w:val="00264F0C"/>
    <w:rsid w:val="00276C98"/>
    <w:rsid w:val="00282D03"/>
    <w:rsid w:val="002855BE"/>
    <w:rsid w:val="002906D2"/>
    <w:rsid w:val="002A3613"/>
    <w:rsid w:val="002B399C"/>
    <w:rsid w:val="002E3AB1"/>
    <w:rsid w:val="0033258A"/>
    <w:rsid w:val="003341F3"/>
    <w:rsid w:val="00337296"/>
    <w:rsid w:val="00364A2F"/>
    <w:rsid w:val="003702C5"/>
    <w:rsid w:val="003966E2"/>
    <w:rsid w:val="003E10C6"/>
    <w:rsid w:val="003F4F2C"/>
    <w:rsid w:val="003F5C44"/>
    <w:rsid w:val="00430C9E"/>
    <w:rsid w:val="0043390A"/>
    <w:rsid w:val="00444DBC"/>
    <w:rsid w:val="00455C0B"/>
    <w:rsid w:val="00462D06"/>
    <w:rsid w:val="00466883"/>
    <w:rsid w:val="00470DA6"/>
    <w:rsid w:val="00475735"/>
    <w:rsid w:val="004B2BC0"/>
    <w:rsid w:val="004B7F16"/>
    <w:rsid w:val="004C381D"/>
    <w:rsid w:val="004C46AB"/>
    <w:rsid w:val="004C63BB"/>
    <w:rsid w:val="004D5F58"/>
    <w:rsid w:val="004E707C"/>
    <w:rsid w:val="004F3BF0"/>
    <w:rsid w:val="00512282"/>
    <w:rsid w:val="00515AC4"/>
    <w:rsid w:val="00517971"/>
    <w:rsid w:val="00524EE4"/>
    <w:rsid w:val="005323CE"/>
    <w:rsid w:val="005415FD"/>
    <w:rsid w:val="005452DB"/>
    <w:rsid w:val="00556472"/>
    <w:rsid w:val="005710AF"/>
    <w:rsid w:val="005906A0"/>
    <w:rsid w:val="00591559"/>
    <w:rsid w:val="005A08D1"/>
    <w:rsid w:val="005D1818"/>
    <w:rsid w:val="005D3488"/>
    <w:rsid w:val="005D6CA0"/>
    <w:rsid w:val="005E0EA7"/>
    <w:rsid w:val="005E12DB"/>
    <w:rsid w:val="005F250B"/>
    <w:rsid w:val="006040C7"/>
    <w:rsid w:val="0060442B"/>
    <w:rsid w:val="006132F5"/>
    <w:rsid w:val="00643F20"/>
    <w:rsid w:val="00654AA0"/>
    <w:rsid w:val="006958E3"/>
    <w:rsid w:val="00697977"/>
    <w:rsid w:val="006A0646"/>
    <w:rsid w:val="006D2046"/>
    <w:rsid w:val="006D4E11"/>
    <w:rsid w:val="006F24D0"/>
    <w:rsid w:val="00755C91"/>
    <w:rsid w:val="007604F2"/>
    <w:rsid w:val="007645ED"/>
    <w:rsid w:val="0076636A"/>
    <w:rsid w:val="00772DE0"/>
    <w:rsid w:val="00796C46"/>
    <w:rsid w:val="007A2282"/>
    <w:rsid w:val="007B326D"/>
    <w:rsid w:val="007B551D"/>
    <w:rsid w:val="007B6576"/>
    <w:rsid w:val="007D0A9F"/>
    <w:rsid w:val="008163CE"/>
    <w:rsid w:val="00830717"/>
    <w:rsid w:val="0085595D"/>
    <w:rsid w:val="00881088"/>
    <w:rsid w:val="0089161B"/>
    <w:rsid w:val="008A23E1"/>
    <w:rsid w:val="008A76EF"/>
    <w:rsid w:val="008B0143"/>
    <w:rsid w:val="008C0074"/>
    <w:rsid w:val="008C1022"/>
    <w:rsid w:val="008C7AD7"/>
    <w:rsid w:val="008D1CB8"/>
    <w:rsid w:val="008D74C9"/>
    <w:rsid w:val="008E2325"/>
    <w:rsid w:val="009508FF"/>
    <w:rsid w:val="00950C40"/>
    <w:rsid w:val="00953EF8"/>
    <w:rsid w:val="00954C53"/>
    <w:rsid w:val="00962A44"/>
    <w:rsid w:val="00975A79"/>
    <w:rsid w:val="00981E2E"/>
    <w:rsid w:val="0099681D"/>
    <w:rsid w:val="009B14E0"/>
    <w:rsid w:val="009C3C08"/>
    <w:rsid w:val="009D371A"/>
    <w:rsid w:val="00A359F5"/>
    <w:rsid w:val="00A91498"/>
    <w:rsid w:val="00AD2224"/>
    <w:rsid w:val="00AD6AED"/>
    <w:rsid w:val="00AE01D7"/>
    <w:rsid w:val="00B23DD3"/>
    <w:rsid w:val="00B328AD"/>
    <w:rsid w:val="00B43E37"/>
    <w:rsid w:val="00B46FC5"/>
    <w:rsid w:val="00B56745"/>
    <w:rsid w:val="00B639D3"/>
    <w:rsid w:val="00B66F6C"/>
    <w:rsid w:val="00B87927"/>
    <w:rsid w:val="00BA245D"/>
    <w:rsid w:val="00BB00F6"/>
    <w:rsid w:val="00BB2AE5"/>
    <w:rsid w:val="00BD11C9"/>
    <w:rsid w:val="00BD26DC"/>
    <w:rsid w:val="00BF1AB2"/>
    <w:rsid w:val="00C069AE"/>
    <w:rsid w:val="00C6069C"/>
    <w:rsid w:val="00C666C3"/>
    <w:rsid w:val="00C73C03"/>
    <w:rsid w:val="00CA0109"/>
    <w:rsid w:val="00CA4912"/>
    <w:rsid w:val="00CB0808"/>
    <w:rsid w:val="00CB3A65"/>
    <w:rsid w:val="00CB5F9C"/>
    <w:rsid w:val="00CC0C3E"/>
    <w:rsid w:val="00CE51D1"/>
    <w:rsid w:val="00CF433F"/>
    <w:rsid w:val="00D02D55"/>
    <w:rsid w:val="00D36D2E"/>
    <w:rsid w:val="00D42948"/>
    <w:rsid w:val="00D45D93"/>
    <w:rsid w:val="00D64A37"/>
    <w:rsid w:val="00D7051D"/>
    <w:rsid w:val="00DA2BC4"/>
    <w:rsid w:val="00DA3E19"/>
    <w:rsid w:val="00DD132A"/>
    <w:rsid w:val="00DD6051"/>
    <w:rsid w:val="00DE299D"/>
    <w:rsid w:val="00DF4CC1"/>
    <w:rsid w:val="00E00599"/>
    <w:rsid w:val="00E10195"/>
    <w:rsid w:val="00E165A4"/>
    <w:rsid w:val="00E42ED3"/>
    <w:rsid w:val="00E477A8"/>
    <w:rsid w:val="00E52E4F"/>
    <w:rsid w:val="00E552F7"/>
    <w:rsid w:val="00E91A81"/>
    <w:rsid w:val="00E9770C"/>
    <w:rsid w:val="00EC54EC"/>
    <w:rsid w:val="00EC58B8"/>
    <w:rsid w:val="00ED127D"/>
    <w:rsid w:val="00ED18B4"/>
    <w:rsid w:val="00ED588A"/>
    <w:rsid w:val="00EE518D"/>
    <w:rsid w:val="00EF77AB"/>
    <w:rsid w:val="00F071D7"/>
    <w:rsid w:val="00F15DB3"/>
    <w:rsid w:val="00F2088B"/>
    <w:rsid w:val="00F25229"/>
    <w:rsid w:val="00F25799"/>
    <w:rsid w:val="00F31491"/>
    <w:rsid w:val="00F422DF"/>
    <w:rsid w:val="00F57A77"/>
    <w:rsid w:val="00F73D4A"/>
    <w:rsid w:val="00F77EA3"/>
    <w:rsid w:val="00F9107E"/>
    <w:rsid w:val="00F96E64"/>
    <w:rsid w:val="00FB0D7D"/>
    <w:rsid w:val="00FB149D"/>
    <w:rsid w:val="00FB5B02"/>
    <w:rsid w:val="00FC68A1"/>
    <w:rsid w:val="00FE12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after="120" w:line="480" w:lineRule="auto"/>
        <w:ind w:right="2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B0143"/>
    <w:rPr>
      <w:rFonts w:ascii="Trebuchet MS" w:eastAsia="Trebuchet MS" w:hAnsi="Trebuchet MS" w:cs="Trebuchet MS"/>
      <w:lang w:bidi="en-US"/>
    </w:rPr>
  </w:style>
  <w:style w:type="paragraph" w:styleId="Heading1">
    <w:name w:val="heading 1"/>
    <w:basedOn w:val="Normal"/>
    <w:link w:val="Heading1Char"/>
    <w:uiPriority w:val="1"/>
    <w:qFormat/>
    <w:rsid w:val="008B0143"/>
    <w:pPr>
      <w:ind w:left="2348"/>
      <w:outlineLvl w:val="0"/>
    </w:pPr>
    <w:rPr>
      <w:b/>
      <w:bCs/>
      <w:sz w:val="28"/>
      <w:szCs w:val="28"/>
    </w:rPr>
  </w:style>
  <w:style w:type="paragraph" w:styleId="Heading2">
    <w:name w:val="heading 2"/>
    <w:basedOn w:val="Normal"/>
    <w:link w:val="Heading2Char"/>
    <w:uiPriority w:val="1"/>
    <w:qFormat/>
    <w:rsid w:val="008B0143"/>
    <w:pPr>
      <w:ind w:left="1154" w:hanging="566"/>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B0143"/>
    <w:rPr>
      <w:rFonts w:ascii="Trebuchet MS" w:eastAsia="Trebuchet MS" w:hAnsi="Trebuchet MS" w:cs="Trebuchet MS"/>
      <w:b/>
      <w:bCs/>
      <w:sz w:val="28"/>
      <w:szCs w:val="28"/>
      <w:lang w:bidi="en-US"/>
    </w:rPr>
  </w:style>
  <w:style w:type="character" w:customStyle="1" w:styleId="Heading2Char">
    <w:name w:val="Heading 2 Char"/>
    <w:basedOn w:val="DefaultParagraphFont"/>
    <w:link w:val="Heading2"/>
    <w:uiPriority w:val="1"/>
    <w:rsid w:val="008B0143"/>
    <w:rPr>
      <w:rFonts w:ascii="Trebuchet MS" w:eastAsia="Trebuchet MS" w:hAnsi="Trebuchet MS" w:cs="Trebuchet MS"/>
      <w:b/>
      <w:bCs/>
      <w:sz w:val="24"/>
      <w:szCs w:val="24"/>
      <w:lang w:bidi="en-US"/>
    </w:rPr>
  </w:style>
  <w:style w:type="paragraph" w:styleId="BodyText">
    <w:name w:val="Body Text"/>
    <w:basedOn w:val="Normal"/>
    <w:link w:val="BodyTextChar"/>
    <w:uiPriority w:val="1"/>
    <w:qFormat/>
    <w:rsid w:val="008B0143"/>
    <w:rPr>
      <w:sz w:val="24"/>
      <w:szCs w:val="24"/>
    </w:rPr>
  </w:style>
  <w:style w:type="character" w:customStyle="1" w:styleId="BodyTextChar">
    <w:name w:val="Body Text Char"/>
    <w:basedOn w:val="DefaultParagraphFont"/>
    <w:link w:val="BodyText"/>
    <w:uiPriority w:val="1"/>
    <w:rsid w:val="008B0143"/>
    <w:rPr>
      <w:rFonts w:ascii="Trebuchet MS" w:eastAsia="Trebuchet MS" w:hAnsi="Trebuchet MS" w:cs="Trebuchet MS"/>
      <w:sz w:val="24"/>
      <w:szCs w:val="24"/>
      <w:lang w:bidi="en-US"/>
    </w:rPr>
  </w:style>
  <w:style w:type="paragraph" w:styleId="ListParagraph">
    <w:name w:val="List Paragraph"/>
    <w:basedOn w:val="Normal"/>
    <w:uiPriority w:val="34"/>
    <w:qFormat/>
    <w:rsid w:val="008B0143"/>
    <w:pPr>
      <w:ind w:left="1721" w:hanging="567"/>
    </w:pPr>
  </w:style>
  <w:style w:type="paragraph" w:customStyle="1" w:styleId="Default">
    <w:name w:val="Default"/>
    <w:rsid w:val="008B0143"/>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8B01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8B0143"/>
    <w:pPr>
      <w:spacing w:line="256" w:lineRule="exact"/>
      <w:ind w:left="107"/>
    </w:pPr>
    <w:rPr>
      <w:rFonts w:ascii="Times New Roman" w:eastAsia="Times New Roman" w:hAnsi="Times New Roman" w:cs="Times New Roman"/>
      <w:lang w:bidi="ar-SA"/>
    </w:rPr>
  </w:style>
  <w:style w:type="character" w:styleId="Hyperlink">
    <w:name w:val="Hyperlink"/>
    <w:basedOn w:val="DefaultParagraphFont"/>
    <w:uiPriority w:val="99"/>
    <w:unhideWhenUsed/>
    <w:rsid w:val="008B0143"/>
    <w:rPr>
      <w:color w:val="0000FF"/>
      <w:u w:val="single"/>
    </w:rPr>
  </w:style>
  <w:style w:type="paragraph" w:styleId="NormalWeb">
    <w:name w:val="Normal (Web)"/>
    <w:basedOn w:val="Normal"/>
    <w:uiPriority w:val="99"/>
    <w:unhideWhenUsed/>
    <w:rsid w:val="008B0143"/>
    <w:pPr>
      <w:spacing w:before="100" w:beforeAutospacing="1" w:after="100" w:afterAutospacing="1"/>
    </w:pPr>
    <w:rPr>
      <w:rFonts w:ascii="Times New Roman" w:eastAsia="Times New Roman" w:hAnsi="Times New Roman" w:cs="Times New Roman"/>
      <w:sz w:val="24"/>
      <w:szCs w:val="24"/>
      <w:lang w:bidi="ar-SA"/>
    </w:rPr>
  </w:style>
  <w:style w:type="paragraph" w:styleId="TOC1">
    <w:name w:val="toc 1"/>
    <w:basedOn w:val="Normal"/>
    <w:uiPriority w:val="39"/>
    <w:qFormat/>
    <w:rsid w:val="008B0143"/>
    <w:pPr>
      <w:spacing w:before="98"/>
      <w:ind w:left="588"/>
    </w:pPr>
    <w:rPr>
      <w:rFonts w:ascii="Arial" w:eastAsia="Arial" w:hAnsi="Arial" w:cs="Arial"/>
      <w:b/>
      <w:bCs/>
      <w:sz w:val="24"/>
      <w:szCs w:val="24"/>
    </w:rPr>
  </w:style>
  <w:style w:type="paragraph" w:styleId="TOC2">
    <w:name w:val="toc 2"/>
    <w:basedOn w:val="Normal"/>
    <w:uiPriority w:val="39"/>
    <w:qFormat/>
    <w:rsid w:val="008B0143"/>
    <w:pPr>
      <w:spacing w:before="103"/>
      <w:ind w:left="588"/>
    </w:pPr>
    <w:rPr>
      <w:rFonts w:ascii="Arial" w:eastAsia="Arial" w:hAnsi="Arial" w:cs="Arial"/>
      <w:sz w:val="24"/>
      <w:szCs w:val="24"/>
    </w:rPr>
  </w:style>
  <w:style w:type="paragraph" w:styleId="TOC3">
    <w:name w:val="toc 3"/>
    <w:basedOn w:val="Normal"/>
    <w:uiPriority w:val="1"/>
    <w:qFormat/>
    <w:rsid w:val="008B0143"/>
    <w:pPr>
      <w:spacing w:before="103"/>
      <w:ind w:left="1296" w:hanging="425"/>
    </w:pPr>
    <w:rPr>
      <w:rFonts w:ascii="Arial" w:eastAsia="Arial" w:hAnsi="Arial" w:cs="Arial"/>
      <w:sz w:val="24"/>
      <w:szCs w:val="24"/>
    </w:rPr>
  </w:style>
  <w:style w:type="paragraph" w:styleId="BalloonText">
    <w:name w:val="Balloon Text"/>
    <w:basedOn w:val="Normal"/>
    <w:link w:val="BalloonTextChar"/>
    <w:uiPriority w:val="99"/>
    <w:semiHidden/>
    <w:unhideWhenUsed/>
    <w:rsid w:val="008B0143"/>
    <w:rPr>
      <w:rFonts w:ascii="Tahoma" w:hAnsi="Tahoma" w:cs="Tahoma"/>
      <w:sz w:val="16"/>
      <w:szCs w:val="16"/>
    </w:rPr>
  </w:style>
  <w:style w:type="character" w:customStyle="1" w:styleId="BalloonTextChar">
    <w:name w:val="Balloon Text Char"/>
    <w:basedOn w:val="DefaultParagraphFont"/>
    <w:link w:val="BalloonText"/>
    <w:uiPriority w:val="99"/>
    <w:semiHidden/>
    <w:rsid w:val="008B0143"/>
    <w:rPr>
      <w:rFonts w:ascii="Tahoma" w:eastAsia="Trebuchet MS" w:hAnsi="Tahoma" w:cs="Tahoma"/>
      <w:sz w:val="16"/>
      <w:szCs w:val="16"/>
      <w:lang w:bidi="en-US"/>
    </w:rPr>
  </w:style>
  <w:style w:type="paragraph" w:styleId="Header">
    <w:name w:val="header"/>
    <w:basedOn w:val="Normal"/>
    <w:link w:val="HeaderChar"/>
    <w:uiPriority w:val="99"/>
    <w:unhideWhenUsed/>
    <w:rsid w:val="008B0143"/>
    <w:pPr>
      <w:tabs>
        <w:tab w:val="center" w:pos="4680"/>
        <w:tab w:val="right" w:pos="9360"/>
      </w:tabs>
    </w:pPr>
  </w:style>
  <w:style w:type="character" w:customStyle="1" w:styleId="HeaderChar">
    <w:name w:val="Header Char"/>
    <w:basedOn w:val="DefaultParagraphFont"/>
    <w:link w:val="Header"/>
    <w:uiPriority w:val="99"/>
    <w:rsid w:val="008B0143"/>
    <w:rPr>
      <w:rFonts w:ascii="Trebuchet MS" w:eastAsia="Trebuchet MS" w:hAnsi="Trebuchet MS" w:cs="Trebuchet MS"/>
      <w:lang w:bidi="en-US"/>
    </w:rPr>
  </w:style>
  <w:style w:type="paragraph" w:styleId="Footer">
    <w:name w:val="footer"/>
    <w:basedOn w:val="Normal"/>
    <w:link w:val="FooterChar"/>
    <w:uiPriority w:val="99"/>
    <w:unhideWhenUsed/>
    <w:rsid w:val="008B0143"/>
    <w:pPr>
      <w:tabs>
        <w:tab w:val="center" w:pos="4680"/>
        <w:tab w:val="right" w:pos="9360"/>
      </w:tabs>
    </w:pPr>
  </w:style>
  <w:style w:type="character" w:customStyle="1" w:styleId="FooterChar">
    <w:name w:val="Footer Char"/>
    <w:basedOn w:val="DefaultParagraphFont"/>
    <w:link w:val="Footer"/>
    <w:uiPriority w:val="99"/>
    <w:rsid w:val="008B0143"/>
    <w:rPr>
      <w:rFonts w:ascii="Trebuchet MS" w:eastAsia="Trebuchet MS" w:hAnsi="Trebuchet MS" w:cs="Trebuchet MS"/>
      <w:lang w:bidi="en-US"/>
    </w:rPr>
  </w:style>
  <w:style w:type="paragraph" w:styleId="TOCHeading">
    <w:name w:val="TOC Heading"/>
    <w:basedOn w:val="Heading1"/>
    <w:next w:val="Normal"/>
    <w:uiPriority w:val="39"/>
    <w:semiHidden/>
    <w:unhideWhenUsed/>
    <w:qFormat/>
    <w:rsid w:val="008B0143"/>
    <w:pPr>
      <w:keepNext/>
      <w:keepLines/>
      <w:spacing w:before="480" w:line="276" w:lineRule="auto"/>
      <w:ind w:left="0"/>
      <w:outlineLvl w:val="9"/>
    </w:pPr>
    <w:rPr>
      <w:rFonts w:asciiTheme="majorHAnsi" w:eastAsiaTheme="majorEastAsia" w:hAnsiTheme="majorHAnsi" w:cstheme="majorBidi"/>
      <w:color w:val="365F91" w:themeColor="accent1" w:themeShade="BF"/>
      <w:lang w:bidi="ar-SA"/>
    </w:rPr>
  </w:style>
  <w:style w:type="paragraph" w:styleId="NoSpacing">
    <w:name w:val="No Spacing"/>
    <w:uiPriority w:val="1"/>
    <w:qFormat/>
    <w:rsid w:val="008B0143"/>
    <w:pPr>
      <w:widowControl w:val="0"/>
      <w:autoSpaceDE w:val="0"/>
      <w:autoSpaceDN w:val="0"/>
      <w:spacing w:after="0" w:line="240" w:lineRule="auto"/>
    </w:pPr>
    <w:rPr>
      <w:rFonts w:ascii="Trebuchet MS" w:eastAsia="Trebuchet MS" w:hAnsi="Trebuchet MS" w:cs="Trebuchet MS"/>
      <w:lang w:bidi="en-US"/>
    </w:rPr>
  </w:style>
  <w:style w:type="character" w:styleId="CommentReference">
    <w:name w:val="annotation reference"/>
    <w:basedOn w:val="DefaultParagraphFont"/>
    <w:uiPriority w:val="99"/>
    <w:semiHidden/>
    <w:unhideWhenUsed/>
    <w:rsid w:val="00466883"/>
    <w:rPr>
      <w:sz w:val="16"/>
      <w:szCs w:val="16"/>
    </w:rPr>
  </w:style>
  <w:style w:type="paragraph" w:styleId="CommentText">
    <w:name w:val="annotation text"/>
    <w:basedOn w:val="Normal"/>
    <w:link w:val="CommentTextChar"/>
    <w:uiPriority w:val="99"/>
    <w:semiHidden/>
    <w:unhideWhenUsed/>
    <w:rsid w:val="00466883"/>
    <w:rPr>
      <w:sz w:val="20"/>
      <w:szCs w:val="20"/>
    </w:rPr>
  </w:style>
  <w:style w:type="character" w:customStyle="1" w:styleId="CommentTextChar">
    <w:name w:val="Comment Text Char"/>
    <w:basedOn w:val="DefaultParagraphFont"/>
    <w:link w:val="CommentText"/>
    <w:uiPriority w:val="99"/>
    <w:semiHidden/>
    <w:rsid w:val="00466883"/>
    <w:rPr>
      <w:rFonts w:ascii="Trebuchet MS" w:eastAsia="Trebuchet MS" w:hAnsi="Trebuchet MS" w:cs="Trebuchet MS"/>
      <w:sz w:val="20"/>
      <w:szCs w:val="20"/>
      <w:lang w:bidi="en-US"/>
    </w:rPr>
  </w:style>
  <w:style w:type="paragraph" w:styleId="CommentSubject">
    <w:name w:val="annotation subject"/>
    <w:basedOn w:val="CommentText"/>
    <w:next w:val="CommentText"/>
    <w:link w:val="CommentSubjectChar"/>
    <w:uiPriority w:val="99"/>
    <w:semiHidden/>
    <w:unhideWhenUsed/>
    <w:rsid w:val="00466883"/>
    <w:rPr>
      <w:b/>
      <w:bCs/>
    </w:rPr>
  </w:style>
  <w:style w:type="character" w:customStyle="1" w:styleId="CommentSubjectChar">
    <w:name w:val="Comment Subject Char"/>
    <w:basedOn w:val="CommentTextChar"/>
    <w:link w:val="CommentSubject"/>
    <w:uiPriority w:val="99"/>
    <w:semiHidden/>
    <w:rsid w:val="00466883"/>
    <w:rPr>
      <w:rFonts w:ascii="Trebuchet MS" w:eastAsia="Trebuchet MS" w:hAnsi="Trebuchet MS" w:cs="Trebuchet MS"/>
      <w:b/>
      <w:bCs/>
      <w:sz w:val="20"/>
      <w:szCs w:val="20"/>
      <w:lang w:bidi="en-US"/>
    </w:rPr>
  </w:style>
</w:styles>
</file>

<file path=word/webSettings.xml><?xml version="1.0" encoding="utf-8"?>
<w:webSettings xmlns:r="http://schemas.openxmlformats.org/officeDocument/2006/relationships" xmlns:w="http://schemas.openxmlformats.org/wordprocessingml/2006/main">
  <w:divs>
    <w:div w:id="136801878">
      <w:bodyDiv w:val="1"/>
      <w:marLeft w:val="0"/>
      <w:marRight w:val="0"/>
      <w:marTop w:val="0"/>
      <w:marBottom w:val="0"/>
      <w:divBdr>
        <w:top w:val="none" w:sz="0" w:space="0" w:color="auto"/>
        <w:left w:val="none" w:sz="0" w:space="0" w:color="auto"/>
        <w:bottom w:val="none" w:sz="0" w:space="0" w:color="auto"/>
        <w:right w:val="none" w:sz="0" w:space="0" w:color="auto"/>
      </w:divBdr>
    </w:div>
    <w:div w:id="291207618">
      <w:bodyDiv w:val="1"/>
      <w:marLeft w:val="0"/>
      <w:marRight w:val="0"/>
      <w:marTop w:val="0"/>
      <w:marBottom w:val="0"/>
      <w:divBdr>
        <w:top w:val="none" w:sz="0" w:space="0" w:color="auto"/>
        <w:left w:val="none" w:sz="0" w:space="0" w:color="auto"/>
        <w:bottom w:val="none" w:sz="0" w:space="0" w:color="auto"/>
        <w:right w:val="none" w:sz="0" w:space="0" w:color="auto"/>
      </w:divBdr>
    </w:div>
    <w:div w:id="530728450">
      <w:bodyDiv w:val="1"/>
      <w:marLeft w:val="0"/>
      <w:marRight w:val="0"/>
      <w:marTop w:val="0"/>
      <w:marBottom w:val="0"/>
      <w:divBdr>
        <w:top w:val="none" w:sz="0" w:space="0" w:color="auto"/>
        <w:left w:val="none" w:sz="0" w:space="0" w:color="auto"/>
        <w:bottom w:val="none" w:sz="0" w:space="0" w:color="auto"/>
        <w:right w:val="none" w:sz="0" w:space="0" w:color="auto"/>
      </w:divBdr>
    </w:div>
    <w:div w:id="756827947">
      <w:bodyDiv w:val="1"/>
      <w:marLeft w:val="0"/>
      <w:marRight w:val="0"/>
      <w:marTop w:val="0"/>
      <w:marBottom w:val="0"/>
      <w:divBdr>
        <w:top w:val="none" w:sz="0" w:space="0" w:color="auto"/>
        <w:left w:val="none" w:sz="0" w:space="0" w:color="auto"/>
        <w:bottom w:val="none" w:sz="0" w:space="0" w:color="auto"/>
        <w:right w:val="none" w:sz="0" w:space="0" w:color="auto"/>
      </w:divBdr>
    </w:div>
    <w:div w:id="1403719894">
      <w:bodyDiv w:val="1"/>
      <w:marLeft w:val="0"/>
      <w:marRight w:val="0"/>
      <w:marTop w:val="0"/>
      <w:marBottom w:val="0"/>
      <w:divBdr>
        <w:top w:val="none" w:sz="0" w:space="0" w:color="auto"/>
        <w:left w:val="none" w:sz="0" w:space="0" w:color="auto"/>
        <w:bottom w:val="none" w:sz="0" w:space="0" w:color="auto"/>
        <w:right w:val="none" w:sz="0" w:space="0" w:color="auto"/>
      </w:divBdr>
    </w:div>
    <w:div w:id="150844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l.dropbox.com/u/43601885/Undang-undang/ketetapan-mpr-ri-nomor-i-mpr-2003-1325650924.pdf" TargetMode="External"/><Relationship Id="rId13" Type="http://schemas.openxmlformats.org/officeDocument/2006/relationships/hyperlink" Target="http://dl.dropbox.com/u/43601885/Undang-undang/PP%201%20tahun%202011.pdf" TargetMode="External"/><Relationship Id="rId18" Type="http://schemas.openxmlformats.org/officeDocument/2006/relationships/hyperlink" Target="http://dl.dropbox.com/u/43601885/Undang-undang/ketetapan-mpr-ri-nomor-i-mpr-2003-1325650924.pdf" TargetMode="External"/><Relationship Id="rId26" Type="http://schemas.openxmlformats.org/officeDocument/2006/relationships/hyperlink" Target="http://dl.dropbox.com/u/43601885/Undang-undang/UU2009_041.pdf"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dl.dropbox.com/u/43601885/Undang-undang/UU%205%20Tahun%201960_%20UUPA.pdf" TargetMode="External"/><Relationship Id="rId34" Type="http://schemas.openxmlformats.org/officeDocument/2006/relationships/hyperlink" Target="http://doi.org/10.17605/OSF.IO/KHFNU" TargetMode="External"/><Relationship Id="rId7" Type="http://schemas.openxmlformats.org/officeDocument/2006/relationships/endnotes" Target="endnotes.xml"/><Relationship Id="rId12" Type="http://schemas.openxmlformats.org/officeDocument/2006/relationships/hyperlink" Target="http://dl.dropbox.com/u/43601885/Undang-undang/PP%201%20tahun%202011.pdf" TargetMode="External"/><Relationship Id="rId17" Type="http://schemas.openxmlformats.org/officeDocument/2006/relationships/hyperlink" Target="http://psp.pertanian.go.id/assets/file/2014/PERMENTAN%2080-2013-KRITERIA%20DAN%20TATA%20CARA%20PENILAIAN%20PETANI%20BERPRESTASI%20TINGGI.pdf" TargetMode="External"/><Relationship Id="rId25" Type="http://schemas.openxmlformats.org/officeDocument/2006/relationships/hyperlink" Target="http://dl.dropbox.com/u/43601885/Undang-undang/UU2009_041.pdf" TargetMode="External"/><Relationship Id="rId33" Type="http://schemas.openxmlformats.org/officeDocument/2006/relationships/hyperlink" Target="http://doi.org/10.17605/OSF.IO/PV24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google.com/file/d/0B8IgLqxIru8eU1ExSm9oQ3ZTNjA/edit?usp=sharing" TargetMode="External"/><Relationship Id="rId20" Type="http://schemas.openxmlformats.org/officeDocument/2006/relationships/hyperlink" Target="http://dl.dropbox.com/u/43601885/Undang-undang/ketetapan-mpr-ri-nomor-i-mpr-2003-1325650924.pdf" TargetMode="External"/><Relationship Id="rId29" Type="http://schemas.openxmlformats.org/officeDocument/2006/relationships/hyperlink" Target="http://dl.dropbox.com/u/43601885/Undang-undang/Peraturan-Pemerintah-tahun-2012-030-1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file/d/0B8IgLqxIru8eTFhzb3dneFk3em8/edit?usp=sharing" TargetMode="External"/><Relationship Id="rId24" Type="http://schemas.openxmlformats.org/officeDocument/2006/relationships/hyperlink" Target="http://dl.dropbox.com/u/43601885/Undang-undang/UU_26_2007_Tentang_Penataan_Ruang.pdf" TargetMode="External"/><Relationship Id="rId32" Type="http://schemas.openxmlformats.org/officeDocument/2006/relationships/hyperlink" Target="http://www.hukumonline.com/pusatdata/detail/lt4ca2eb6dd2834/node/lt49c8ba3665987/uud-undang-undang-dasar-1945"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file/d/0B8IgLqxIru8eWnVBWWdfNGV6OWM/edit?usp=sharing" TargetMode="External"/><Relationship Id="rId23" Type="http://schemas.openxmlformats.org/officeDocument/2006/relationships/hyperlink" Target="http://dl.dropbox.com/u/43601885/Undang-undang/UU%2024-1992.pdf" TargetMode="External"/><Relationship Id="rId28" Type="http://schemas.openxmlformats.org/officeDocument/2006/relationships/hyperlink" Target="http://dl.dropbox.com/u/43601885/Undang-undang/PP%201%20tahun%202011.pdf" TargetMode="External"/><Relationship Id="rId36" Type="http://schemas.openxmlformats.org/officeDocument/2006/relationships/header" Target="header1.xml"/><Relationship Id="rId10" Type="http://schemas.openxmlformats.org/officeDocument/2006/relationships/hyperlink" Target="http://dl.dropbox.com/u/43601885/Undang-undang/ketetapan-mpr-ri-nomor-i-mpr-2003-1325650924.pdf" TargetMode="External"/><Relationship Id="rId19" Type="http://schemas.openxmlformats.org/officeDocument/2006/relationships/hyperlink" Target="http://dl.dropbox.com/u/43601885/Undang-undang/ketetapan-mpr-ri-nomor-i-mpr-2003-1325650924.pdf" TargetMode="External"/><Relationship Id="rId31" Type="http://schemas.openxmlformats.org/officeDocument/2006/relationships/hyperlink" Target="http://dl.dropbox.com/u/43601885/Undang-undang/Peraturan-Pemerintah-tahun-2012-030-12.pdf" TargetMode="External"/><Relationship Id="rId4" Type="http://schemas.openxmlformats.org/officeDocument/2006/relationships/settings" Target="settings.xml"/><Relationship Id="rId9" Type="http://schemas.openxmlformats.org/officeDocument/2006/relationships/hyperlink" Target="http://dl.dropbox.com/u/43601885/Undang-undang/ketetapan-mpr-ri-nomor-i-mpr-2003-1325650924.pdf" TargetMode="External"/><Relationship Id="rId14" Type="http://schemas.openxmlformats.org/officeDocument/2006/relationships/hyperlink" Target="https://docs.google.com/file/d/0B8IgLqxIru8eTFhzb3dneFk3em8/edit?usp=sharing" TargetMode="External"/><Relationship Id="rId22" Type="http://schemas.openxmlformats.org/officeDocument/2006/relationships/hyperlink" Target="http://dl.dropbox.com/u/43601885/Undang-undang/UU%205%20Tahun%201960_%20UUPA.pdf" TargetMode="External"/><Relationship Id="rId27" Type="http://schemas.openxmlformats.org/officeDocument/2006/relationships/hyperlink" Target="http://dl.dropbox.com/u/43601885/Undang-undang/PP%201%20tahun%202011.pdf" TargetMode="External"/><Relationship Id="rId30" Type="http://schemas.openxmlformats.org/officeDocument/2006/relationships/hyperlink" Target="http://dl.dropbox.com/u/43601885/Undang-undang/Peraturan-Pemerintah-tahun-2012-030-12.pdf" TargetMode="External"/><Relationship Id="rId35" Type="http://schemas.openxmlformats.org/officeDocument/2006/relationships/hyperlink" Target="http://doi.org/10.17605/OSF.IO/4HPW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805E5-46A7-417C-955B-4E97F458C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142</Pages>
  <Words>31798</Words>
  <Characters>181254</Characters>
  <Application>Microsoft Office Word</Application>
  <DocSecurity>0</DocSecurity>
  <Lines>1510</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Mukhlis</dc:creator>
  <cp:lastModifiedBy>Mukhlis</cp:lastModifiedBy>
  <cp:revision>2</cp:revision>
  <cp:lastPrinted>2019-04-12T02:57:00Z</cp:lastPrinted>
  <dcterms:created xsi:type="dcterms:W3CDTF">2021-01-07T12:12:00Z</dcterms:created>
  <dcterms:modified xsi:type="dcterms:W3CDTF">2021-01-07T12:12:00Z</dcterms:modified>
</cp:coreProperties>
</file>